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9652AC2"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0C485C">
        <w:rPr>
          <w:rFonts w:ascii="Times New Roman" w:eastAsia="Calibri" w:hAnsi="Times New Roman"/>
          <w:sz w:val="24"/>
          <w:szCs w:val="24"/>
          <w:shd w:val="clear" w:color="auto" w:fill="FFFFFF" w:themeFill="background1"/>
          <w:lang w:eastAsia="en-US"/>
        </w:rPr>
        <w:t>7</w:t>
      </w:r>
      <w:r w:rsidR="0067693B">
        <w:rPr>
          <w:rFonts w:ascii="Times New Roman" w:eastAsia="Calibri" w:hAnsi="Times New Roman"/>
          <w:sz w:val="24"/>
          <w:szCs w:val="24"/>
          <w:shd w:val="clear" w:color="auto" w:fill="FFFFFF" w:themeFill="background1"/>
          <w:lang w:eastAsia="en-US"/>
        </w:rPr>
        <w:t>9</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67693B">
        <w:rPr>
          <w:rFonts w:ascii="Times New Roman" w:eastAsia="Calibri" w:hAnsi="Times New Roman"/>
          <w:sz w:val="24"/>
          <w:szCs w:val="24"/>
          <w:shd w:val="clear" w:color="auto" w:fill="FFFFFF" w:themeFill="background1"/>
          <w:lang w:eastAsia="en-US"/>
        </w:rPr>
        <w:t>28</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FE1BF5">
        <w:rPr>
          <w:rFonts w:ascii="Times New Roman" w:eastAsia="Calibri" w:hAnsi="Times New Roman"/>
          <w:sz w:val="24"/>
          <w:szCs w:val="24"/>
          <w:lang w:eastAsia="en-US"/>
        </w:rPr>
        <w:t>6</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67693B"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D4BEB">
        <w:trPr>
          <w:trHeight w:val="1151"/>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lastRenderedPageBreak/>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w:t>
            </w:r>
            <w:r w:rsidRPr="0096591E">
              <w:rPr>
                <w:rFonts w:ascii="Times New Roman" w:hAnsi="Times New Roman"/>
                <w:sz w:val="18"/>
                <w:szCs w:val="18"/>
              </w:rPr>
              <w:lastRenderedPageBreak/>
              <w:t>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lastRenderedPageBreak/>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EC06E9" w:rsidRPr="000958A7" w14:paraId="42667A34" w14:textId="77777777" w:rsidTr="00ED4BEB">
        <w:trPr>
          <w:trHeight w:val="646"/>
          <w:jc w:val="center"/>
        </w:trPr>
        <w:tc>
          <w:tcPr>
            <w:tcW w:w="568" w:type="dxa"/>
            <w:shd w:val="clear" w:color="auto" w:fill="FFFFFF" w:themeFill="background1"/>
            <w:vAlign w:val="center"/>
          </w:tcPr>
          <w:p w14:paraId="74826FD7" w14:textId="77777777" w:rsidR="00EC06E9" w:rsidRPr="000958A7" w:rsidRDefault="00EC06E9" w:rsidP="00EC06E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B09731B" w14:textId="35ABCFBE" w:rsidR="00EC06E9" w:rsidRPr="00151D58" w:rsidRDefault="00EC06E9" w:rsidP="00EC06E9">
            <w:pPr>
              <w:spacing w:line="240" w:lineRule="auto"/>
              <w:jc w:val="left"/>
              <w:rPr>
                <w:rFonts w:ascii="Times New Roman" w:hAnsi="Times New Roman"/>
                <w:bCs/>
                <w:sz w:val="18"/>
                <w:szCs w:val="18"/>
              </w:rPr>
            </w:pPr>
            <w:r w:rsidRPr="00151D58">
              <w:rPr>
                <w:rFonts w:ascii="Times New Roman" w:hAnsi="Times New Roman"/>
                <w:sz w:val="18"/>
                <w:szCs w:val="18"/>
                <w:lang w:eastAsia="en-US"/>
              </w:rPr>
              <w:t>62.01</w:t>
            </w:r>
          </w:p>
        </w:tc>
        <w:tc>
          <w:tcPr>
            <w:tcW w:w="992" w:type="dxa"/>
            <w:shd w:val="clear" w:color="auto" w:fill="FFFFFF"/>
            <w:vAlign w:val="center"/>
          </w:tcPr>
          <w:p w14:paraId="4491B125" w14:textId="1B4D7CE0" w:rsidR="00EC06E9" w:rsidRPr="00151D58" w:rsidRDefault="00EC06E9" w:rsidP="00EC06E9">
            <w:pPr>
              <w:pStyle w:val="ConsPlusCell"/>
              <w:jc w:val="center"/>
              <w:rPr>
                <w:rFonts w:ascii="Times New Roman" w:hAnsi="Times New Roman"/>
                <w:bCs/>
                <w:sz w:val="18"/>
                <w:szCs w:val="18"/>
              </w:rPr>
            </w:pPr>
            <w:r w:rsidRPr="00151D58">
              <w:rPr>
                <w:rFonts w:ascii="Times New Roman" w:hAnsi="Times New Roman"/>
                <w:sz w:val="18"/>
                <w:szCs w:val="18"/>
              </w:rPr>
              <w:t>62.01</w:t>
            </w:r>
          </w:p>
        </w:tc>
        <w:tc>
          <w:tcPr>
            <w:tcW w:w="2410" w:type="dxa"/>
            <w:shd w:val="clear" w:color="auto" w:fill="FFFFFF"/>
            <w:vAlign w:val="center"/>
          </w:tcPr>
          <w:p w14:paraId="2445A638" w14:textId="06BC507B" w:rsidR="00EC06E9" w:rsidRPr="00151D58" w:rsidRDefault="00EC06E9" w:rsidP="00754A60">
            <w:pPr>
              <w:spacing w:line="0" w:lineRule="atLeast"/>
              <w:contextualSpacing/>
              <w:rPr>
                <w:rFonts w:ascii="Times New Roman" w:hAnsi="Times New Roman"/>
                <w:bCs/>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vAlign w:val="center"/>
          </w:tcPr>
          <w:p w14:paraId="1F067AA7" w14:textId="01682D85" w:rsidR="00EC06E9" w:rsidRPr="00151D58" w:rsidRDefault="00EC06E9" w:rsidP="00EC06E9">
            <w:pPr>
              <w:spacing w:line="0" w:lineRule="atLeast"/>
              <w:jc w:val="left"/>
              <w:rPr>
                <w:rFonts w:ascii="Times New Roman" w:hAnsi="Times New Roman"/>
                <w:bCs/>
                <w:sz w:val="18"/>
                <w:szCs w:val="18"/>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15" w:type="dxa"/>
            <w:shd w:val="clear" w:color="auto" w:fill="FFFFFF"/>
            <w:vAlign w:val="center"/>
          </w:tcPr>
          <w:p w14:paraId="569C1702" w14:textId="14A6E896"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876</w:t>
            </w:r>
          </w:p>
        </w:tc>
        <w:tc>
          <w:tcPr>
            <w:tcW w:w="861" w:type="dxa"/>
            <w:shd w:val="clear" w:color="auto" w:fill="FFFFFF"/>
            <w:vAlign w:val="center"/>
          </w:tcPr>
          <w:p w14:paraId="3D2B865D" w14:textId="62358ED8" w:rsidR="00EC06E9" w:rsidRPr="00151D58" w:rsidRDefault="00EC06E9" w:rsidP="00EC06E9">
            <w:pPr>
              <w:spacing w:line="0" w:lineRule="atLeast"/>
              <w:jc w:val="center"/>
              <w:rPr>
                <w:rFonts w:ascii="Times New Roman" w:hAnsi="Times New Roman"/>
                <w:bCs/>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851" w:type="dxa"/>
            <w:shd w:val="clear" w:color="auto" w:fill="FFFFFF"/>
            <w:vAlign w:val="center"/>
          </w:tcPr>
          <w:p w14:paraId="49CE6112" w14:textId="3BB5DD55"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1</w:t>
            </w:r>
          </w:p>
        </w:tc>
        <w:tc>
          <w:tcPr>
            <w:tcW w:w="567" w:type="dxa"/>
            <w:shd w:val="clear" w:color="auto" w:fill="FFFFFF"/>
            <w:vAlign w:val="center"/>
          </w:tcPr>
          <w:p w14:paraId="0D6ECDBA" w14:textId="4AF8D467"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val="en-US" w:eastAsia="en-US"/>
              </w:rPr>
              <w:t>47</w:t>
            </w:r>
          </w:p>
        </w:tc>
        <w:tc>
          <w:tcPr>
            <w:tcW w:w="1417" w:type="dxa"/>
            <w:shd w:val="clear" w:color="auto" w:fill="FFFFFF"/>
            <w:vAlign w:val="center"/>
          </w:tcPr>
          <w:p w14:paraId="6ED71868" w14:textId="46F95B0B"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г. Мурманск, ул. Свердлова, д. 39.</w:t>
            </w:r>
          </w:p>
        </w:tc>
        <w:tc>
          <w:tcPr>
            <w:tcW w:w="1134" w:type="dxa"/>
            <w:shd w:val="clear" w:color="auto" w:fill="FFFFFF"/>
            <w:vAlign w:val="center"/>
          </w:tcPr>
          <w:p w14:paraId="4CD044B1" w14:textId="672696DA"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eastAsia="en-US"/>
              </w:rPr>
              <w:t>5 877 283,50</w:t>
            </w:r>
          </w:p>
        </w:tc>
        <w:tc>
          <w:tcPr>
            <w:tcW w:w="1134" w:type="dxa"/>
            <w:shd w:val="clear" w:color="auto" w:fill="FFFFFF"/>
            <w:vAlign w:val="center"/>
          </w:tcPr>
          <w:p w14:paraId="4E760B93"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CE81E54" w14:textId="21A6F33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vAlign w:val="center"/>
          </w:tcPr>
          <w:p w14:paraId="1CCCBB7A"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FE0692A" w14:textId="754109E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2018</w:t>
            </w:r>
          </w:p>
        </w:tc>
        <w:tc>
          <w:tcPr>
            <w:tcW w:w="1418" w:type="dxa"/>
            <w:shd w:val="clear" w:color="auto" w:fill="FFFFFF"/>
            <w:vAlign w:val="center"/>
          </w:tcPr>
          <w:p w14:paraId="7F2F326A" w14:textId="5B25501C" w:rsidR="00EC06E9" w:rsidRPr="00151D58" w:rsidRDefault="00EC06E9" w:rsidP="00EC06E9">
            <w:pPr>
              <w:spacing w:line="240" w:lineRule="auto"/>
              <w:jc w:val="left"/>
              <w:rPr>
                <w:sz w:val="18"/>
                <w:szCs w:val="18"/>
              </w:rPr>
            </w:pPr>
            <w:r w:rsidRPr="00151D58">
              <w:rPr>
                <w:rFonts w:ascii="Times New Roman" w:hAnsi="Times New Roman"/>
                <w:sz w:val="18"/>
                <w:szCs w:val="18"/>
                <w:lang w:eastAsia="ar-SA"/>
              </w:rPr>
              <w:t>Запрос предложений</w:t>
            </w:r>
          </w:p>
        </w:tc>
        <w:tc>
          <w:tcPr>
            <w:tcW w:w="992" w:type="dxa"/>
            <w:shd w:val="clear" w:color="auto" w:fill="FFFFFF"/>
            <w:vAlign w:val="center"/>
          </w:tcPr>
          <w:p w14:paraId="50AE1B9F" w14:textId="417F2BBF"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6F6539" w:rsidRDefault="006F6539" w:rsidP="006F6539">
            <w:pPr>
              <w:spacing w:line="240" w:lineRule="auto"/>
              <w:jc w:val="left"/>
              <w:rPr>
                <w:rFonts w:ascii="Times New Roman" w:hAnsi="Times New Roman"/>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6F6539" w:rsidRDefault="006F6539" w:rsidP="006F6539">
            <w:pPr>
              <w:pStyle w:val="ConsPlusCell"/>
              <w:jc w:val="center"/>
              <w:rPr>
                <w:rFonts w:ascii="Times New Roman" w:hAnsi="Times New Roman"/>
                <w:bCs/>
                <w:sz w:val="18"/>
                <w:szCs w:val="18"/>
              </w:rPr>
            </w:pPr>
            <w:r w:rsidRPr="006F6539">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6F6539" w:rsidRDefault="006F6539" w:rsidP="006F6539">
            <w:pPr>
              <w:spacing w:line="0" w:lineRule="atLeast"/>
              <w:ind w:right="-108"/>
              <w:contextualSpacing/>
              <w:rPr>
                <w:rFonts w:ascii="Times New Roman" w:hAnsi="Times New Roman"/>
                <w:bCs/>
                <w:sz w:val="18"/>
                <w:szCs w:val="18"/>
              </w:rPr>
            </w:pPr>
            <w:r w:rsidRPr="006F6539">
              <w:rPr>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6F6539" w:rsidRDefault="006F6539" w:rsidP="006F6539">
            <w:pPr>
              <w:spacing w:line="0" w:lineRule="atLeast"/>
              <w:jc w:val="left"/>
              <w:rPr>
                <w:rFonts w:ascii="Times New Roman" w:hAnsi="Times New Roman"/>
                <w:bCs/>
                <w:sz w:val="18"/>
                <w:szCs w:val="18"/>
              </w:rPr>
            </w:pPr>
            <w:r w:rsidRPr="006F6539">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6F6539" w:rsidRDefault="006F6539" w:rsidP="006F6539">
            <w:pPr>
              <w:spacing w:line="0" w:lineRule="atLeast"/>
              <w:jc w:val="center"/>
              <w:rPr>
                <w:rFonts w:ascii="Times New Roman" w:hAnsi="Times New Roman"/>
                <w:bCs/>
                <w:sz w:val="18"/>
                <w:szCs w:val="18"/>
              </w:rPr>
            </w:pPr>
            <w:r w:rsidRPr="006F6539">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6F6539" w:rsidRDefault="006F6539" w:rsidP="006F6539">
            <w:pPr>
              <w:spacing w:line="0" w:lineRule="atLeast"/>
              <w:jc w:val="center"/>
              <w:rPr>
                <w:rFonts w:ascii="Times New Roman" w:hAnsi="Times New Roman"/>
                <w:bCs/>
                <w:sz w:val="18"/>
                <w:szCs w:val="18"/>
              </w:rPr>
            </w:pPr>
            <w:r w:rsidRPr="006F6539">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6F6539" w:rsidRDefault="006F6539" w:rsidP="006F6539">
            <w:pPr>
              <w:spacing w:line="0" w:lineRule="atLeast"/>
              <w:jc w:val="center"/>
              <w:rPr>
                <w:rFonts w:ascii="Times New Roman" w:hAnsi="Times New Roman"/>
                <w:bCs/>
                <w:sz w:val="18"/>
                <w:szCs w:val="18"/>
              </w:rPr>
            </w:pPr>
            <w:r w:rsidRPr="006F6539">
              <w:rPr>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6F6539" w:rsidRDefault="006F6539" w:rsidP="006F6539">
            <w:pPr>
              <w:spacing w:line="240" w:lineRule="auto"/>
              <w:jc w:val="center"/>
              <w:rPr>
                <w:rFonts w:ascii="Times New Roman" w:hAnsi="Times New Roman"/>
                <w:bCs/>
                <w:sz w:val="18"/>
                <w:szCs w:val="18"/>
              </w:rPr>
            </w:pPr>
            <w:r w:rsidRPr="006F653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6F6539" w:rsidRDefault="006F6539" w:rsidP="006F6539">
            <w:pPr>
              <w:spacing w:line="0" w:lineRule="atLeast"/>
              <w:jc w:val="center"/>
              <w:rPr>
                <w:rFonts w:ascii="Times New Roman" w:hAnsi="Times New Roman"/>
                <w:bCs/>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6F6539" w:rsidRDefault="006F6539" w:rsidP="006F6539">
            <w:pPr>
              <w:spacing w:line="240" w:lineRule="auto"/>
              <w:jc w:val="center"/>
              <w:rPr>
                <w:rFonts w:ascii="Times New Roman" w:hAnsi="Times New Roman"/>
                <w:bCs/>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2E28CDA3" w14:textId="21E811C8"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6E65B7CF" w14:textId="5F8FDA5C"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6F6539" w:rsidRDefault="006F6539" w:rsidP="006F6539">
            <w:pPr>
              <w:spacing w:line="240" w:lineRule="auto"/>
              <w:jc w:val="left"/>
              <w:rPr>
                <w:sz w:val="18"/>
                <w:szCs w:val="18"/>
              </w:rPr>
            </w:pPr>
            <w:r w:rsidRPr="006F6539">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6F6539" w:rsidRDefault="006F6539" w:rsidP="006F6539">
            <w:pPr>
              <w:spacing w:line="0" w:lineRule="atLeast"/>
              <w:jc w:val="center"/>
              <w:rPr>
                <w:rFonts w:ascii="Times New Roman" w:hAnsi="Times New Roman"/>
                <w:bCs/>
                <w:sz w:val="18"/>
                <w:szCs w:val="18"/>
              </w:rPr>
            </w:pPr>
            <w:r w:rsidRPr="006F6539">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vAlign w:val="center"/>
          </w:tcPr>
          <w:p w14:paraId="70BB58FC" w14:textId="1C01C984"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vAlign w:val="center"/>
          </w:tcPr>
          <w:p w14:paraId="5E51AE1C" w14:textId="0B9C9783" w:rsidR="00DE6704" w:rsidRPr="00151D58" w:rsidRDefault="00DE6704" w:rsidP="00754A60">
            <w:pPr>
              <w:spacing w:line="0" w:lineRule="atLeast"/>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151D58">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lastRenderedPageBreak/>
              <w:t>876</w:t>
            </w:r>
          </w:p>
        </w:tc>
        <w:tc>
          <w:tcPr>
            <w:tcW w:w="861" w:type="dxa"/>
            <w:vAlign w:val="center"/>
          </w:tcPr>
          <w:p w14:paraId="5DB94B56" w14:textId="4F0C2C33"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vAlign w:val="center"/>
          </w:tcPr>
          <w:p w14:paraId="288C097F" w14:textId="2108882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vAlign w:val="center"/>
          </w:tcPr>
          <w:p w14:paraId="1F550C27" w14:textId="5F5C2206"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vAlign w:val="center"/>
          </w:tcPr>
          <w:p w14:paraId="1CC004CB" w14:textId="6C92228F"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vAlign w:val="center"/>
          </w:tcPr>
          <w:p w14:paraId="0D84A44F" w14:textId="3D44B4BF"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4 948 266,63</w:t>
            </w:r>
          </w:p>
        </w:tc>
        <w:tc>
          <w:tcPr>
            <w:tcW w:w="1134" w:type="dxa"/>
            <w:vAlign w:val="center"/>
          </w:tcPr>
          <w:p w14:paraId="0FD6D357"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34A025E5" w14:textId="3F765CD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auto"/>
            <w:vAlign w:val="center"/>
          </w:tcPr>
          <w:p w14:paraId="3AD377D9" w14:textId="77777777" w:rsidR="00DE6704" w:rsidRPr="00151D58" w:rsidRDefault="00DE6704" w:rsidP="00DE6704">
            <w:pPr>
              <w:spacing w:line="240" w:lineRule="auto"/>
              <w:jc w:val="center"/>
              <w:rPr>
                <w:color w:val="000000"/>
                <w:sz w:val="18"/>
                <w:szCs w:val="18"/>
              </w:rPr>
            </w:pPr>
            <w:r w:rsidRPr="00151D58">
              <w:rPr>
                <w:color w:val="000000"/>
                <w:sz w:val="18"/>
                <w:szCs w:val="18"/>
              </w:rPr>
              <w:t>Ноябрь</w:t>
            </w:r>
          </w:p>
          <w:p w14:paraId="7EDA88B2" w14:textId="5DA982F7"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vAlign w:val="center"/>
          </w:tcPr>
          <w:p w14:paraId="20BB11F2" w14:textId="4B123457"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43AC3F5D" w14:textId="146EDC0E"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shd w:val="clear" w:color="auto" w:fill="FFFFFF" w:themeFill="background1"/>
            <w:vAlign w:val="center"/>
          </w:tcPr>
          <w:p w14:paraId="240462A3" w14:textId="1121EB3F"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shd w:val="clear" w:color="auto" w:fill="FFFFFF" w:themeFill="background1"/>
            <w:vAlign w:val="center"/>
          </w:tcPr>
          <w:p w14:paraId="5748CD7F" w14:textId="5D4A8862" w:rsidR="00DE6704" w:rsidRPr="00151D58" w:rsidRDefault="00DE6704" w:rsidP="00754A60">
            <w:pPr>
              <w:spacing w:line="0" w:lineRule="atLeast"/>
              <w:ind w:right="145"/>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shd w:val="clear" w:color="auto" w:fill="FFFFFF" w:themeFill="background1"/>
            <w:vAlign w:val="center"/>
          </w:tcPr>
          <w:p w14:paraId="4428CBF4" w14:textId="5DE27200"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shd w:val="clear" w:color="auto" w:fill="FFFFFF" w:themeFill="background1"/>
            <w:vAlign w:val="center"/>
          </w:tcPr>
          <w:p w14:paraId="6C2519E4" w14:textId="533C565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shd w:val="clear" w:color="auto" w:fill="FFFFFF" w:themeFill="background1"/>
            <w:vAlign w:val="center"/>
          </w:tcPr>
          <w:p w14:paraId="665F4041" w14:textId="4CC960D5"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shd w:val="clear" w:color="auto" w:fill="FFFFFF" w:themeFill="background1"/>
            <w:vAlign w:val="center"/>
          </w:tcPr>
          <w:p w14:paraId="6F30E456" w14:textId="6494B6AD"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shd w:val="clear" w:color="auto" w:fill="FFFFFF" w:themeFill="background1"/>
            <w:vAlign w:val="center"/>
          </w:tcPr>
          <w:p w14:paraId="41B4B892" w14:textId="3830E8E2"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4 336 833,33</w:t>
            </w:r>
          </w:p>
        </w:tc>
        <w:tc>
          <w:tcPr>
            <w:tcW w:w="1134" w:type="dxa"/>
            <w:shd w:val="clear" w:color="auto" w:fill="FFFFFF" w:themeFill="background1"/>
            <w:vAlign w:val="center"/>
          </w:tcPr>
          <w:p w14:paraId="4762FE5E"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4D19804C" w14:textId="3BC534F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FFFFFF" w:themeFill="background1"/>
            <w:vAlign w:val="center"/>
          </w:tcPr>
          <w:p w14:paraId="178CBE65" w14:textId="77777777" w:rsidR="00DE6704" w:rsidRPr="00151D58" w:rsidRDefault="00DE6704" w:rsidP="00DE6704">
            <w:pPr>
              <w:spacing w:line="240" w:lineRule="auto"/>
              <w:jc w:val="center"/>
              <w:rPr>
                <w:color w:val="000000"/>
                <w:sz w:val="18"/>
                <w:szCs w:val="18"/>
              </w:rPr>
            </w:pPr>
            <w:r w:rsidRPr="00151D58">
              <w:rPr>
                <w:color w:val="000000"/>
                <w:sz w:val="18"/>
                <w:szCs w:val="18"/>
              </w:rPr>
              <w:t>Декабрь</w:t>
            </w:r>
          </w:p>
          <w:p w14:paraId="665BB37B" w14:textId="0D70EF0D"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shd w:val="clear" w:color="auto" w:fill="FFFFFF" w:themeFill="background1"/>
            <w:vAlign w:val="center"/>
          </w:tcPr>
          <w:p w14:paraId="670167A6" w14:textId="408F8EB4"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74AAB2C1" w14:textId="77777777" w:rsidTr="00ED4BEB">
        <w:trPr>
          <w:trHeight w:val="646"/>
          <w:jc w:val="center"/>
        </w:trPr>
        <w:tc>
          <w:tcPr>
            <w:tcW w:w="568" w:type="dxa"/>
            <w:shd w:val="clear" w:color="auto" w:fill="FFFFFF" w:themeFill="background1"/>
            <w:vAlign w:val="center"/>
          </w:tcPr>
          <w:p w14:paraId="3EC65EAA"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5B2A8489" w14:textId="387ED809"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rPr>
              <w:t>68.2</w:t>
            </w:r>
          </w:p>
        </w:tc>
        <w:tc>
          <w:tcPr>
            <w:tcW w:w="992" w:type="dxa"/>
            <w:vAlign w:val="center"/>
          </w:tcPr>
          <w:p w14:paraId="092B6160" w14:textId="753299B9" w:rsidR="00DE6704" w:rsidRPr="00151D58" w:rsidRDefault="00DE6704" w:rsidP="00DE6704">
            <w:pPr>
              <w:pStyle w:val="ConsPlusCell"/>
              <w:jc w:val="center"/>
              <w:rPr>
                <w:rFonts w:ascii="Times New Roman" w:hAnsi="Times New Roman"/>
                <w:bCs/>
                <w:sz w:val="18"/>
                <w:szCs w:val="18"/>
              </w:rPr>
            </w:pPr>
            <w:r w:rsidRPr="00151D58">
              <w:rPr>
                <w:rFonts w:ascii="Times New Roman" w:hAnsi="Times New Roman"/>
                <w:bCs/>
                <w:sz w:val="18"/>
                <w:szCs w:val="18"/>
              </w:rPr>
              <w:t>68.20.1</w:t>
            </w:r>
          </w:p>
        </w:tc>
        <w:tc>
          <w:tcPr>
            <w:tcW w:w="2410" w:type="dxa"/>
            <w:vAlign w:val="center"/>
          </w:tcPr>
          <w:p w14:paraId="60435F0A" w14:textId="314040D9" w:rsidR="00DE6704" w:rsidRPr="00151D58" w:rsidRDefault="00DE6704" w:rsidP="00754A60">
            <w:pPr>
              <w:spacing w:line="0" w:lineRule="atLeast"/>
              <w:contextualSpacing/>
              <w:rPr>
                <w:rFonts w:ascii="Times New Roman" w:hAnsi="Times New Roman"/>
                <w:bCs/>
                <w:sz w:val="18"/>
                <w:szCs w:val="18"/>
              </w:rPr>
            </w:pPr>
            <w:r w:rsidRPr="00151D58">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13A1E132" w14:textId="09049B61" w:rsidR="00DE6704" w:rsidRPr="00151D58" w:rsidRDefault="00DE6704" w:rsidP="00DE6704">
            <w:pPr>
              <w:spacing w:line="0" w:lineRule="atLeast"/>
              <w:jc w:val="left"/>
              <w:rPr>
                <w:rFonts w:ascii="Times New Roman" w:hAnsi="Times New Roman"/>
                <w:bCs/>
                <w:sz w:val="18"/>
                <w:szCs w:val="18"/>
              </w:rPr>
            </w:pPr>
            <w:r w:rsidRPr="00151D58">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4448F77B" w14:textId="10C983DA"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3E4B0BFD" w14:textId="1DD3EABC" w:rsidR="00DE6704" w:rsidRPr="00151D58" w:rsidRDefault="00DE6704" w:rsidP="00DE6704">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6017CEBC" w14:textId="65E0EC09"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1</w:t>
            </w:r>
          </w:p>
        </w:tc>
        <w:tc>
          <w:tcPr>
            <w:tcW w:w="567" w:type="dxa"/>
            <w:vAlign w:val="center"/>
          </w:tcPr>
          <w:p w14:paraId="0C62FCBC" w14:textId="00CC08E3"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2E7DAA5B" w14:textId="77777777" w:rsidR="00DE6704" w:rsidRPr="00151D58" w:rsidRDefault="00DE6704" w:rsidP="00DE6704">
            <w:pPr>
              <w:spacing w:line="0" w:lineRule="atLeast"/>
              <w:jc w:val="center"/>
              <w:rPr>
                <w:rFonts w:ascii="Times New Roman" w:hAnsi="Times New Roman"/>
                <w:sz w:val="18"/>
                <w:szCs w:val="18"/>
              </w:rPr>
            </w:pPr>
            <w:r w:rsidRPr="00151D58">
              <w:rPr>
                <w:rFonts w:ascii="Times New Roman" w:hAnsi="Times New Roman"/>
                <w:sz w:val="18"/>
                <w:szCs w:val="18"/>
              </w:rPr>
              <w:t xml:space="preserve">Мурманская область, </w:t>
            </w:r>
          </w:p>
          <w:p w14:paraId="4C866421" w14:textId="25FD4040"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Кандалакша</w:t>
            </w:r>
          </w:p>
        </w:tc>
        <w:tc>
          <w:tcPr>
            <w:tcW w:w="1134" w:type="dxa"/>
            <w:vAlign w:val="center"/>
          </w:tcPr>
          <w:p w14:paraId="5ABC29CB" w14:textId="7F969866"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 660 000,00</w:t>
            </w:r>
          </w:p>
        </w:tc>
        <w:tc>
          <w:tcPr>
            <w:tcW w:w="1134" w:type="dxa"/>
            <w:vAlign w:val="center"/>
          </w:tcPr>
          <w:p w14:paraId="4F616BA4"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F9C287C" w14:textId="676B4812"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19B8BE0C" w14:textId="77777777"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Апрель</w:t>
            </w:r>
          </w:p>
          <w:p w14:paraId="24CA11CA" w14:textId="5F5F8E3A"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bCs/>
                <w:sz w:val="18"/>
                <w:szCs w:val="18"/>
              </w:rPr>
              <w:t>2018</w:t>
            </w:r>
          </w:p>
        </w:tc>
        <w:tc>
          <w:tcPr>
            <w:tcW w:w="1418" w:type="dxa"/>
            <w:vAlign w:val="center"/>
          </w:tcPr>
          <w:p w14:paraId="771925DB" w14:textId="6FE025ED" w:rsidR="00DE6704" w:rsidRPr="00151D58" w:rsidRDefault="00DE6704" w:rsidP="00DE6704">
            <w:pPr>
              <w:spacing w:line="240" w:lineRule="auto"/>
              <w:jc w:val="left"/>
              <w:rPr>
                <w:sz w:val="18"/>
                <w:szCs w:val="18"/>
              </w:rPr>
            </w:pPr>
            <w:r w:rsidRPr="00151D58">
              <w:rPr>
                <w:rFonts w:ascii="Times New Roman" w:hAnsi="Times New Roman"/>
                <w:sz w:val="18"/>
                <w:szCs w:val="18"/>
              </w:rPr>
              <w:t>Закупка у единственного поставщика (подрядчика, исполнителя)</w:t>
            </w:r>
          </w:p>
        </w:tc>
        <w:tc>
          <w:tcPr>
            <w:tcW w:w="992" w:type="dxa"/>
            <w:vAlign w:val="center"/>
          </w:tcPr>
          <w:p w14:paraId="1ACE3A99" w14:textId="051BF3A8"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2D068EEA" w14:textId="77777777" w:rsidTr="00ED4BEB">
        <w:trPr>
          <w:trHeight w:val="646"/>
          <w:jc w:val="center"/>
        </w:trPr>
        <w:tc>
          <w:tcPr>
            <w:tcW w:w="568" w:type="dxa"/>
            <w:shd w:val="clear" w:color="auto" w:fill="FFFFFF" w:themeFill="background1"/>
            <w:vAlign w:val="center"/>
          </w:tcPr>
          <w:p w14:paraId="66734A15"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EDE882" w14:textId="4975AA3C"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themeFill="background1"/>
            <w:vAlign w:val="center"/>
          </w:tcPr>
          <w:p w14:paraId="14FDBE1D" w14:textId="42109C55"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themeFill="background1"/>
            <w:vAlign w:val="center"/>
          </w:tcPr>
          <w:p w14:paraId="124A4F3C" w14:textId="77777777" w:rsidR="001635EE" w:rsidRPr="00151D58" w:rsidRDefault="001635EE" w:rsidP="001635EE">
            <w:pPr>
              <w:spacing w:line="240" w:lineRule="auto"/>
              <w:jc w:val="left"/>
              <w:rPr>
                <w:rFonts w:ascii="Times New Roman" w:hAnsi="Times New Roman"/>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65730DD0" w14:textId="77777777" w:rsidR="001635EE" w:rsidRPr="00151D58" w:rsidRDefault="001635EE" w:rsidP="001635EE">
            <w:pPr>
              <w:spacing w:line="0" w:lineRule="atLeast"/>
              <w:ind w:right="-108"/>
              <w:contextualSpacing/>
              <w:rPr>
                <w:rFonts w:ascii="Times New Roman" w:hAnsi="Times New Roman"/>
                <w:bCs/>
                <w:sz w:val="18"/>
                <w:szCs w:val="18"/>
              </w:rPr>
            </w:pPr>
          </w:p>
        </w:tc>
        <w:tc>
          <w:tcPr>
            <w:tcW w:w="1275" w:type="dxa"/>
            <w:shd w:val="clear" w:color="auto" w:fill="FFFFFF" w:themeFill="background1"/>
            <w:vAlign w:val="center"/>
          </w:tcPr>
          <w:p w14:paraId="09E5D602" w14:textId="47CE68EB"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514FBE5A" w14:textId="549BDB15"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themeFill="background1"/>
            <w:vAlign w:val="center"/>
          </w:tcPr>
          <w:p w14:paraId="7B46624D" w14:textId="7A309B0D" w:rsidR="001635EE" w:rsidRPr="00151D58" w:rsidRDefault="001635EE" w:rsidP="001635EE">
            <w:pPr>
              <w:spacing w:line="0" w:lineRule="atLeast"/>
              <w:jc w:val="center"/>
              <w:rPr>
                <w:rFonts w:ascii="Times New Roman" w:hAnsi="Times New Roman"/>
                <w:bCs/>
                <w:sz w:val="18"/>
                <w:szCs w:val="18"/>
              </w:rPr>
            </w:pPr>
            <w:r w:rsidRPr="00151D58">
              <w:rPr>
                <w:sz w:val="18"/>
                <w:szCs w:val="18"/>
              </w:rPr>
              <w:t>шт</w:t>
            </w:r>
          </w:p>
        </w:tc>
        <w:tc>
          <w:tcPr>
            <w:tcW w:w="851" w:type="dxa"/>
            <w:shd w:val="clear" w:color="auto" w:fill="FFFFFF" w:themeFill="background1"/>
            <w:vAlign w:val="center"/>
          </w:tcPr>
          <w:p w14:paraId="56361B7B" w14:textId="35B94D8A"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themeFill="background1"/>
            <w:vAlign w:val="center"/>
          </w:tcPr>
          <w:p w14:paraId="74C93318" w14:textId="20E07EE0"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5F7025C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5BA11C2" w14:textId="6C65107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Мурманск</w:t>
            </w:r>
          </w:p>
        </w:tc>
        <w:tc>
          <w:tcPr>
            <w:tcW w:w="1134" w:type="dxa"/>
            <w:shd w:val="clear" w:color="auto" w:fill="FFFFFF" w:themeFill="background1"/>
            <w:vAlign w:val="center"/>
          </w:tcPr>
          <w:p w14:paraId="2E482B00" w14:textId="7C3482C8"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9 889 200,00</w:t>
            </w:r>
          </w:p>
        </w:tc>
        <w:tc>
          <w:tcPr>
            <w:tcW w:w="1134" w:type="dxa"/>
            <w:shd w:val="clear" w:color="auto" w:fill="FFFFFF" w:themeFill="background1"/>
            <w:vAlign w:val="center"/>
          </w:tcPr>
          <w:p w14:paraId="21A66B94" w14:textId="058A3AA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0879D8AC" w14:textId="22F8E639"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Август                 </w:t>
            </w:r>
            <w:r w:rsidRPr="00151D58">
              <w:rPr>
                <w:rFonts w:ascii="Times New Roman" w:hAnsi="Times New Roman"/>
                <w:sz w:val="18"/>
                <w:szCs w:val="18"/>
              </w:rPr>
              <w:t>2020</w:t>
            </w:r>
          </w:p>
        </w:tc>
        <w:tc>
          <w:tcPr>
            <w:tcW w:w="1418" w:type="dxa"/>
            <w:shd w:val="clear" w:color="auto" w:fill="FFFFFF" w:themeFill="background1"/>
            <w:vAlign w:val="center"/>
          </w:tcPr>
          <w:p w14:paraId="4579F209" w14:textId="41A4CC1C"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themeFill="background1"/>
            <w:vAlign w:val="center"/>
          </w:tcPr>
          <w:p w14:paraId="72471BE8" w14:textId="6A3718E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71A39E63" w14:textId="77777777" w:rsidTr="00ED4BEB">
        <w:trPr>
          <w:trHeight w:val="646"/>
          <w:jc w:val="center"/>
        </w:trPr>
        <w:tc>
          <w:tcPr>
            <w:tcW w:w="568" w:type="dxa"/>
            <w:shd w:val="clear" w:color="auto" w:fill="FFFFFF" w:themeFill="background1"/>
            <w:vAlign w:val="center"/>
          </w:tcPr>
          <w:p w14:paraId="4BD30A86"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A478859" w14:textId="03D69A49" w:rsidR="00151D58" w:rsidRPr="004A1695" w:rsidRDefault="00151D58" w:rsidP="00151D58">
            <w:pPr>
              <w:spacing w:line="240" w:lineRule="auto"/>
              <w:jc w:val="left"/>
              <w:rPr>
                <w:rFonts w:ascii="Times New Roman" w:hAnsi="Times New Roman"/>
                <w:bCs/>
                <w:sz w:val="18"/>
                <w:szCs w:val="18"/>
              </w:rPr>
            </w:pPr>
            <w:r w:rsidRPr="00E5048E">
              <w:rPr>
                <w:rFonts w:ascii="Times New Roman" w:hAnsi="Times New Roman"/>
                <w:sz w:val="19"/>
                <w:szCs w:val="19"/>
                <w:lang w:eastAsia="en-US"/>
              </w:rPr>
              <w:t>66.19</w:t>
            </w:r>
          </w:p>
        </w:tc>
        <w:tc>
          <w:tcPr>
            <w:tcW w:w="992" w:type="dxa"/>
            <w:shd w:val="clear" w:color="auto" w:fill="FFFFFF"/>
            <w:vAlign w:val="center"/>
          </w:tcPr>
          <w:p w14:paraId="2546BE16" w14:textId="5AE9A069" w:rsidR="00151D58" w:rsidRPr="004A1695" w:rsidRDefault="00151D58" w:rsidP="00151D58">
            <w:pPr>
              <w:pStyle w:val="ConsPlusCell"/>
              <w:jc w:val="center"/>
              <w:rPr>
                <w:rFonts w:ascii="Times New Roman" w:hAnsi="Times New Roman"/>
                <w:bCs/>
                <w:sz w:val="18"/>
                <w:szCs w:val="18"/>
              </w:rPr>
            </w:pPr>
            <w:r w:rsidRPr="00E5048E">
              <w:rPr>
                <w:sz w:val="19"/>
                <w:szCs w:val="19"/>
              </w:rPr>
              <w:t>66.19.99</w:t>
            </w:r>
          </w:p>
        </w:tc>
        <w:tc>
          <w:tcPr>
            <w:tcW w:w="2410" w:type="dxa"/>
            <w:shd w:val="clear" w:color="auto" w:fill="FFFFFF"/>
            <w:vAlign w:val="center"/>
          </w:tcPr>
          <w:p w14:paraId="25F7204B" w14:textId="4FBBB755" w:rsidR="00151D58" w:rsidRPr="004A1695" w:rsidRDefault="00151D58" w:rsidP="00151D58">
            <w:pPr>
              <w:spacing w:line="0" w:lineRule="atLeast"/>
              <w:ind w:right="-108"/>
              <w:contextualSpacing/>
              <w:rPr>
                <w:rFonts w:ascii="Times New Roman" w:hAnsi="Times New Roman"/>
                <w:bCs/>
                <w:sz w:val="18"/>
                <w:szCs w:val="18"/>
              </w:rPr>
            </w:pPr>
            <w:r w:rsidRPr="00E5048E">
              <w:rPr>
                <w:bCs/>
                <w:sz w:val="18"/>
                <w:szCs w:val="18"/>
              </w:rPr>
              <w:t>Осуществление расчетов</w:t>
            </w:r>
            <w:r>
              <w:rPr>
                <w:bCs/>
                <w:sz w:val="18"/>
                <w:szCs w:val="18"/>
              </w:rPr>
              <w:t xml:space="preserve"> и на</w:t>
            </w:r>
            <w:r w:rsidRPr="00E5048E">
              <w:rPr>
                <w:bCs/>
                <w:sz w:val="18"/>
                <w:szCs w:val="18"/>
              </w:rPr>
              <w:t xml:space="preserve">числение платы за коммунальные услуги собственникам и нанимателям жилых помещений г. </w:t>
            </w:r>
            <w:r>
              <w:rPr>
                <w:bCs/>
                <w:sz w:val="18"/>
                <w:szCs w:val="18"/>
              </w:rPr>
              <w:t>Мурманск</w:t>
            </w:r>
            <w:r w:rsidRPr="00E5048E">
              <w:rPr>
                <w:bCs/>
                <w:sz w:val="18"/>
                <w:szCs w:val="18"/>
              </w:rPr>
              <w:t>а</w:t>
            </w:r>
            <w:r>
              <w:rPr>
                <w:bCs/>
                <w:sz w:val="18"/>
                <w:szCs w:val="18"/>
              </w:rPr>
              <w:t>, выпуск платежных документов</w:t>
            </w:r>
          </w:p>
        </w:tc>
        <w:tc>
          <w:tcPr>
            <w:tcW w:w="1275" w:type="dxa"/>
            <w:shd w:val="clear" w:color="auto" w:fill="FFFFFF"/>
            <w:vAlign w:val="center"/>
          </w:tcPr>
          <w:p w14:paraId="149EAFF8" w14:textId="6F7513E3" w:rsidR="00151D58" w:rsidRPr="004A1695" w:rsidRDefault="00151D58" w:rsidP="00151D58">
            <w:pPr>
              <w:spacing w:line="0" w:lineRule="atLeast"/>
              <w:jc w:val="left"/>
              <w:rPr>
                <w:rFonts w:ascii="Times New Roman" w:hAnsi="Times New Roman"/>
                <w:bCs/>
                <w:sz w:val="18"/>
                <w:szCs w:val="18"/>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vAlign w:val="center"/>
          </w:tcPr>
          <w:p w14:paraId="26D184F4" w14:textId="7988EDC3" w:rsidR="00151D58" w:rsidRPr="004A1695" w:rsidRDefault="00151D58" w:rsidP="00151D58">
            <w:pPr>
              <w:spacing w:line="0" w:lineRule="atLeast"/>
              <w:jc w:val="center"/>
              <w:rPr>
                <w:rFonts w:ascii="Times New Roman" w:hAnsi="Times New Roman"/>
                <w:bCs/>
                <w:sz w:val="18"/>
                <w:szCs w:val="18"/>
              </w:rPr>
            </w:pPr>
            <w:r w:rsidRPr="00E5048E">
              <w:rPr>
                <w:sz w:val="19"/>
                <w:szCs w:val="19"/>
              </w:rPr>
              <w:t>796</w:t>
            </w:r>
          </w:p>
        </w:tc>
        <w:tc>
          <w:tcPr>
            <w:tcW w:w="861" w:type="dxa"/>
            <w:shd w:val="clear" w:color="auto" w:fill="FFFFFF"/>
            <w:vAlign w:val="center"/>
          </w:tcPr>
          <w:p w14:paraId="4EE63F89" w14:textId="15164D40" w:rsidR="00151D58" w:rsidRPr="004A1695" w:rsidRDefault="00151D58" w:rsidP="00151D58">
            <w:pPr>
              <w:spacing w:line="0" w:lineRule="atLeast"/>
              <w:jc w:val="center"/>
              <w:rPr>
                <w:rFonts w:ascii="Times New Roman" w:hAnsi="Times New Roman"/>
                <w:bCs/>
                <w:sz w:val="18"/>
                <w:szCs w:val="18"/>
              </w:rPr>
            </w:pPr>
            <w:r w:rsidRPr="00E5048E">
              <w:rPr>
                <w:sz w:val="19"/>
                <w:szCs w:val="19"/>
              </w:rPr>
              <w:t>шт</w:t>
            </w:r>
          </w:p>
        </w:tc>
        <w:tc>
          <w:tcPr>
            <w:tcW w:w="851" w:type="dxa"/>
            <w:shd w:val="clear" w:color="auto" w:fill="FFFFFF"/>
            <w:vAlign w:val="center"/>
          </w:tcPr>
          <w:p w14:paraId="72203BC4" w14:textId="139E4A06" w:rsidR="00151D58" w:rsidRDefault="00151D58" w:rsidP="00151D58">
            <w:pPr>
              <w:spacing w:line="0" w:lineRule="atLeast"/>
              <w:jc w:val="center"/>
              <w:rPr>
                <w:rFonts w:ascii="Times New Roman" w:hAnsi="Times New Roman"/>
                <w:bCs/>
                <w:sz w:val="18"/>
                <w:szCs w:val="18"/>
              </w:rPr>
            </w:pPr>
            <w:r>
              <w:rPr>
                <w:bCs/>
                <w:sz w:val="18"/>
                <w:szCs w:val="18"/>
              </w:rPr>
              <w:t>8 208</w:t>
            </w:r>
          </w:p>
        </w:tc>
        <w:tc>
          <w:tcPr>
            <w:tcW w:w="567" w:type="dxa"/>
            <w:shd w:val="clear" w:color="auto" w:fill="FFFFFF"/>
            <w:vAlign w:val="center"/>
          </w:tcPr>
          <w:p w14:paraId="59A1B59A" w14:textId="3A8A7D61" w:rsidR="00151D58" w:rsidRPr="004A1695" w:rsidRDefault="00151D58" w:rsidP="00151D58">
            <w:pPr>
              <w:spacing w:line="240" w:lineRule="auto"/>
              <w:jc w:val="center"/>
              <w:rPr>
                <w:rFonts w:ascii="Times New Roman" w:hAnsi="Times New Roman"/>
                <w:bCs/>
                <w:sz w:val="18"/>
                <w:szCs w:val="18"/>
              </w:rPr>
            </w:pPr>
            <w:r w:rsidRPr="00E5048E">
              <w:rPr>
                <w:rFonts w:ascii="Times New Roman" w:hAnsi="Times New Roman"/>
                <w:sz w:val="19"/>
                <w:szCs w:val="19"/>
              </w:rPr>
              <w:t>47</w:t>
            </w:r>
          </w:p>
        </w:tc>
        <w:tc>
          <w:tcPr>
            <w:tcW w:w="1417" w:type="dxa"/>
            <w:shd w:val="clear" w:color="auto" w:fill="FFFFFF"/>
            <w:vAlign w:val="center"/>
          </w:tcPr>
          <w:p w14:paraId="2BC0C843" w14:textId="6DF8CABA" w:rsidR="00151D58" w:rsidRPr="004A1695" w:rsidRDefault="00151D58" w:rsidP="00151D58">
            <w:pPr>
              <w:spacing w:line="0" w:lineRule="atLeast"/>
              <w:jc w:val="center"/>
              <w:rPr>
                <w:rFonts w:ascii="Times New Roman" w:hAnsi="Times New Roman"/>
                <w:bCs/>
                <w:sz w:val="18"/>
                <w:szCs w:val="18"/>
              </w:rPr>
            </w:pPr>
            <w:r>
              <w:rPr>
                <w:rFonts w:ascii="Times New Roman" w:hAnsi="Times New Roman"/>
                <w:sz w:val="19"/>
                <w:szCs w:val="19"/>
              </w:rPr>
              <w:t xml:space="preserve">г. </w:t>
            </w:r>
            <w:r w:rsidRPr="00E5048E">
              <w:rPr>
                <w:rFonts w:ascii="Times New Roman" w:hAnsi="Times New Roman"/>
                <w:sz w:val="19"/>
                <w:szCs w:val="19"/>
              </w:rPr>
              <w:t>Мурманск</w:t>
            </w:r>
          </w:p>
        </w:tc>
        <w:tc>
          <w:tcPr>
            <w:tcW w:w="1134" w:type="dxa"/>
            <w:shd w:val="clear" w:color="auto" w:fill="FFFFFF"/>
            <w:vAlign w:val="center"/>
          </w:tcPr>
          <w:p w14:paraId="1DCF7AB9" w14:textId="7C862F43" w:rsidR="00151D58" w:rsidRPr="004A1695" w:rsidRDefault="00151D58" w:rsidP="00151D58">
            <w:pPr>
              <w:spacing w:line="240" w:lineRule="auto"/>
              <w:jc w:val="center"/>
              <w:rPr>
                <w:rFonts w:ascii="Times New Roman" w:hAnsi="Times New Roman"/>
                <w:bCs/>
                <w:sz w:val="18"/>
                <w:szCs w:val="18"/>
              </w:rPr>
            </w:pPr>
            <w:r>
              <w:rPr>
                <w:bCs/>
                <w:sz w:val="18"/>
                <w:szCs w:val="18"/>
              </w:rPr>
              <w:t>787 968</w:t>
            </w:r>
            <w:r w:rsidRPr="00E5048E">
              <w:rPr>
                <w:bCs/>
                <w:sz w:val="18"/>
                <w:szCs w:val="18"/>
              </w:rPr>
              <w:t>,</w:t>
            </w:r>
            <w:r>
              <w:rPr>
                <w:bCs/>
                <w:sz w:val="18"/>
                <w:szCs w:val="18"/>
              </w:rPr>
              <w:t>0</w:t>
            </w:r>
            <w:r w:rsidRPr="00E5048E">
              <w:rPr>
                <w:bCs/>
                <w:sz w:val="18"/>
                <w:szCs w:val="18"/>
              </w:rPr>
              <w:t>0</w:t>
            </w:r>
          </w:p>
        </w:tc>
        <w:tc>
          <w:tcPr>
            <w:tcW w:w="1134" w:type="dxa"/>
            <w:shd w:val="clear" w:color="auto" w:fill="FFFFFF"/>
            <w:vAlign w:val="center"/>
          </w:tcPr>
          <w:p w14:paraId="42D01A8C" w14:textId="77777777" w:rsidR="00151D58" w:rsidRPr="00E5048E" w:rsidRDefault="00151D58" w:rsidP="00151D58">
            <w:pPr>
              <w:spacing w:line="240" w:lineRule="auto"/>
              <w:jc w:val="center"/>
              <w:rPr>
                <w:rFonts w:ascii="Times New Roman" w:hAnsi="Times New Roman"/>
                <w:sz w:val="18"/>
                <w:szCs w:val="18"/>
              </w:rPr>
            </w:pPr>
            <w:r>
              <w:rPr>
                <w:rFonts w:ascii="Times New Roman" w:hAnsi="Times New Roman"/>
                <w:sz w:val="18"/>
                <w:szCs w:val="18"/>
              </w:rPr>
              <w:t xml:space="preserve">Июнь </w:t>
            </w:r>
          </w:p>
          <w:p w14:paraId="3BA3D084" w14:textId="4497346A"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2017</w:t>
            </w:r>
          </w:p>
        </w:tc>
        <w:tc>
          <w:tcPr>
            <w:tcW w:w="1134" w:type="dxa"/>
            <w:shd w:val="clear" w:color="auto" w:fill="FFFFFF"/>
            <w:vAlign w:val="center"/>
          </w:tcPr>
          <w:p w14:paraId="77C2B240" w14:textId="77777777" w:rsidR="00151D58" w:rsidRPr="00E5048E" w:rsidRDefault="00151D58" w:rsidP="00151D58">
            <w:pPr>
              <w:spacing w:line="240" w:lineRule="auto"/>
              <w:jc w:val="center"/>
              <w:rPr>
                <w:rFonts w:ascii="Times New Roman" w:hAnsi="Times New Roman"/>
                <w:sz w:val="19"/>
                <w:szCs w:val="19"/>
                <w:lang w:eastAsia="en-US"/>
              </w:rPr>
            </w:pPr>
            <w:r>
              <w:rPr>
                <w:rFonts w:ascii="Times New Roman" w:hAnsi="Times New Roman"/>
                <w:sz w:val="19"/>
                <w:szCs w:val="19"/>
                <w:lang w:eastAsia="en-US"/>
              </w:rPr>
              <w:t>Январ</w:t>
            </w:r>
            <w:r w:rsidRPr="00E5048E">
              <w:rPr>
                <w:rFonts w:ascii="Times New Roman" w:hAnsi="Times New Roman"/>
                <w:sz w:val="19"/>
                <w:szCs w:val="19"/>
                <w:lang w:eastAsia="en-US"/>
              </w:rPr>
              <w:t>ь</w:t>
            </w:r>
          </w:p>
          <w:p w14:paraId="16833278" w14:textId="033D4919"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2018</w:t>
            </w:r>
          </w:p>
        </w:tc>
        <w:tc>
          <w:tcPr>
            <w:tcW w:w="1418" w:type="dxa"/>
            <w:shd w:val="clear" w:color="auto" w:fill="FFFFFF"/>
            <w:vAlign w:val="center"/>
          </w:tcPr>
          <w:p w14:paraId="4233E941" w14:textId="612A03B2" w:rsidR="00151D58" w:rsidRPr="004A1695" w:rsidRDefault="00151D58" w:rsidP="00151D58">
            <w:pPr>
              <w:spacing w:line="240" w:lineRule="auto"/>
              <w:jc w:val="left"/>
              <w:rPr>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5C883D46" w14:textId="23DCA5AD" w:rsidR="00151D58" w:rsidRPr="004A1695" w:rsidRDefault="00151D58" w:rsidP="00151D58">
            <w:pPr>
              <w:spacing w:line="0" w:lineRule="atLeast"/>
              <w:jc w:val="center"/>
              <w:rPr>
                <w:rFonts w:ascii="Times New Roman" w:hAnsi="Times New Roman"/>
                <w:bCs/>
                <w:sz w:val="18"/>
                <w:szCs w:val="18"/>
              </w:rPr>
            </w:pPr>
            <w:r w:rsidRPr="00E5048E">
              <w:rPr>
                <w:rFonts w:ascii="Times New Roman" w:hAnsi="Times New Roman"/>
                <w:sz w:val="19"/>
                <w:szCs w:val="19"/>
                <w:lang w:eastAsia="en-US"/>
              </w:rPr>
              <w:t>Нет</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151D58">
            <w:pPr>
              <w:spacing w:line="0" w:lineRule="atLeast"/>
              <w:ind w:right="-108"/>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7B751A" w:rsidRPr="004A1695" w14:paraId="08A67116" w14:textId="77777777" w:rsidTr="00ED4BEB">
        <w:trPr>
          <w:trHeight w:val="241"/>
          <w:jc w:val="center"/>
        </w:trPr>
        <w:tc>
          <w:tcPr>
            <w:tcW w:w="568"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992"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410"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275"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1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61"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851"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134" w:type="dxa"/>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w:t>
            </w:r>
            <w:r w:rsidRPr="00C078D1">
              <w:rPr>
                <w:rFonts w:ascii="Times New Roman" w:hAnsi="Times New Roman"/>
                <w:sz w:val="18"/>
                <w:szCs w:val="18"/>
                <w:lang w:eastAsia="en-US"/>
              </w:rPr>
              <w:lastRenderedPageBreak/>
              <w:t>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lastRenderedPageBreak/>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lastRenderedPageBreak/>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lastRenderedPageBreak/>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При исполнении договора Стороны руководствуются за</w:t>
            </w:r>
            <w:r w:rsidRPr="000B2CEB">
              <w:rPr>
                <w:rFonts w:ascii="Times New Roman" w:hAnsi="Times New Roman"/>
                <w:sz w:val="18"/>
                <w:szCs w:val="18"/>
              </w:rPr>
              <w:lastRenderedPageBreak/>
              <w:t xml:space="preserve">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6D0C87" w:rsidRPr="004A1695" w14:paraId="36F88913" w14:textId="77777777" w:rsidTr="00EF505B">
        <w:trPr>
          <w:trHeight w:val="241"/>
          <w:jc w:val="center"/>
        </w:trPr>
        <w:tc>
          <w:tcPr>
            <w:tcW w:w="568" w:type="dxa"/>
            <w:shd w:val="clear" w:color="auto" w:fill="FFFFFF" w:themeFill="background1"/>
            <w:vAlign w:val="center"/>
          </w:tcPr>
          <w:p w14:paraId="281534FC"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509E6716" w14:textId="7844D292"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7E59207" w14:textId="034F3489"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6D200AFB" w14:textId="109F2B3D"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э</w:t>
            </w:r>
            <w:r w:rsidRPr="00681EE1">
              <w:rPr>
                <w:rFonts w:ascii="Times New Roman" w:hAnsi="Times New Roman"/>
                <w:iCs/>
                <w:sz w:val="18"/>
                <w:szCs w:val="18"/>
              </w:rPr>
              <w:t>кскаватор</w:t>
            </w:r>
            <w:r>
              <w:rPr>
                <w:rFonts w:ascii="Times New Roman" w:hAnsi="Times New Roman"/>
                <w:iCs/>
                <w:sz w:val="18"/>
                <w:szCs w:val="18"/>
              </w:rPr>
              <w:t>ов</w:t>
            </w:r>
            <w:r w:rsidRPr="00681EE1">
              <w:rPr>
                <w:rFonts w:ascii="Times New Roman" w:hAnsi="Times New Roman"/>
                <w:iCs/>
                <w:sz w:val="18"/>
                <w:szCs w:val="18"/>
              </w:rPr>
              <w:t>-погрузчик</w:t>
            </w:r>
            <w:r>
              <w:rPr>
                <w:rFonts w:ascii="Times New Roman" w:hAnsi="Times New Roman"/>
                <w:iCs/>
                <w:sz w:val="18"/>
                <w:szCs w:val="18"/>
              </w:rPr>
              <w:t>ов</w:t>
            </w:r>
            <w:r w:rsidRPr="00681EE1">
              <w:rPr>
                <w:rFonts w:ascii="Times New Roman" w:hAnsi="Times New Roman"/>
                <w:iCs/>
                <w:sz w:val="18"/>
                <w:szCs w:val="18"/>
              </w:rPr>
              <w:t xml:space="preserve"> </w:t>
            </w:r>
            <w:r>
              <w:rPr>
                <w:rFonts w:ascii="Times New Roman" w:hAnsi="Times New Roman"/>
                <w:iCs/>
                <w:sz w:val="18"/>
                <w:szCs w:val="18"/>
                <w:lang w:val="en-US"/>
              </w:rPr>
              <w:t>T</w:t>
            </w:r>
            <w:r w:rsidRPr="00681EE1">
              <w:rPr>
                <w:rFonts w:ascii="Times New Roman" w:hAnsi="Times New Roman"/>
                <w:iCs/>
                <w:sz w:val="18"/>
                <w:szCs w:val="18"/>
                <w:lang w:val="en-US"/>
              </w:rPr>
              <w:t>EREX</w:t>
            </w:r>
            <w:r w:rsidRPr="00681EE1">
              <w:rPr>
                <w:rFonts w:ascii="Times New Roman" w:hAnsi="Times New Roman"/>
                <w:iCs/>
                <w:sz w:val="18"/>
                <w:szCs w:val="18"/>
              </w:rPr>
              <w:t xml:space="preserve"> </w:t>
            </w:r>
            <w:r w:rsidRPr="00681EE1">
              <w:rPr>
                <w:rFonts w:ascii="Times New Roman" w:hAnsi="Times New Roman"/>
                <w:iCs/>
                <w:sz w:val="18"/>
                <w:szCs w:val="18"/>
                <w:lang w:val="en-US"/>
              </w:rPr>
              <w:t>TLB</w:t>
            </w:r>
            <w:r w:rsidRPr="00681EE1">
              <w:rPr>
                <w:rFonts w:ascii="Times New Roman" w:hAnsi="Times New Roman"/>
                <w:iCs/>
                <w:sz w:val="18"/>
                <w:szCs w:val="18"/>
              </w:rPr>
              <w:t>-825 0701</w:t>
            </w:r>
          </w:p>
        </w:tc>
        <w:tc>
          <w:tcPr>
            <w:tcW w:w="1275" w:type="dxa"/>
            <w:vAlign w:val="center"/>
          </w:tcPr>
          <w:p w14:paraId="0152235E" w14:textId="454A70DE"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47237B14" w14:textId="53D8DDD9"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735955E" w14:textId="41C3A892"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1DB01A0E" w14:textId="0A26C19C" w:rsidR="006D0C87" w:rsidRDefault="006D0C87" w:rsidP="006D0C87">
            <w:pPr>
              <w:spacing w:line="0" w:lineRule="atLeast"/>
              <w:jc w:val="center"/>
              <w:rPr>
                <w:bCs/>
                <w:sz w:val="16"/>
                <w:szCs w:val="16"/>
              </w:rPr>
            </w:pPr>
            <w:r>
              <w:rPr>
                <w:rFonts w:ascii="Times New Roman" w:hAnsi="Times New Roman"/>
                <w:sz w:val="18"/>
                <w:szCs w:val="18"/>
              </w:rPr>
              <w:t>4</w:t>
            </w:r>
          </w:p>
        </w:tc>
        <w:tc>
          <w:tcPr>
            <w:tcW w:w="567" w:type="dxa"/>
            <w:vAlign w:val="center"/>
          </w:tcPr>
          <w:p w14:paraId="07E45BF0" w14:textId="0BDE259D"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6455A46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A7B949" w14:textId="44907E8C"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637C2113" w14:textId="7653A21D" w:rsidR="006D0C87" w:rsidRDefault="006D0C87" w:rsidP="006D0C87">
            <w:pPr>
              <w:spacing w:line="0" w:lineRule="atLeast"/>
              <w:jc w:val="center"/>
              <w:rPr>
                <w:bCs/>
                <w:sz w:val="18"/>
                <w:szCs w:val="18"/>
              </w:rPr>
            </w:pPr>
            <w:r w:rsidRPr="004A1695">
              <w:rPr>
                <w:rFonts w:ascii="Times New Roman" w:hAnsi="Times New Roman"/>
                <w:sz w:val="18"/>
                <w:szCs w:val="18"/>
              </w:rPr>
              <w:t>15</w:t>
            </w:r>
            <w:r>
              <w:rPr>
                <w:rFonts w:ascii="Times New Roman" w:hAnsi="Times New Roman"/>
                <w:sz w:val="18"/>
                <w:szCs w:val="18"/>
              </w:rPr>
              <w:t> 908 988,28</w:t>
            </w:r>
            <w:r w:rsidRPr="004A1695">
              <w:rPr>
                <w:rFonts w:ascii="Times New Roman" w:hAnsi="Times New Roman"/>
                <w:sz w:val="18"/>
                <w:szCs w:val="18"/>
              </w:rPr>
              <w:t xml:space="preserve"> </w:t>
            </w:r>
          </w:p>
        </w:tc>
        <w:tc>
          <w:tcPr>
            <w:tcW w:w="1134" w:type="dxa"/>
            <w:vAlign w:val="center"/>
          </w:tcPr>
          <w:p w14:paraId="017F29E6"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C0DC3E6" w14:textId="06771DAC"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2B9FD0B"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27211AE9" w14:textId="542D5EC0"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C1213A4" w14:textId="6B98DECD"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C8860DC" w14:textId="62A847F8"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77F1F665" w14:textId="77777777" w:rsidTr="00EF505B">
        <w:trPr>
          <w:trHeight w:val="241"/>
          <w:jc w:val="center"/>
        </w:trPr>
        <w:tc>
          <w:tcPr>
            <w:tcW w:w="568" w:type="dxa"/>
            <w:shd w:val="clear" w:color="auto" w:fill="FFFFFF" w:themeFill="background1"/>
            <w:vAlign w:val="center"/>
          </w:tcPr>
          <w:p w14:paraId="07FD321A"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1777CE63" w14:textId="6CDDEBB4"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A35759E" w14:textId="18A846D6"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1FEE1D72" w14:textId="0AB24FB2"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к</w:t>
            </w:r>
            <w:r w:rsidRPr="0096285C">
              <w:rPr>
                <w:rFonts w:ascii="Times New Roman" w:hAnsi="Times New Roman"/>
                <w:iCs/>
                <w:sz w:val="18"/>
                <w:szCs w:val="18"/>
              </w:rPr>
              <w:t>ран</w:t>
            </w:r>
            <w:r>
              <w:rPr>
                <w:rFonts w:ascii="Times New Roman" w:hAnsi="Times New Roman"/>
                <w:iCs/>
                <w:sz w:val="18"/>
                <w:szCs w:val="18"/>
              </w:rPr>
              <w:t>а</w:t>
            </w:r>
            <w:r w:rsidRPr="0096285C">
              <w:rPr>
                <w:rFonts w:ascii="Times New Roman" w:hAnsi="Times New Roman"/>
                <w:iCs/>
                <w:sz w:val="18"/>
                <w:szCs w:val="18"/>
              </w:rPr>
              <w:t xml:space="preserve"> автомобильн</w:t>
            </w:r>
            <w:r>
              <w:rPr>
                <w:rFonts w:ascii="Times New Roman" w:hAnsi="Times New Roman"/>
                <w:iCs/>
                <w:sz w:val="18"/>
                <w:szCs w:val="18"/>
              </w:rPr>
              <w:t>ого</w:t>
            </w:r>
            <w:r w:rsidRPr="0096285C">
              <w:rPr>
                <w:rFonts w:ascii="Times New Roman" w:hAnsi="Times New Roman"/>
                <w:iCs/>
                <w:sz w:val="18"/>
                <w:szCs w:val="18"/>
              </w:rPr>
              <w:t xml:space="preserve"> КС-55732 «</w:t>
            </w:r>
            <w:proofErr w:type="spellStart"/>
            <w:r w:rsidRPr="0096285C">
              <w:rPr>
                <w:rFonts w:ascii="Times New Roman" w:hAnsi="Times New Roman"/>
                <w:iCs/>
                <w:sz w:val="18"/>
                <w:szCs w:val="18"/>
              </w:rPr>
              <w:t>Челябинец</w:t>
            </w:r>
            <w:proofErr w:type="spellEnd"/>
            <w:r w:rsidRPr="0096285C">
              <w:rPr>
                <w:rFonts w:ascii="Times New Roman" w:hAnsi="Times New Roman"/>
                <w:iCs/>
                <w:sz w:val="18"/>
                <w:szCs w:val="18"/>
              </w:rPr>
              <w:t>» на шасси МАЗ-6312</w:t>
            </w:r>
            <w:r w:rsidRPr="0096285C">
              <w:rPr>
                <w:rFonts w:ascii="Times New Roman" w:hAnsi="Times New Roman"/>
                <w:iCs/>
                <w:sz w:val="18"/>
                <w:szCs w:val="18"/>
                <w:lang w:val="en-US"/>
              </w:rPr>
              <w:t>B</w:t>
            </w:r>
            <w:r w:rsidRPr="0096285C">
              <w:rPr>
                <w:rFonts w:ascii="Times New Roman" w:hAnsi="Times New Roman"/>
                <w:iCs/>
                <w:sz w:val="18"/>
                <w:szCs w:val="18"/>
              </w:rPr>
              <w:t xml:space="preserve">3 </w:t>
            </w:r>
            <w:r w:rsidRPr="0096285C">
              <w:rPr>
                <w:rFonts w:ascii="Times New Roman" w:hAnsi="Times New Roman"/>
                <w:iCs/>
                <w:sz w:val="18"/>
                <w:szCs w:val="18"/>
                <w:lang w:val="en-US"/>
              </w:rPr>
              <w:t>c</w:t>
            </w:r>
            <w:r w:rsidRPr="0096285C">
              <w:rPr>
                <w:rFonts w:ascii="Times New Roman" w:hAnsi="Times New Roman"/>
                <w:iCs/>
                <w:sz w:val="18"/>
                <w:szCs w:val="18"/>
              </w:rPr>
              <w:t xml:space="preserve"> монтажной люлькой</w:t>
            </w:r>
          </w:p>
        </w:tc>
        <w:tc>
          <w:tcPr>
            <w:tcW w:w="1275" w:type="dxa"/>
            <w:vAlign w:val="center"/>
          </w:tcPr>
          <w:p w14:paraId="0CEC593C" w14:textId="75A80BDE"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62281CD3" w14:textId="4ADC4A4B"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7E6B62D" w14:textId="001B08D3"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28E7A8ED" w14:textId="282E3782"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5A485800" w14:textId="10143A31"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730921FF"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2464D1EA" w14:textId="406A1651"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4AD5D6A6" w14:textId="40E703CF" w:rsidR="006D0C87" w:rsidRDefault="006D0C87" w:rsidP="006D0C87">
            <w:pPr>
              <w:spacing w:line="0" w:lineRule="atLeast"/>
              <w:jc w:val="center"/>
              <w:rPr>
                <w:bCs/>
                <w:sz w:val="18"/>
                <w:szCs w:val="18"/>
              </w:rPr>
            </w:pPr>
            <w:r>
              <w:rPr>
                <w:rFonts w:ascii="Times New Roman" w:hAnsi="Times New Roman"/>
                <w:sz w:val="18"/>
                <w:szCs w:val="18"/>
              </w:rPr>
              <w:t>8 432 759,78</w:t>
            </w:r>
            <w:r w:rsidRPr="004A1695">
              <w:rPr>
                <w:rFonts w:ascii="Times New Roman" w:hAnsi="Times New Roman"/>
                <w:sz w:val="18"/>
                <w:szCs w:val="18"/>
              </w:rPr>
              <w:t xml:space="preserve"> </w:t>
            </w:r>
          </w:p>
        </w:tc>
        <w:tc>
          <w:tcPr>
            <w:tcW w:w="1134" w:type="dxa"/>
            <w:vAlign w:val="center"/>
          </w:tcPr>
          <w:p w14:paraId="7989E2A1"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8987394" w14:textId="39C830CD"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5004FB1E"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5B969D00" w14:textId="6A229526"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C11F798" w14:textId="4BC0B82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8545FF5" w14:textId="3B66B3B3"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7CE00D31" w14:textId="77777777" w:rsidTr="00EF505B">
        <w:trPr>
          <w:trHeight w:val="241"/>
          <w:jc w:val="center"/>
        </w:trPr>
        <w:tc>
          <w:tcPr>
            <w:tcW w:w="568" w:type="dxa"/>
            <w:shd w:val="clear" w:color="auto" w:fill="FFFFFF" w:themeFill="background1"/>
            <w:vAlign w:val="center"/>
          </w:tcPr>
          <w:p w14:paraId="2388E670"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55FD2117" w14:textId="6E089E96"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AEB575B" w14:textId="5BB8C20C"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61831C64" w14:textId="59F93361"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w:t>
            </w:r>
            <w:r w:rsidRPr="0096285C">
              <w:rPr>
                <w:rFonts w:ascii="Times New Roman" w:hAnsi="Times New Roman"/>
                <w:iCs/>
                <w:sz w:val="18"/>
                <w:szCs w:val="18"/>
              </w:rPr>
              <w:t>втогидроподъемник</w:t>
            </w:r>
            <w:r>
              <w:rPr>
                <w:rFonts w:ascii="Times New Roman" w:hAnsi="Times New Roman"/>
                <w:iCs/>
                <w:sz w:val="18"/>
                <w:szCs w:val="18"/>
              </w:rPr>
              <w:t>а</w:t>
            </w:r>
            <w:r w:rsidRPr="0096285C">
              <w:rPr>
                <w:rFonts w:ascii="Times New Roman" w:hAnsi="Times New Roman"/>
                <w:iCs/>
                <w:sz w:val="18"/>
                <w:szCs w:val="18"/>
              </w:rPr>
              <w:t xml:space="preserve"> Чайка-</w:t>
            </w:r>
            <w:proofErr w:type="spellStart"/>
            <w:r w:rsidRPr="0096285C">
              <w:rPr>
                <w:rFonts w:ascii="Times New Roman" w:hAnsi="Times New Roman"/>
                <w:iCs/>
                <w:sz w:val="18"/>
                <w:szCs w:val="18"/>
                <w:lang w:val="en-US"/>
              </w:rPr>
              <w:t>Socage</w:t>
            </w:r>
            <w:proofErr w:type="spellEnd"/>
            <w:r w:rsidRPr="0096285C">
              <w:rPr>
                <w:rFonts w:ascii="Times New Roman" w:hAnsi="Times New Roman"/>
                <w:iCs/>
                <w:sz w:val="18"/>
                <w:szCs w:val="18"/>
              </w:rPr>
              <w:t xml:space="preserve"> </w:t>
            </w:r>
            <w:r w:rsidRPr="0096285C">
              <w:rPr>
                <w:rFonts w:ascii="Times New Roman" w:hAnsi="Times New Roman"/>
                <w:iCs/>
                <w:sz w:val="18"/>
                <w:szCs w:val="18"/>
                <w:lang w:val="en-US"/>
              </w:rPr>
              <w:t>T</w:t>
            </w:r>
            <w:r w:rsidRPr="0096285C">
              <w:rPr>
                <w:rFonts w:ascii="Times New Roman" w:hAnsi="Times New Roman"/>
                <w:iCs/>
                <w:sz w:val="18"/>
                <w:szCs w:val="18"/>
              </w:rPr>
              <w:t>318 на базе ГАЗ-33081</w:t>
            </w:r>
          </w:p>
        </w:tc>
        <w:tc>
          <w:tcPr>
            <w:tcW w:w="1275" w:type="dxa"/>
            <w:vAlign w:val="center"/>
          </w:tcPr>
          <w:p w14:paraId="7DE51C8A" w14:textId="4834F517"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5984CFC5" w14:textId="32AB5FED"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5723994C" w14:textId="738BE880"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0BBCE58F" w14:textId="59637BCC"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68BF5678" w14:textId="5891205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5292A4A3"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F652A4A" w14:textId="5EC2E4CB"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3714138D" w14:textId="75D028F1" w:rsidR="006D0C87" w:rsidRDefault="006D0C87" w:rsidP="006D0C87">
            <w:pPr>
              <w:spacing w:line="0" w:lineRule="atLeast"/>
              <w:jc w:val="center"/>
              <w:rPr>
                <w:bCs/>
                <w:sz w:val="18"/>
                <w:szCs w:val="18"/>
              </w:rPr>
            </w:pPr>
            <w:r>
              <w:rPr>
                <w:rFonts w:ascii="Times New Roman" w:hAnsi="Times New Roman"/>
                <w:sz w:val="18"/>
                <w:szCs w:val="18"/>
              </w:rPr>
              <w:t>4 471 839,29</w:t>
            </w:r>
            <w:r w:rsidRPr="004A1695">
              <w:rPr>
                <w:rFonts w:ascii="Times New Roman" w:hAnsi="Times New Roman"/>
                <w:sz w:val="18"/>
                <w:szCs w:val="18"/>
              </w:rPr>
              <w:t xml:space="preserve"> </w:t>
            </w:r>
          </w:p>
        </w:tc>
        <w:tc>
          <w:tcPr>
            <w:tcW w:w="1134" w:type="dxa"/>
            <w:vAlign w:val="center"/>
          </w:tcPr>
          <w:p w14:paraId="4DBFA6A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83EEAAE" w14:textId="4C692D4F"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9FC04F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40BDE29D" w14:textId="54576CB1"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4FAB6CDD" w14:textId="38F1B0F8"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7E7C2D3A" w14:textId="2B1EFECD"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467E8680" w14:textId="77777777" w:rsidTr="00EF505B">
        <w:trPr>
          <w:trHeight w:val="241"/>
          <w:jc w:val="center"/>
        </w:trPr>
        <w:tc>
          <w:tcPr>
            <w:tcW w:w="568" w:type="dxa"/>
            <w:shd w:val="clear" w:color="auto" w:fill="FFFFFF" w:themeFill="background1"/>
            <w:vAlign w:val="center"/>
          </w:tcPr>
          <w:p w14:paraId="7C0F54D8"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7336D4BB" w14:textId="5F21B6BE"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198C0A4A" w14:textId="2B6C80AD"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2C737234" w14:textId="7C9124AA"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т</w:t>
            </w:r>
            <w:r w:rsidRPr="008551C2">
              <w:rPr>
                <w:rFonts w:ascii="Times New Roman" w:hAnsi="Times New Roman"/>
                <w:iCs/>
                <w:sz w:val="18"/>
                <w:szCs w:val="18"/>
              </w:rPr>
              <w:t>ягач</w:t>
            </w:r>
            <w:r>
              <w:rPr>
                <w:rFonts w:ascii="Times New Roman" w:hAnsi="Times New Roman"/>
                <w:iCs/>
                <w:sz w:val="18"/>
                <w:szCs w:val="18"/>
              </w:rPr>
              <w:t>а седельного</w:t>
            </w:r>
            <w:r w:rsidRPr="008551C2">
              <w:rPr>
                <w:rFonts w:ascii="Times New Roman" w:hAnsi="Times New Roman"/>
                <w:iCs/>
                <w:sz w:val="18"/>
                <w:szCs w:val="18"/>
              </w:rPr>
              <w:t xml:space="preserve"> </w:t>
            </w:r>
            <w:proofErr w:type="spellStart"/>
            <w:r w:rsidRPr="008551C2">
              <w:rPr>
                <w:rFonts w:ascii="Times New Roman" w:hAnsi="Times New Roman"/>
                <w:iCs/>
                <w:sz w:val="18"/>
                <w:szCs w:val="18"/>
                <w:lang w:val="en-US"/>
              </w:rPr>
              <w:t>Skania</w:t>
            </w:r>
            <w:proofErr w:type="spellEnd"/>
            <w:r w:rsidRPr="008551C2">
              <w:rPr>
                <w:rFonts w:ascii="Times New Roman" w:hAnsi="Times New Roman"/>
                <w:iCs/>
                <w:sz w:val="18"/>
                <w:szCs w:val="18"/>
              </w:rPr>
              <w:t xml:space="preserve"> </w:t>
            </w:r>
            <w:r w:rsidRPr="008551C2">
              <w:rPr>
                <w:rFonts w:ascii="Times New Roman" w:hAnsi="Times New Roman"/>
                <w:iCs/>
                <w:sz w:val="18"/>
                <w:szCs w:val="18"/>
                <w:lang w:val="en-US"/>
              </w:rPr>
              <w:t>G</w:t>
            </w:r>
            <w:r w:rsidRPr="008551C2">
              <w:rPr>
                <w:rFonts w:ascii="Times New Roman" w:hAnsi="Times New Roman"/>
                <w:iCs/>
                <w:sz w:val="18"/>
                <w:szCs w:val="18"/>
              </w:rPr>
              <w:t>440</w:t>
            </w:r>
            <w:r w:rsidRPr="008551C2">
              <w:rPr>
                <w:rFonts w:ascii="Times New Roman" w:hAnsi="Times New Roman"/>
                <w:iCs/>
                <w:sz w:val="18"/>
                <w:szCs w:val="18"/>
                <w:lang w:val="en-US"/>
              </w:rPr>
              <w:t>CA</w:t>
            </w:r>
            <w:r w:rsidRPr="008551C2">
              <w:rPr>
                <w:rFonts w:ascii="Times New Roman" w:hAnsi="Times New Roman"/>
                <w:iCs/>
                <w:sz w:val="18"/>
                <w:szCs w:val="18"/>
              </w:rPr>
              <w:t>6</w:t>
            </w:r>
            <w:r w:rsidRPr="008551C2">
              <w:rPr>
                <w:rFonts w:ascii="Times New Roman" w:hAnsi="Times New Roman"/>
                <w:iCs/>
                <w:sz w:val="18"/>
                <w:szCs w:val="18"/>
                <w:lang w:val="en-US"/>
              </w:rPr>
              <w:t>X</w:t>
            </w:r>
            <w:r w:rsidRPr="008551C2">
              <w:rPr>
                <w:rFonts w:ascii="Times New Roman" w:hAnsi="Times New Roman"/>
                <w:iCs/>
                <w:sz w:val="18"/>
                <w:szCs w:val="18"/>
              </w:rPr>
              <w:t>4</w:t>
            </w:r>
            <w:r w:rsidRPr="008551C2">
              <w:rPr>
                <w:rFonts w:ascii="Times New Roman" w:hAnsi="Times New Roman"/>
                <w:iCs/>
                <w:sz w:val="18"/>
                <w:szCs w:val="18"/>
                <w:lang w:val="en-US"/>
              </w:rPr>
              <w:t>HSA</w:t>
            </w:r>
          </w:p>
        </w:tc>
        <w:tc>
          <w:tcPr>
            <w:tcW w:w="1275" w:type="dxa"/>
            <w:vAlign w:val="center"/>
          </w:tcPr>
          <w:p w14:paraId="63F10D01" w14:textId="67389A52"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318CD095" w14:textId="018532B4"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022AA938" w14:textId="6DF6E0FB"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39AA6897" w14:textId="3321E2DD"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597B38E1" w14:textId="36090A0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13D2B54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67420047" w14:textId="1580BBCF"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6A119D40" w14:textId="06B1C055" w:rsidR="006D0C87" w:rsidRDefault="006D0C87" w:rsidP="006D0C87">
            <w:pPr>
              <w:spacing w:line="0" w:lineRule="atLeast"/>
              <w:jc w:val="center"/>
              <w:rPr>
                <w:bCs/>
                <w:sz w:val="18"/>
                <w:szCs w:val="18"/>
              </w:rPr>
            </w:pPr>
            <w:r>
              <w:rPr>
                <w:rFonts w:ascii="Times New Roman" w:hAnsi="Times New Roman"/>
                <w:sz w:val="18"/>
                <w:szCs w:val="18"/>
              </w:rPr>
              <w:t>9 107 288,39</w:t>
            </w:r>
            <w:r w:rsidRPr="004A1695">
              <w:rPr>
                <w:rFonts w:ascii="Times New Roman" w:hAnsi="Times New Roman"/>
                <w:sz w:val="18"/>
                <w:szCs w:val="18"/>
              </w:rPr>
              <w:t xml:space="preserve"> </w:t>
            </w:r>
          </w:p>
        </w:tc>
        <w:tc>
          <w:tcPr>
            <w:tcW w:w="1134" w:type="dxa"/>
            <w:vAlign w:val="center"/>
          </w:tcPr>
          <w:p w14:paraId="6C2C1EF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0CA8AF3" w14:textId="73AD02BB"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F4EBCD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354158EE" w14:textId="1AAF5628"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26FD7555" w14:textId="5388EC09"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48B13AB" w14:textId="46D3F541"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1B5C5E0F" w14:textId="77777777" w:rsidTr="00EF505B">
        <w:trPr>
          <w:trHeight w:val="241"/>
          <w:jc w:val="center"/>
        </w:trPr>
        <w:tc>
          <w:tcPr>
            <w:tcW w:w="568" w:type="dxa"/>
            <w:shd w:val="clear" w:color="auto" w:fill="FFFFFF" w:themeFill="background1"/>
            <w:vAlign w:val="center"/>
          </w:tcPr>
          <w:p w14:paraId="780B6BD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6934F73C" w14:textId="4C748C3D"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2FFDBACC" w14:textId="2E34E0E5"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33F40392" w14:textId="3DA477C6"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полуприцепа-цистерны</w:t>
            </w:r>
          </w:p>
        </w:tc>
        <w:tc>
          <w:tcPr>
            <w:tcW w:w="1275" w:type="dxa"/>
            <w:vAlign w:val="center"/>
          </w:tcPr>
          <w:p w14:paraId="3339BB40" w14:textId="6993C4D0"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 xml:space="preserve">мущество приобретается Лизингодателем в собственность у Лизингополучателя, который одновременно выступает </w:t>
            </w:r>
            <w:r w:rsidRPr="00681EE1">
              <w:rPr>
                <w:rFonts w:ascii="Times New Roman" w:hAnsi="Times New Roman"/>
                <w:sz w:val="16"/>
                <w:szCs w:val="16"/>
              </w:rPr>
              <w:lastRenderedPageBreak/>
              <w:t>в качестве Поставщика</w:t>
            </w:r>
          </w:p>
        </w:tc>
        <w:tc>
          <w:tcPr>
            <w:tcW w:w="415" w:type="dxa"/>
            <w:vAlign w:val="center"/>
          </w:tcPr>
          <w:p w14:paraId="48D15D77" w14:textId="64F25041" w:rsidR="006D0C87" w:rsidRPr="00151D58" w:rsidRDefault="006D0C87" w:rsidP="006D0C87">
            <w:pPr>
              <w:spacing w:line="0" w:lineRule="atLeast"/>
              <w:jc w:val="center"/>
              <w:rPr>
                <w:bCs/>
                <w:sz w:val="16"/>
                <w:szCs w:val="16"/>
              </w:rPr>
            </w:pPr>
            <w:r w:rsidRPr="004A1695">
              <w:rPr>
                <w:rFonts w:ascii="Times New Roman" w:hAnsi="Times New Roman"/>
                <w:sz w:val="18"/>
                <w:szCs w:val="18"/>
              </w:rPr>
              <w:lastRenderedPageBreak/>
              <w:t>796</w:t>
            </w:r>
          </w:p>
        </w:tc>
        <w:tc>
          <w:tcPr>
            <w:tcW w:w="861" w:type="dxa"/>
            <w:vAlign w:val="center"/>
          </w:tcPr>
          <w:p w14:paraId="22FB888E" w14:textId="3EFDAEA5"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26B27FC3" w14:textId="2521D266"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28DC1CF4" w14:textId="1D916075"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6D2E3454"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F4F9090" w14:textId="209A73D4"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4A69A892" w14:textId="605A427D" w:rsidR="006D0C87" w:rsidRDefault="006D0C87" w:rsidP="006D0C87">
            <w:pPr>
              <w:spacing w:line="0" w:lineRule="atLeast"/>
              <w:jc w:val="center"/>
              <w:rPr>
                <w:bCs/>
                <w:sz w:val="18"/>
                <w:szCs w:val="18"/>
              </w:rPr>
            </w:pPr>
            <w:r>
              <w:rPr>
                <w:rFonts w:ascii="Times New Roman" w:hAnsi="Times New Roman"/>
                <w:sz w:val="18"/>
                <w:szCs w:val="18"/>
              </w:rPr>
              <w:t>2 726 130,14</w:t>
            </w:r>
            <w:r w:rsidRPr="004A1695">
              <w:rPr>
                <w:rFonts w:ascii="Times New Roman" w:hAnsi="Times New Roman"/>
                <w:sz w:val="18"/>
                <w:szCs w:val="18"/>
              </w:rPr>
              <w:t xml:space="preserve"> </w:t>
            </w:r>
          </w:p>
        </w:tc>
        <w:tc>
          <w:tcPr>
            <w:tcW w:w="1134" w:type="dxa"/>
            <w:vAlign w:val="center"/>
          </w:tcPr>
          <w:p w14:paraId="01B59147"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74D516" w14:textId="2D92F86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A51712C"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671F83FB" w14:textId="216F9454"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3F172FF7" w14:textId="509A315B"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7797F344" w14:textId="46645DE7"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6171FDA7" w14:textId="77777777" w:rsidTr="00EF505B">
        <w:trPr>
          <w:trHeight w:val="241"/>
          <w:jc w:val="center"/>
        </w:trPr>
        <w:tc>
          <w:tcPr>
            <w:tcW w:w="568" w:type="dxa"/>
            <w:shd w:val="clear" w:color="auto" w:fill="FFFFFF" w:themeFill="background1"/>
            <w:vAlign w:val="center"/>
          </w:tcPr>
          <w:p w14:paraId="49C47F2F"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1250193A" w14:textId="13734BB3"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25E46FCF" w14:textId="492BD144"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47A21258" w14:textId="3108033B"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автомобиля</w:t>
            </w:r>
            <w:r w:rsidRPr="008551C2">
              <w:rPr>
                <w:rFonts w:ascii="Times New Roman" w:hAnsi="Times New Roman"/>
                <w:iCs/>
                <w:sz w:val="18"/>
                <w:szCs w:val="18"/>
              </w:rPr>
              <w:t xml:space="preserve"> МАЗ-6501</w:t>
            </w:r>
            <w:r w:rsidRPr="008551C2">
              <w:rPr>
                <w:rFonts w:ascii="Times New Roman" w:hAnsi="Times New Roman"/>
                <w:iCs/>
                <w:sz w:val="18"/>
                <w:szCs w:val="18"/>
                <w:lang w:val="en-US"/>
              </w:rPr>
              <w:t>H</w:t>
            </w:r>
            <w:r w:rsidRPr="008551C2">
              <w:rPr>
                <w:rFonts w:ascii="Times New Roman" w:hAnsi="Times New Roman"/>
                <w:iCs/>
                <w:sz w:val="18"/>
                <w:szCs w:val="18"/>
              </w:rPr>
              <w:t>9 комплектация 8420-000</w:t>
            </w:r>
          </w:p>
        </w:tc>
        <w:tc>
          <w:tcPr>
            <w:tcW w:w="1275" w:type="dxa"/>
            <w:vAlign w:val="center"/>
          </w:tcPr>
          <w:p w14:paraId="2FA69203" w14:textId="1B70CCFF"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243C40FA" w14:textId="51750EF4"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6958007" w14:textId="12CB88F3"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205D51C7" w14:textId="255191BE" w:rsidR="006D0C87" w:rsidRDefault="006D0C87" w:rsidP="006D0C87">
            <w:pPr>
              <w:spacing w:line="0" w:lineRule="atLeast"/>
              <w:jc w:val="center"/>
              <w:rPr>
                <w:bCs/>
                <w:sz w:val="16"/>
                <w:szCs w:val="16"/>
              </w:rPr>
            </w:pPr>
            <w:r w:rsidRPr="004A1695">
              <w:rPr>
                <w:rFonts w:ascii="Times New Roman" w:hAnsi="Times New Roman"/>
                <w:sz w:val="18"/>
                <w:szCs w:val="18"/>
              </w:rPr>
              <w:t>1</w:t>
            </w:r>
          </w:p>
        </w:tc>
        <w:tc>
          <w:tcPr>
            <w:tcW w:w="567" w:type="dxa"/>
            <w:vAlign w:val="center"/>
          </w:tcPr>
          <w:p w14:paraId="371712D7" w14:textId="4550FA18"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4E973CEA"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B3A89E4" w14:textId="1B08C0D1"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5FC8A3C0" w14:textId="39D9C34E" w:rsidR="006D0C87" w:rsidRDefault="006D0C87" w:rsidP="006D0C87">
            <w:pPr>
              <w:spacing w:line="0" w:lineRule="atLeast"/>
              <w:jc w:val="center"/>
              <w:rPr>
                <w:bCs/>
                <w:sz w:val="18"/>
                <w:szCs w:val="18"/>
              </w:rPr>
            </w:pPr>
            <w:r>
              <w:rPr>
                <w:rFonts w:ascii="Times New Roman" w:hAnsi="Times New Roman"/>
                <w:sz w:val="18"/>
                <w:szCs w:val="18"/>
              </w:rPr>
              <w:t>4 444 404,29</w:t>
            </w:r>
            <w:r w:rsidRPr="004A1695">
              <w:rPr>
                <w:rFonts w:ascii="Times New Roman" w:hAnsi="Times New Roman"/>
                <w:sz w:val="18"/>
                <w:szCs w:val="18"/>
              </w:rPr>
              <w:t xml:space="preserve"> </w:t>
            </w:r>
          </w:p>
        </w:tc>
        <w:tc>
          <w:tcPr>
            <w:tcW w:w="1134" w:type="dxa"/>
            <w:vAlign w:val="center"/>
          </w:tcPr>
          <w:p w14:paraId="722655B5"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F3EF83C" w14:textId="43B300C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532C902"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1DC5D676" w14:textId="48563A54"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49C13D57" w14:textId="2F0871D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55B0F98" w14:textId="72054B2E"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6D0C87" w:rsidRPr="004A1695" w14:paraId="603210D0" w14:textId="77777777" w:rsidTr="00EF505B">
        <w:trPr>
          <w:trHeight w:val="241"/>
          <w:jc w:val="center"/>
        </w:trPr>
        <w:tc>
          <w:tcPr>
            <w:tcW w:w="568" w:type="dxa"/>
            <w:shd w:val="clear" w:color="auto" w:fill="FFFFFF" w:themeFill="background1"/>
            <w:vAlign w:val="center"/>
          </w:tcPr>
          <w:p w14:paraId="15D1B977"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vAlign w:val="center"/>
          </w:tcPr>
          <w:p w14:paraId="29C4D383" w14:textId="50221560"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7EF314CA" w14:textId="469AF2D8" w:rsidR="006D0C87" w:rsidRPr="00151D58" w:rsidRDefault="006D0C87" w:rsidP="006D0C87">
            <w:pPr>
              <w:spacing w:line="240" w:lineRule="auto"/>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4E717F2B" w14:textId="416322AF" w:rsidR="006D0C87" w:rsidRPr="00151D58" w:rsidRDefault="006D0C87" w:rsidP="006D0C87">
            <w:pPr>
              <w:spacing w:line="0" w:lineRule="atLeast"/>
              <w:ind w:right="52"/>
              <w:contextualSpacing/>
              <w:jc w:val="left"/>
              <w:rPr>
                <w:bCs/>
                <w:sz w:val="18"/>
                <w:szCs w:val="18"/>
              </w:rPr>
            </w:pPr>
            <w:r w:rsidRPr="004A1695">
              <w:rPr>
                <w:rFonts w:ascii="Times New Roman" w:hAnsi="Times New Roman"/>
                <w:sz w:val="18"/>
                <w:szCs w:val="18"/>
              </w:rPr>
              <w:t>Оказание услуг финансовой аренды (</w:t>
            </w:r>
            <w:r>
              <w:rPr>
                <w:rFonts w:ascii="Times New Roman" w:hAnsi="Times New Roman"/>
                <w:sz w:val="18"/>
                <w:szCs w:val="18"/>
              </w:rPr>
              <w:t xml:space="preserve">возвратного </w:t>
            </w:r>
            <w:r w:rsidRPr="004A1695">
              <w:rPr>
                <w:rFonts w:ascii="Times New Roman" w:hAnsi="Times New Roman"/>
                <w:sz w:val="18"/>
                <w:szCs w:val="18"/>
              </w:rPr>
              <w:t xml:space="preserve">лизинга) </w:t>
            </w:r>
            <w:r>
              <w:rPr>
                <w:rFonts w:ascii="Times New Roman" w:hAnsi="Times New Roman"/>
                <w:iCs/>
                <w:sz w:val="18"/>
                <w:szCs w:val="18"/>
              </w:rPr>
              <w:t>а</w:t>
            </w:r>
            <w:r w:rsidRPr="008551C2">
              <w:rPr>
                <w:rFonts w:ascii="Times New Roman" w:hAnsi="Times New Roman"/>
                <w:iCs/>
                <w:sz w:val="18"/>
                <w:szCs w:val="18"/>
              </w:rPr>
              <w:t xml:space="preserve">втоцистерн БЦМ-269.1 </w:t>
            </w:r>
            <w:r w:rsidRPr="008551C2">
              <w:rPr>
                <w:rFonts w:ascii="Times New Roman" w:hAnsi="Times New Roman"/>
                <w:iCs/>
                <w:sz w:val="18"/>
                <w:szCs w:val="18"/>
                <w:lang w:val="en-US"/>
              </w:rPr>
              <w:t>Scania</w:t>
            </w:r>
            <w:r w:rsidRPr="008551C2">
              <w:rPr>
                <w:rFonts w:ascii="Times New Roman" w:hAnsi="Times New Roman"/>
                <w:iCs/>
                <w:sz w:val="18"/>
                <w:szCs w:val="18"/>
              </w:rPr>
              <w:t xml:space="preserve"> </w:t>
            </w:r>
            <w:r w:rsidRPr="008551C2">
              <w:rPr>
                <w:rFonts w:ascii="Times New Roman" w:hAnsi="Times New Roman"/>
                <w:iCs/>
                <w:sz w:val="18"/>
                <w:szCs w:val="18"/>
                <w:lang w:val="en-US"/>
              </w:rPr>
              <w:t>G</w:t>
            </w:r>
            <w:r w:rsidRPr="008551C2">
              <w:rPr>
                <w:rFonts w:ascii="Times New Roman" w:hAnsi="Times New Roman"/>
                <w:iCs/>
                <w:sz w:val="18"/>
                <w:szCs w:val="18"/>
              </w:rPr>
              <w:t>400</w:t>
            </w:r>
            <w:r w:rsidRPr="008551C2">
              <w:rPr>
                <w:rFonts w:ascii="Times New Roman" w:hAnsi="Times New Roman"/>
                <w:iCs/>
                <w:sz w:val="18"/>
                <w:szCs w:val="18"/>
                <w:lang w:val="en-US"/>
              </w:rPr>
              <w:t>LB</w:t>
            </w:r>
            <w:r w:rsidRPr="008551C2">
              <w:rPr>
                <w:rFonts w:ascii="Times New Roman" w:hAnsi="Times New Roman"/>
                <w:iCs/>
                <w:sz w:val="18"/>
                <w:szCs w:val="18"/>
              </w:rPr>
              <w:t>6</w:t>
            </w:r>
            <w:r w:rsidRPr="008551C2">
              <w:rPr>
                <w:rFonts w:ascii="Times New Roman" w:hAnsi="Times New Roman"/>
                <w:iCs/>
                <w:sz w:val="18"/>
                <w:szCs w:val="18"/>
                <w:lang w:val="en-US"/>
              </w:rPr>
              <w:t>X</w:t>
            </w:r>
            <w:r w:rsidRPr="008551C2">
              <w:rPr>
                <w:rFonts w:ascii="Times New Roman" w:hAnsi="Times New Roman"/>
                <w:iCs/>
                <w:sz w:val="18"/>
                <w:szCs w:val="18"/>
              </w:rPr>
              <w:t>4</w:t>
            </w:r>
            <w:r w:rsidRPr="008551C2">
              <w:rPr>
                <w:rFonts w:ascii="Times New Roman" w:hAnsi="Times New Roman"/>
                <w:iCs/>
                <w:sz w:val="18"/>
                <w:szCs w:val="18"/>
                <w:lang w:val="en-US"/>
              </w:rPr>
              <w:t>HSA</w:t>
            </w:r>
            <w:r w:rsidRPr="008551C2">
              <w:rPr>
                <w:rFonts w:ascii="Times New Roman" w:hAnsi="Times New Roman"/>
                <w:iCs/>
                <w:sz w:val="18"/>
                <w:szCs w:val="18"/>
              </w:rPr>
              <w:t xml:space="preserve"> </w:t>
            </w:r>
            <w:r w:rsidRPr="008551C2">
              <w:rPr>
                <w:rFonts w:ascii="Times New Roman" w:hAnsi="Times New Roman"/>
                <w:iCs/>
                <w:sz w:val="18"/>
                <w:szCs w:val="18"/>
                <w:lang w:val="en-US"/>
              </w:rPr>
              <w:t>ADR</w:t>
            </w:r>
            <w:r w:rsidRPr="008551C2">
              <w:rPr>
                <w:rFonts w:ascii="Times New Roman" w:hAnsi="Times New Roman"/>
                <w:iCs/>
                <w:sz w:val="18"/>
                <w:szCs w:val="18"/>
              </w:rPr>
              <w:t xml:space="preserve"> </w:t>
            </w:r>
            <w:r w:rsidRPr="008551C2">
              <w:rPr>
                <w:rFonts w:ascii="Times New Roman" w:hAnsi="Times New Roman"/>
                <w:iCs/>
                <w:sz w:val="18"/>
                <w:szCs w:val="18"/>
                <w:lang w:val="en-US"/>
              </w:rPr>
              <w:t>FL</w:t>
            </w:r>
          </w:p>
        </w:tc>
        <w:tc>
          <w:tcPr>
            <w:tcW w:w="1275" w:type="dxa"/>
            <w:vAlign w:val="center"/>
          </w:tcPr>
          <w:p w14:paraId="73288323" w14:textId="133661BA" w:rsidR="006D0C87" w:rsidRPr="00151D58" w:rsidRDefault="006D0C87" w:rsidP="006D0C87">
            <w:pPr>
              <w:spacing w:line="0" w:lineRule="atLeast"/>
              <w:jc w:val="left"/>
              <w:rPr>
                <w:bCs/>
                <w:sz w:val="16"/>
                <w:szCs w:val="16"/>
              </w:rPr>
            </w:pPr>
            <w:r>
              <w:rPr>
                <w:rFonts w:ascii="Times New Roman" w:hAnsi="Times New Roman"/>
                <w:sz w:val="16"/>
                <w:szCs w:val="16"/>
              </w:rPr>
              <w:t>И</w:t>
            </w:r>
            <w:r w:rsidRPr="00681EE1">
              <w:rPr>
                <w:rFonts w:ascii="Times New Roman" w:hAnsi="Times New Roman"/>
                <w:sz w:val="16"/>
                <w:szCs w:val="16"/>
              </w:rPr>
              <w:t>мущество приобретается Лизингодателем в собственность у Лизингополучателя, который одновременно выступает в качестве Поставщика</w:t>
            </w:r>
          </w:p>
        </w:tc>
        <w:tc>
          <w:tcPr>
            <w:tcW w:w="415" w:type="dxa"/>
            <w:vAlign w:val="center"/>
          </w:tcPr>
          <w:p w14:paraId="743BD2D8" w14:textId="284FE15B" w:rsidR="006D0C87" w:rsidRPr="00151D58" w:rsidRDefault="006D0C87" w:rsidP="006D0C87">
            <w:pPr>
              <w:spacing w:line="0" w:lineRule="atLeast"/>
              <w:jc w:val="center"/>
              <w:rPr>
                <w:bCs/>
                <w:sz w:val="16"/>
                <w:szCs w:val="16"/>
              </w:rPr>
            </w:pPr>
            <w:r w:rsidRPr="004A1695">
              <w:rPr>
                <w:rFonts w:ascii="Times New Roman" w:hAnsi="Times New Roman"/>
                <w:sz w:val="18"/>
                <w:szCs w:val="18"/>
              </w:rPr>
              <w:t>796</w:t>
            </w:r>
          </w:p>
        </w:tc>
        <w:tc>
          <w:tcPr>
            <w:tcW w:w="861" w:type="dxa"/>
            <w:vAlign w:val="center"/>
          </w:tcPr>
          <w:p w14:paraId="36148F7F" w14:textId="1B853029" w:rsidR="006D0C87" w:rsidRPr="00151D58" w:rsidRDefault="006D0C87" w:rsidP="006D0C87">
            <w:pPr>
              <w:spacing w:line="0" w:lineRule="atLeast"/>
              <w:jc w:val="center"/>
              <w:rPr>
                <w:bCs/>
                <w:sz w:val="18"/>
                <w:szCs w:val="18"/>
              </w:rPr>
            </w:pPr>
            <w:r w:rsidRPr="004A1695">
              <w:rPr>
                <w:sz w:val="18"/>
                <w:szCs w:val="18"/>
              </w:rPr>
              <w:t>шт</w:t>
            </w:r>
          </w:p>
        </w:tc>
        <w:tc>
          <w:tcPr>
            <w:tcW w:w="851" w:type="dxa"/>
            <w:vAlign w:val="center"/>
          </w:tcPr>
          <w:p w14:paraId="4DD1CBAF" w14:textId="5F954F0A" w:rsidR="006D0C87" w:rsidRDefault="006D0C87" w:rsidP="006D0C87">
            <w:pPr>
              <w:spacing w:line="0" w:lineRule="atLeast"/>
              <w:jc w:val="center"/>
              <w:rPr>
                <w:bCs/>
                <w:sz w:val="16"/>
                <w:szCs w:val="16"/>
              </w:rPr>
            </w:pPr>
            <w:r>
              <w:rPr>
                <w:rFonts w:ascii="Times New Roman" w:hAnsi="Times New Roman"/>
                <w:sz w:val="18"/>
                <w:szCs w:val="18"/>
              </w:rPr>
              <w:t>2</w:t>
            </w:r>
          </w:p>
        </w:tc>
        <w:tc>
          <w:tcPr>
            <w:tcW w:w="567" w:type="dxa"/>
            <w:vAlign w:val="center"/>
          </w:tcPr>
          <w:p w14:paraId="047FDC88" w14:textId="7E060AAC" w:rsidR="006D0C87" w:rsidRPr="00151D58" w:rsidRDefault="006D0C87" w:rsidP="006D0C87">
            <w:pPr>
              <w:spacing w:line="0" w:lineRule="atLeast"/>
              <w:jc w:val="center"/>
              <w:rPr>
                <w:bCs/>
                <w:sz w:val="18"/>
                <w:szCs w:val="18"/>
              </w:rPr>
            </w:pPr>
            <w:r w:rsidRPr="004A1695">
              <w:rPr>
                <w:rFonts w:ascii="Times New Roman" w:hAnsi="Times New Roman"/>
                <w:sz w:val="18"/>
                <w:szCs w:val="18"/>
              </w:rPr>
              <w:t>47</w:t>
            </w:r>
          </w:p>
        </w:tc>
        <w:tc>
          <w:tcPr>
            <w:tcW w:w="1417" w:type="dxa"/>
            <w:vAlign w:val="center"/>
          </w:tcPr>
          <w:p w14:paraId="48D452BC"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383C0CB9" w14:textId="1476BFA8" w:rsidR="006D0C87" w:rsidRPr="00151D58" w:rsidRDefault="006D0C87" w:rsidP="006D0C87">
            <w:pPr>
              <w:spacing w:line="240" w:lineRule="auto"/>
              <w:jc w:val="center"/>
              <w:rPr>
                <w:bCs/>
                <w:sz w:val="18"/>
                <w:szCs w:val="18"/>
              </w:rPr>
            </w:pPr>
            <w:r w:rsidRPr="004A1695">
              <w:rPr>
                <w:rFonts w:ascii="Times New Roman" w:hAnsi="Times New Roman"/>
                <w:sz w:val="18"/>
                <w:szCs w:val="18"/>
              </w:rPr>
              <w:t>г. Мурманск</w:t>
            </w:r>
          </w:p>
        </w:tc>
        <w:tc>
          <w:tcPr>
            <w:tcW w:w="1134" w:type="dxa"/>
            <w:vAlign w:val="center"/>
          </w:tcPr>
          <w:p w14:paraId="72C0DB56" w14:textId="2AA33CD7" w:rsidR="006D0C87" w:rsidRDefault="006D0C87" w:rsidP="006D0C87">
            <w:pPr>
              <w:spacing w:line="0" w:lineRule="atLeast"/>
              <w:jc w:val="center"/>
              <w:rPr>
                <w:bCs/>
                <w:sz w:val="18"/>
                <w:szCs w:val="18"/>
              </w:rPr>
            </w:pPr>
            <w:r>
              <w:rPr>
                <w:rFonts w:ascii="Times New Roman" w:hAnsi="Times New Roman"/>
                <w:sz w:val="18"/>
                <w:szCs w:val="18"/>
              </w:rPr>
              <w:t>2</w:t>
            </w:r>
            <w:r w:rsidRPr="004A1695">
              <w:rPr>
                <w:rFonts w:ascii="Times New Roman" w:hAnsi="Times New Roman"/>
                <w:sz w:val="18"/>
                <w:szCs w:val="18"/>
              </w:rPr>
              <w:t>1</w:t>
            </w:r>
            <w:r>
              <w:rPr>
                <w:rFonts w:ascii="Times New Roman" w:hAnsi="Times New Roman"/>
                <w:sz w:val="18"/>
                <w:szCs w:val="18"/>
              </w:rPr>
              <w:t> 3</w:t>
            </w:r>
            <w:r w:rsidRPr="004A1695">
              <w:rPr>
                <w:rFonts w:ascii="Times New Roman" w:hAnsi="Times New Roman"/>
                <w:sz w:val="18"/>
                <w:szCs w:val="18"/>
              </w:rPr>
              <w:t>5</w:t>
            </w:r>
            <w:r>
              <w:rPr>
                <w:rFonts w:ascii="Times New Roman" w:hAnsi="Times New Roman"/>
                <w:sz w:val="18"/>
                <w:szCs w:val="18"/>
              </w:rPr>
              <w:t>7 000,00</w:t>
            </w:r>
            <w:r w:rsidRPr="004A1695">
              <w:rPr>
                <w:rFonts w:ascii="Times New Roman" w:hAnsi="Times New Roman"/>
                <w:sz w:val="18"/>
                <w:szCs w:val="18"/>
              </w:rPr>
              <w:t xml:space="preserve"> </w:t>
            </w:r>
          </w:p>
        </w:tc>
        <w:tc>
          <w:tcPr>
            <w:tcW w:w="1134" w:type="dxa"/>
            <w:vAlign w:val="center"/>
          </w:tcPr>
          <w:p w14:paraId="5361CF6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BAB730B" w14:textId="6A5EB7AC"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EB93B18" w14:textId="77777777" w:rsidR="006D0C87" w:rsidRPr="004A1695"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 xml:space="preserve">ь </w:t>
            </w:r>
          </w:p>
          <w:p w14:paraId="2B695021" w14:textId="331CD9FE" w:rsidR="006D0C87" w:rsidRDefault="006D0C87" w:rsidP="006D0C87">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0233C175" w14:textId="74E3A9AE"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16915337" w14:textId="5CF17231" w:rsidR="006D0C87" w:rsidRPr="00151D58" w:rsidRDefault="006D0C87" w:rsidP="006D0C87">
            <w:pPr>
              <w:spacing w:line="0" w:lineRule="atLeast"/>
              <w:jc w:val="center"/>
              <w:rPr>
                <w:bCs/>
                <w:sz w:val="18"/>
                <w:szCs w:val="18"/>
              </w:rPr>
            </w:pPr>
            <w:r w:rsidRPr="004A1695">
              <w:rPr>
                <w:rFonts w:ascii="Times New Roman" w:hAnsi="Times New Roman"/>
                <w:sz w:val="18"/>
                <w:szCs w:val="18"/>
                <w:lang w:eastAsia="en-US"/>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486FA6">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6C4197" w:rsidRPr="004A1695" w14:paraId="387A197C" w14:textId="77777777" w:rsidTr="00EF505B">
        <w:trPr>
          <w:cantSplit/>
          <w:trHeight w:val="348"/>
          <w:jc w:val="center"/>
        </w:trPr>
        <w:tc>
          <w:tcPr>
            <w:tcW w:w="568" w:type="dxa"/>
            <w:shd w:val="clear" w:color="auto" w:fill="FFFFFF" w:themeFill="background1"/>
            <w:vAlign w:val="center"/>
          </w:tcPr>
          <w:p w14:paraId="5AB46073" w14:textId="77777777" w:rsidR="006C4197" w:rsidRPr="004A1695" w:rsidRDefault="006C4197" w:rsidP="006C419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B4F3805" w14:textId="77777777" w:rsidR="006C4197" w:rsidRPr="006C4197" w:rsidRDefault="006C4197" w:rsidP="006C4197">
            <w:pPr>
              <w:spacing w:line="240" w:lineRule="auto"/>
              <w:jc w:val="left"/>
              <w:rPr>
                <w:rFonts w:ascii="Times New Roman" w:hAnsi="Times New Roman"/>
                <w:sz w:val="18"/>
                <w:szCs w:val="18"/>
              </w:rPr>
            </w:pPr>
            <w:r w:rsidRPr="006C4197">
              <w:rPr>
                <w:rFonts w:ascii="Times New Roman" w:hAnsi="Times New Roman"/>
                <w:sz w:val="18"/>
                <w:szCs w:val="18"/>
              </w:rPr>
              <w:t>39.00</w:t>
            </w:r>
          </w:p>
          <w:p w14:paraId="6F089C0F" w14:textId="77777777" w:rsidR="006C4197" w:rsidRPr="006C4197" w:rsidRDefault="006C4197" w:rsidP="006C4197">
            <w:pPr>
              <w:spacing w:line="0" w:lineRule="atLeast"/>
              <w:jc w:val="center"/>
              <w:rPr>
                <w:bCs/>
                <w:sz w:val="18"/>
                <w:szCs w:val="18"/>
              </w:rPr>
            </w:pPr>
          </w:p>
        </w:tc>
        <w:tc>
          <w:tcPr>
            <w:tcW w:w="992" w:type="dxa"/>
            <w:shd w:val="clear" w:color="auto" w:fill="FFFFFF" w:themeFill="background1"/>
            <w:vAlign w:val="center"/>
          </w:tcPr>
          <w:p w14:paraId="4924D542" w14:textId="77777777" w:rsidR="006C4197" w:rsidRPr="006C4197" w:rsidRDefault="006C4197" w:rsidP="006C4197">
            <w:pPr>
              <w:pStyle w:val="ConsPlusCell"/>
              <w:jc w:val="center"/>
              <w:rPr>
                <w:rFonts w:ascii="Times New Roman" w:hAnsi="Times New Roman"/>
                <w:sz w:val="18"/>
                <w:szCs w:val="18"/>
              </w:rPr>
            </w:pPr>
            <w:r w:rsidRPr="006C4197">
              <w:rPr>
                <w:rFonts w:ascii="Times New Roman" w:hAnsi="Times New Roman"/>
                <w:sz w:val="18"/>
                <w:szCs w:val="18"/>
              </w:rPr>
              <w:t>39.00.21</w:t>
            </w:r>
          </w:p>
          <w:p w14:paraId="1E012DF9" w14:textId="77777777" w:rsidR="006C4197" w:rsidRPr="006C4197" w:rsidRDefault="006C4197" w:rsidP="006C4197">
            <w:pPr>
              <w:spacing w:line="0" w:lineRule="atLeast"/>
              <w:jc w:val="center"/>
              <w:rPr>
                <w:bCs/>
                <w:sz w:val="18"/>
                <w:szCs w:val="18"/>
              </w:rPr>
            </w:pPr>
          </w:p>
        </w:tc>
        <w:tc>
          <w:tcPr>
            <w:tcW w:w="2410" w:type="dxa"/>
            <w:shd w:val="clear" w:color="auto" w:fill="FFFFFF" w:themeFill="background1"/>
            <w:vAlign w:val="center"/>
          </w:tcPr>
          <w:p w14:paraId="2E4D7B21" w14:textId="5C588D38" w:rsidR="006C4197" w:rsidRPr="006C4197" w:rsidRDefault="006C4197" w:rsidP="006C4197">
            <w:pPr>
              <w:spacing w:line="0" w:lineRule="atLeast"/>
              <w:jc w:val="left"/>
              <w:rPr>
                <w:bCs/>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D797A60" w14:textId="2D995802" w:rsidR="006C4197" w:rsidRPr="006C4197" w:rsidRDefault="006C4197" w:rsidP="006C4197">
            <w:pPr>
              <w:spacing w:line="0" w:lineRule="atLeast"/>
              <w:jc w:val="left"/>
              <w:rPr>
                <w:bCs/>
                <w:sz w:val="18"/>
                <w:szCs w:val="18"/>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58A976" w14:textId="0956A71E"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2C6A05FC" w14:textId="64120971" w:rsidR="006C4197" w:rsidRPr="006C4197" w:rsidRDefault="006C4197" w:rsidP="006C4197">
            <w:pPr>
              <w:spacing w:line="0" w:lineRule="atLeast"/>
              <w:jc w:val="center"/>
              <w:rPr>
                <w:bCs/>
                <w:sz w:val="18"/>
                <w:szCs w:val="18"/>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7F80BBD1" w:rsidR="006C4197" w:rsidRPr="006C4197" w:rsidRDefault="006C4197" w:rsidP="006C4197">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5DA7D58F" w14:textId="39EC5B90"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70F03B3E"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4B1DB89A"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4E3FC82E"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7FEF7D8D"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21B07932"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0A262718" w14:textId="77777777" w:rsidR="006C4197" w:rsidRPr="006C4197" w:rsidRDefault="006C4197" w:rsidP="006C4197">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74B67279"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165272FC"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7411FE18"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714DC2AC"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4F322650"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51F49F35"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08C8D6B"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B1A218F"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54861CB3" w14:textId="77777777" w:rsidR="006C4197" w:rsidRPr="006C4197" w:rsidRDefault="006C4197" w:rsidP="006C4197">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6845EF21" w14:textId="3807F03F" w:rsidR="006C4197" w:rsidRPr="006C4197" w:rsidRDefault="006C4197" w:rsidP="006C4197">
            <w:pPr>
              <w:spacing w:line="0" w:lineRule="atLeast"/>
              <w:jc w:val="center"/>
              <w:rPr>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DF3ADB3" w14:textId="288CC711"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5C42910" w14:textId="77777777" w:rsidR="006C4197" w:rsidRPr="006C4197" w:rsidRDefault="006C4197" w:rsidP="006C4197">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1C2270B1" w14:textId="01684D57" w:rsidR="006C4197" w:rsidRPr="006C4197" w:rsidRDefault="006C4197" w:rsidP="006C4197">
            <w:pPr>
              <w:spacing w:line="0" w:lineRule="atLeast"/>
              <w:jc w:val="center"/>
              <w:rPr>
                <w:bCs/>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56A1F95E" w14:textId="77777777" w:rsidR="006C4197" w:rsidRPr="006C4197" w:rsidRDefault="006C4197" w:rsidP="006C4197">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5FB11C6B" w14:textId="1EE86840" w:rsidR="006C4197" w:rsidRPr="006C4197" w:rsidRDefault="006C4197" w:rsidP="006C4197">
            <w:pPr>
              <w:spacing w:line="0" w:lineRule="atLeast"/>
              <w:jc w:val="center"/>
              <w:rPr>
                <w:bCs/>
                <w:sz w:val="18"/>
                <w:szCs w:val="18"/>
              </w:rPr>
            </w:pPr>
            <w:r w:rsidRPr="006C4197">
              <w:rPr>
                <w:rFonts w:ascii="Times New Roman" w:hAnsi="Times New Roman"/>
                <w:sz w:val="18"/>
                <w:szCs w:val="18"/>
                <w:lang w:eastAsia="en-US"/>
              </w:rPr>
              <w:t>2020</w:t>
            </w:r>
          </w:p>
        </w:tc>
        <w:tc>
          <w:tcPr>
            <w:tcW w:w="1418" w:type="dxa"/>
            <w:shd w:val="clear" w:color="auto" w:fill="FFFFFF" w:themeFill="background1"/>
          </w:tcPr>
          <w:p w14:paraId="33960EB3" w14:textId="77777777" w:rsidR="006C4197" w:rsidRPr="006C4197" w:rsidRDefault="006C4197" w:rsidP="006C4197">
            <w:pPr>
              <w:spacing w:line="0" w:lineRule="atLeast"/>
              <w:jc w:val="left"/>
              <w:rPr>
                <w:rFonts w:ascii="Times New Roman" w:hAnsi="Times New Roman"/>
                <w:bCs/>
                <w:sz w:val="18"/>
                <w:szCs w:val="18"/>
              </w:rPr>
            </w:pPr>
          </w:p>
          <w:p w14:paraId="1EBEB24F" w14:textId="77777777" w:rsidR="006C4197" w:rsidRPr="006C4197" w:rsidRDefault="006C4197" w:rsidP="006C4197">
            <w:pPr>
              <w:spacing w:line="0" w:lineRule="atLeast"/>
              <w:jc w:val="left"/>
              <w:rPr>
                <w:rFonts w:ascii="Times New Roman" w:hAnsi="Times New Roman"/>
                <w:bCs/>
                <w:sz w:val="18"/>
                <w:szCs w:val="18"/>
              </w:rPr>
            </w:pPr>
          </w:p>
          <w:p w14:paraId="14CB4CE7" w14:textId="77777777" w:rsidR="006C4197" w:rsidRPr="006C4197" w:rsidRDefault="006C4197" w:rsidP="006C4197">
            <w:pPr>
              <w:spacing w:line="0" w:lineRule="atLeast"/>
              <w:jc w:val="left"/>
              <w:rPr>
                <w:rFonts w:ascii="Times New Roman" w:hAnsi="Times New Roman"/>
                <w:bCs/>
                <w:sz w:val="18"/>
                <w:szCs w:val="18"/>
              </w:rPr>
            </w:pPr>
          </w:p>
          <w:p w14:paraId="56520957" w14:textId="77777777" w:rsidR="006C4197" w:rsidRPr="006C4197" w:rsidRDefault="006C4197" w:rsidP="006C4197">
            <w:pPr>
              <w:spacing w:line="0" w:lineRule="atLeast"/>
              <w:jc w:val="left"/>
              <w:rPr>
                <w:rFonts w:ascii="Times New Roman" w:hAnsi="Times New Roman"/>
                <w:bCs/>
                <w:sz w:val="18"/>
                <w:szCs w:val="18"/>
              </w:rPr>
            </w:pPr>
          </w:p>
          <w:p w14:paraId="243D3D20" w14:textId="77777777" w:rsidR="006C4197" w:rsidRPr="006C4197" w:rsidRDefault="006C4197" w:rsidP="006C4197">
            <w:pPr>
              <w:spacing w:line="0" w:lineRule="atLeast"/>
              <w:jc w:val="left"/>
              <w:rPr>
                <w:rFonts w:ascii="Times New Roman" w:hAnsi="Times New Roman"/>
                <w:bCs/>
                <w:sz w:val="18"/>
                <w:szCs w:val="18"/>
              </w:rPr>
            </w:pPr>
          </w:p>
          <w:p w14:paraId="5C5ECB64" w14:textId="77777777" w:rsidR="006C4197" w:rsidRPr="006C4197" w:rsidRDefault="006C4197" w:rsidP="006C4197">
            <w:pPr>
              <w:spacing w:line="0" w:lineRule="atLeast"/>
              <w:jc w:val="left"/>
              <w:rPr>
                <w:rFonts w:ascii="Times New Roman" w:hAnsi="Times New Roman"/>
                <w:bCs/>
                <w:sz w:val="18"/>
                <w:szCs w:val="18"/>
              </w:rPr>
            </w:pPr>
          </w:p>
          <w:p w14:paraId="7F4064FD" w14:textId="3BADA235" w:rsidR="006C4197" w:rsidRPr="006C4197" w:rsidRDefault="006C4197" w:rsidP="006C4197">
            <w:pPr>
              <w:spacing w:line="0" w:lineRule="atLeast"/>
              <w:jc w:val="left"/>
              <w:rPr>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6E30639C" w14:textId="77777777" w:rsidR="006C4197" w:rsidRPr="006C4197" w:rsidRDefault="006C4197" w:rsidP="006C4197">
            <w:pPr>
              <w:spacing w:line="0" w:lineRule="atLeast"/>
              <w:jc w:val="center"/>
              <w:rPr>
                <w:bCs/>
                <w:sz w:val="18"/>
                <w:szCs w:val="18"/>
              </w:rPr>
            </w:pPr>
          </w:p>
          <w:p w14:paraId="516A40B8" w14:textId="77777777" w:rsidR="006C4197" w:rsidRPr="006C4197" w:rsidRDefault="006C4197" w:rsidP="006C4197">
            <w:pPr>
              <w:spacing w:line="0" w:lineRule="atLeast"/>
              <w:jc w:val="center"/>
              <w:rPr>
                <w:rFonts w:ascii="Times New Roman" w:hAnsi="Times New Roman"/>
                <w:sz w:val="18"/>
                <w:szCs w:val="18"/>
              </w:rPr>
            </w:pPr>
          </w:p>
          <w:p w14:paraId="7441C628" w14:textId="77777777" w:rsidR="006C4197" w:rsidRPr="006C4197" w:rsidRDefault="006C4197" w:rsidP="006C4197">
            <w:pPr>
              <w:spacing w:line="0" w:lineRule="atLeast"/>
              <w:jc w:val="center"/>
              <w:rPr>
                <w:rFonts w:ascii="Times New Roman" w:hAnsi="Times New Roman"/>
                <w:sz w:val="18"/>
                <w:szCs w:val="18"/>
              </w:rPr>
            </w:pPr>
          </w:p>
          <w:p w14:paraId="1A5BDB47" w14:textId="77777777" w:rsidR="006C4197" w:rsidRPr="006C4197" w:rsidRDefault="006C4197" w:rsidP="006C4197">
            <w:pPr>
              <w:spacing w:line="0" w:lineRule="atLeast"/>
              <w:jc w:val="center"/>
              <w:rPr>
                <w:rFonts w:ascii="Times New Roman" w:hAnsi="Times New Roman"/>
                <w:sz w:val="18"/>
                <w:szCs w:val="18"/>
              </w:rPr>
            </w:pPr>
          </w:p>
          <w:p w14:paraId="50F7F840" w14:textId="77777777" w:rsidR="006C4197" w:rsidRPr="006C4197" w:rsidRDefault="006C4197" w:rsidP="006C4197">
            <w:pPr>
              <w:spacing w:line="0" w:lineRule="atLeast"/>
              <w:jc w:val="center"/>
              <w:rPr>
                <w:rFonts w:ascii="Times New Roman" w:hAnsi="Times New Roman"/>
                <w:sz w:val="18"/>
                <w:szCs w:val="18"/>
              </w:rPr>
            </w:pPr>
          </w:p>
          <w:p w14:paraId="53FB97B3" w14:textId="77777777" w:rsidR="006C4197" w:rsidRPr="006C4197" w:rsidRDefault="006C4197" w:rsidP="006C4197">
            <w:pPr>
              <w:spacing w:line="0" w:lineRule="atLeast"/>
              <w:jc w:val="center"/>
              <w:rPr>
                <w:rFonts w:ascii="Times New Roman" w:hAnsi="Times New Roman"/>
                <w:sz w:val="18"/>
                <w:szCs w:val="18"/>
              </w:rPr>
            </w:pPr>
          </w:p>
          <w:p w14:paraId="75F78FCE" w14:textId="77777777" w:rsidR="006C4197" w:rsidRPr="006C4197" w:rsidRDefault="006C4197" w:rsidP="006C4197">
            <w:pPr>
              <w:spacing w:line="0" w:lineRule="atLeast"/>
              <w:jc w:val="center"/>
              <w:rPr>
                <w:rFonts w:ascii="Times New Roman" w:hAnsi="Times New Roman"/>
                <w:sz w:val="18"/>
                <w:szCs w:val="18"/>
              </w:rPr>
            </w:pPr>
          </w:p>
          <w:p w14:paraId="235CC18E" w14:textId="3554D39D" w:rsidR="006C4197" w:rsidRPr="006C4197" w:rsidRDefault="006C4197" w:rsidP="006C4197">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r w:rsidRPr="004A1695">
              <w:rPr>
                <w:bCs/>
                <w:sz w:val="18"/>
                <w:szCs w:val="18"/>
              </w:rPr>
              <w:t>шт</w:t>
            </w:r>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r w:rsidRPr="004A1695">
              <w:rPr>
                <w:sz w:val="18"/>
                <w:szCs w:val="18"/>
              </w:rPr>
              <w:t>шт</w:t>
            </w:r>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6F6539" w:rsidRPr="004A1695" w14:paraId="59F1666E" w14:textId="77777777" w:rsidTr="00EF505B">
        <w:trPr>
          <w:cantSplit/>
          <w:trHeight w:val="348"/>
          <w:jc w:val="center"/>
        </w:trPr>
        <w:tc>
          <w:tcPr>
            <w:tcW w:w="568" w:type="dxa"/>
            <w:shd w:val="clear" w:color="auto" w:fill="FFFFFF" w:themeFill="background1"/>
            <w:vAlign w:val="center"/>
          </w:tcPr>
          <w:p w14:paraId="304D40D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EBC9D72" w14:textId="4CDE0E6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44F0DA22" w14:textId="7DDC4C4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23.20</w:t>
            </w:r>
          </w:p>
        </w:tc>
        <w:tc>
          <w:tcPr>
            <w:tcW w:w="2410" w:type="dxa"/>
            <w:vAlign w:val="center"/>
          </w:tcPr>
          <w:p w14:paraId="66ED1B46" w14:textId="07663F9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изделий огнеупорных</w:t>
            </w:r>
          </w:p>
        </w:tc>
        <w:tc>
          <w:tcPr>
            <w:tcW w:w="1275" w:type="dxa"/>
            <w:vAlign w:val="center"/>
          </w:tcPr>
          <w:p w14:paraId="313C2CDD" w14:textId="78A265E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6C91EB5B" w14:textId="092D791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34FEF06E" w14:textId="308C079B"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textDirection w:val="btLr"/>
            <w:vAlign w:val="center"/>
          </w:tcPr>
          <w:p w14:paraId="335A74DE" w14:textId="070C9663"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16 233,83</w:t>
            </w:r>
          </w:p>
        </w:tc>
        <w:tc>
          <w:tcPr>
            <w:tcW w:w="567" w:type="dxa"/>
            <w:vAlign w:val="center"/>
          </w:tcPr>
          <w:p w14:paraId="30423860" w14:textId="08F1F59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7779788A" w14:textId="45682A8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A1232C8" w14:textId="48335F9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4 015 197,90</w:t>
            </w:r>
          </w:p>
        </w:tc>
        <w:tc>
          <w:tcPr>
            <w:tcW w:w="1134" w:type="dxa"/>
            <w:vAlign w:val="center"/>
          </w:tcPr>
          <w:p w14:paraId="75E8188C" w14:textId="4B56C901"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732E4D1" w14:textId="64029F2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39FA0F6"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6810EAC" w14:textId="2DEECD64"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501CDA4A" w14:textId="3D4A4EDE"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7DEF21D2" w14:textId="66C076C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BEEF878" w14:textId="77777777" w:rsidTr="00EF505B">
        <w:trPr>
          <w:cantSplit/>
          <w:trHeight w:val="348"/>
          <w:jc w:val="center"/>
        </w:trPr>
        <w:tc>
          <w:tcPr>
            <w:tcW w:w="568" w:type="dxa"/>
            <w:shd w:val="clear" w:color="auto" w:fill="FFFFFF" w:themeFill="background1"/>
            <w:vAlign w:val="center"/>
          </w:tcPr>
          <w:p w14:paraId="18FC1DF7"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B1638B7" w14:textId="7F994478"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3E8A8FDC" w14:textId="35E4BC9C"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28.14.13.110</w:t>
            </w:r>
          </w:p>
        </w:tc>
        <w:tc>
          <w:tcPr>
            <w:tcW w:w="2410" w:type="dxa"/>
            <w:vAlign w:val="center"/>
          </w:tcPr>
          <w:p w14:paraId="64BDBA6B" w14:textId="232480D2"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275" w:type="dxa"/>
            <w:vAlign w:val="center"/>
          </w:tcPr>
          <w:p w14:paraId="5DA5905B" w14:textId="4A6EAB17"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339FEC12" w14:textId="12A6710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19302F6E" w14:textId="164B64C0" w:rsidR="002E38E3" w:rsidRPr="004A1695" w:rsidRDefault="002E38E3" w:rsidP="002E38E3">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68984DF9" w14:textId="6564E49A"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3 564</w:t>
            </w:r>
          </w:p>
        </w:tc>
        <w:tc>
          <w:tcPr>
            <w:tcW w:w="567" w:type="dxa"/>
            <w:vAlign w:val="center"/>
          </w:tcPr>
          <w:p w14:paraId="35F44072" w14:textId="6AA2D364"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765919F8" w14:textId="03948F4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53464703" w14:textId="754A4CF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vAlign w:val="center"/>
          </w:tcPr>
          <w:p w14:paraId="3E78AC2D" w14:textId="22D93ABB"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4A1F2B1C" w14:textId="3672169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1D942F8"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8C5B607" w14:textId="16EB131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3E4F0C0" w14:textId="53472706"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40F4D728" w14:textId="6BB105B1"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r w:rsidRPr="004A1695">
              <w:rPr>
                <w:sz w:val="18"/>
                <w:szCs w:val="18"/>
              </w:rPr>
              <w:t>шт</w:t>
            </w:r>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6BDC3710" w14:textId="77777777" w:rsidTr="00EF505B">
        <w:trPr>
          <w:cantSplit/>
          <w:trHeight w:val="348"/>
          <w:jc w:val="center"/>
        </w:trPr>
        <w:tc>
          <w:tcPr>
            <w:tcW w:w="568" w:type="dxa"/>
            <w:shd w:val="clear" w:color="auto" w:fill="FFFFFF" w:themeFill="background1"/>
            <w:vAlign w:val="center"/>
          </w:tcPr>
          <w:p w14:paraId="43B959EB"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vAlign w:val="center"/>
          </w:tcPr>
          <w:p w14:paraId="38BB6067" w14:textId="490D5AD2" w:rsidR="00587880" w:rsidRPr="004A1695" w:rsidRDefault="00587880" w:rsidP="00587880">
            <w:pPr>
              <w:spacing w:line="240" w:lineRule="auto"/>
              <w:jc w:val="center"/>
              <w:rPr>
                <w:rFonts w:ascii="Times New Roman" w:hAnsi="Times New Roman"/>
                <w:sz w:val="18"/>
                <w:szCs w:val="18"/>
                <w:lang w:eastAsia="en-US"/>
              </w:rPr>
            </w:pPr>
            <w:r w:rsidRPr="000E675E">
              <w:rPr>
                <w:bCs/>
                <w:sz w:val="18"/>
                <w:szCs w:val="18"/>
              </w:rPr>
              <w:t>46.90</w:t>
            </w:r>
          </w:p>
        </w:tc>
        <w:tc>
          <w:tcPr>
            <w:tcW w:w="992" w:type="dxa"/>
            <w:vAlign w:val="center"/>
          </w:tcPr>
          <w:p w14:paraId="076E3147" w14:textId="206204BB" w:rsidR="00587880" w:rsidRPr="004A1695" w:rsidRDefault="00587880" w:rsidP="00587880">
            <w:pPr>
              <w:spacing w:line="240" w:lineRule="auto"/>
              <w:jc w:val="center"/>
              <w:rPr>
                <w:rFonts w:eastAsia="Calibri" w:cs="Times New Roman CYR"/>
                <w:sz w:val="18"/>
                <w:szCs w:val="18"/>
              </w:rPr>
            </w:pPr>
            <w:r w:rsidRPr="000E675E">
              <w:rPr>
                <w:bCs/>
                <w:sz w:val="18"/>
                <w:szCs w:val="18"/>
              </w:rPr>
              <w:t>20.42.15.141</w:t>
            </w:r>
          </w:p>
        </w:tc>
        <w:tc>
          <w:tcPr>
            <w:tcW w:w="2410" w:type="dxa"/>
            <w:vAlign w:val="center"/>
          </w:tcPr>
          <w:p w14:paraId="29652CD0" w14:textId="6B5C36A0" w:rsidR="00587880" w:rsidRPr="004A1695" w:rsidRDefault="00587880" w:rsidP="00587880">
            <w:pPr>
              <w:spacing w:line="0" w:lineRule="atLeast"/>
              <w:ind w:right="52"/>
              <w:contextualSpacing/>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2974EDFF" w14:textId="4BA876E9" w:rsidR="00587880" w:rsidRPr="004A1695" w:rsidRDefault="00587880" w:rsidP="00587880">
            <w:pPr>
              <w:spacing w:line="0" w:lineRule="atLeast"/>
              <w:jc w:val="left"/>
              <w:rPr>
                <w:sz w:val="18"/>
                <w:szCs w:val="18"/>
              </w:rPr>
            </w:pPr>
            <w:r w:rsidRPr="000E675E">
              <w:rPr>
                <w:bCs/>
                <w:sz w:val="18"/>
                <w:szCs w:val="18"/>
              </w:rPr>
              <w:t>Соответствие ГОСТу</w:t>
            </w:r>
          </w:p>
        </w:tc>
        <w:tc>
          <w:tcPr>
            <w:tcW w:w="415" w:type="dxa"/>
            <w:vAlign w:val="center"/>
          </w:tcPr>
          <w:p w14:paraId="05DB1F97" w14:textId="18E699F2" w:rsidR="00587880" w:rsidRPr="004A1695" w:rsidRDefault="00587880" w:rsidP="00587880">
            <w:pPr>
              <w:spacing w:line="0" w:lineRule="atLeast"/>
              <w:jc w:val="center"/>
              <w:rPr>
                <w:sz w:val="18"/>
                <w:szCs w:val="18"/>
              </w:rPr>
            </w:pPr>
            <w:r w:rsidRPr="000E675E">
              <w:rPr>
                <w:bCs/>
                <w:sz w:val="16"/>
                <w:szCs w:val="16"/>
              </w:rPr>
              <w:t>796</w:t>
            </w:r>
          </w:p>
        </w:tc>
        <w:tc>
          <w:tcPr>
            <w:tcW w:w="861" w:type="dxa"/>
            <w:vAlign w:val="center"/>
          </w:tcPr>
          <w:p w14:paraId="42579010" w14:textId="61AC8F76" w:rsidR="00587880" w:rsidRPr="004A1695" w:rsidRDefault="00587880" w:rsidP="00587880">
            <w:pPr>
              <w:spacing w:line="0" w:lineRule="atLeast"/>
              <w:jc w:val="center"/>
              <w:rPr>
                <w:bCs/>
                <w:sz w:val="18"/>
                <w:szCs w:val="18"/>
              </w:rPr>
            </w:pPr>
            <w:r w:rsidRPr="000E675E">
              <w:rPr>
                <w:bCs/>
                <w:sz w:val="18"/>
                <w:szCs w:val="18"/>
              </w:rPr>
              <w:t>шт</w:t>
            </w:r>
          </w:p>
        </w:tc>
        <w:tc>
          <w:tcPr>
            <w:tcW w:w="851" w:type="dxa"/>
            <w:vAlign w:val="center"/>
          </w:tcPr>
          <w:p w14:paraId="343E9619" w14:textId="340884B3" w:rsidR="00587880" w:rsidRPr="004A1695" w:rsidRDefault="00587880" w:rsidP="00587880">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60110037" w14:textId="45D790E8" w:rsidR="00587880" w:rsidRPr="004A1695" w:rsidRDefault="00587880" w:rsidP="00587880">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07423499" w14:textId="79DEF1DD" w:rsidR="00587880" w:rsidRPr="004A1695" w:rsidRDefault="00587880" w:rsidP="00587880">
            <w:pPr>
              <w:spacing w:line="240" w:lineRule="auto"/>
              <w:jc w:val="center"/>
              <w:rPr>
                <w:sz w:val="18"/>
                <w:szCs w:val="18"/>
              </w:rPr>
            </w:pPr>
            <w:r w:rsidRPr="000E675E">
              <w:rPr>
                <w:sz w:val="18"/>
                <w:szCs w:val="18"/>
              </w:rPr>
              <w:t>г. Мурманск</w:t>
            </w:r>
          </w:p>
        </w:tc>
        <w:tc>
          <w:tcPr>
            <w:tcW w:w="1134" w:type="dxa"/>
            <w:vAlign w:val="center"/>
          </w:tcPr>
          <w:p w14:paraId="11E8734E" w14:textId="78F1A677" w:rsidR="00587880" w:rsidRPr="004A1695" w:rsidRDefault="00587880" w:rsidP="00587880">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698C14BF" w14:textId="60AEE27E"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D9C20C6" w14:textId="3E04C46B"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1134" w:type="dxa"/>
            <w:shd w:val="clear" w:color="auto" w:fill="auto"/>
            <w:vAlign w:val="center"/>
          </w:tcPr>
          <w:p w14:paraId="57F01F53"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A21091" w14:textId="31EEA6EB"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418" w:type="dxa"/>
            <w:vAlign w:val="center"/>
          </w:tcPr>
          <w:p w14:paraId="29624CD7" w14:textId="2B865133" w:rsidR="00587880" w:rsidRPr="004A1695" w:rsidRDefault="00587880" w:rsidP="00587880">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3B2A967E" w14:textId="5AE5E479" w:rsidR="00587880" w:rsidRPr="004A1695" w:rsidRDefault="00587880" w:rsidP="00587880">
            <w:pPr>
              <w:spacing w:line="0" w:lineRule="atLeast"/>
              <w:jc w:val="center"/>
              <w:rPr>
                <w:rFonts w:ascii="Times New Roman" w:hAnsi="Times New Roman"/>
                <w:sz w:val="18"/>
                <w:szCs w:val="18"/>
              </w:rPr>
            </w:pPr>
            <w:r w:rsidRPr="000E675E">
              <w:rPr>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w:t>
            </w:r>
            <w:bookmarkStart w:id="0" w:name="_GoBack"/>
            <w:bookmarkEnd w:id="0"/>
            <w:r w:rsidRPr="004A1695">
              <w:rPr>
                <w:rFonts w:ascii="Times New Roman" w:hAnsi="Times New Roman"/>
                <w:sz w:val="18"/>
                <w:szCs w:val="18"/>
              </w:rPr>
              <w:t>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0DFAB4EE"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0B5622">
              <w:rPr>
                <w:rFonts w:ascii="Times New Roman" w:hAnsi="Times New Roman"/>
                <w:sz w:val="24"/>
                <w:szCs w:val="24"/>
                <w:lang w:val="en-US"/>
              </w:rPr>
              <w:t> </w:t>
            </w:r>
            <w:r w:rsidR="00055B1D">
              <w:rPr>
                <w:rFonts w:ascii="Times New Roman" w:hAnsi="Times New Roman"/>
                <w:sz w:val="24"/>
                <w:szCs w:val="24"/>
              </w:rPr>
              <w:t>1</w:t>
            </w:r>
            <w:r w:rsidR="00EF2416">
              <w:rPr>
                <w:rFonts w:ascii="Times New Roman" w:hAnsi="Times New Roman"/>
                <w:sz w:val="24"/>
                <w:szCs w:val="24"/>
              </w:rPr>
              <w:t>4</w:t>
            </w:r>
            <w:r w:rsidR="000B5622" w:rsidRPr="000B5622">
              <w:rPr>
                <w:rFonts w:ascii="Times New Roman" w:hAnsi="Times New Roman"/>
                <w:sz w:val="24"/>
                <w:szCs w:val="24"/>
              </w:rPr>
              <w:t>2 8</w:t>
            </w:r>
            <w:r w:rsidR="00EF2416">
              <w:rPr>
                <w:rFonts w:ascii="Times New Roman" w:hAnsi="Times New Roman"/>
                <w:sz w:val="24"/>
                <w:szCs w:val="24"/>
              </w:rPr>
              <w:t>7</w:t>
            </w:r>
            <w:r w:rsidR="000B5622" w:rsidRPr="000B5622">
              <w:rPr>
                <w:rFonts w:ascii="Times New Roman" w:hAnsi="Times New Roman"/>
                <w:sz w:val="24"/>
                <w:szCs w:val="24"/>
              </w:rPr>
              <w:t>0</w:t>
            </w:r>
            <w:r w:rsidR="006B5F12">
              <w:rPr>
                <w:rFonts w:ascii="Times New Roman" w:hAnsi="Times New Roman"/>
                <w:sz w:val="24"/>
                <w:szCs w:val="24"/>
              </w:rPr>
              <w:t> </w:t>
            </w:r>
            <w:r w:rsidR="000B5622" w:rsidRPr="000B5622">
              <w:rPr>
                <w:rFonts w:ascii="Times New Roman" w:hAnsi="Times New Roman"/>
                <w:sz w:val="24"/>
                <w:szCs w:val="24"/>
              </w:rPr>
              <w:t>630</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F2416">
              <w:rPr>
                <w:rFonts w:ascii="Times New Roman" w:hAnsi="Times New Roman"/>
                <w:sz w:val="24"/>
                <w:szCs w:val="24"/>
              </w:rPr>
              <w:t>ей 25</w:t>
            </w:r>
            <w:r w:rsidR="002C20CA" w:rsidRPr="00190067">
              <w:rPr>
                <w:rFonts w:ascii="Times New Roman" w:hAnsi="Times New Roman"/>
                <w:sz w:val="24"/>
                <w:szCs w:val="24"/>
              </w:rPr>
              <w:t xml:space="preserve"> копе</w:t>
            </w:r>
            <w:r w:rsidR="00EF2416">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4E4829C0"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w:t>
            </w:r>
            <w:r w:rsidR="00EF2416">
              <w:rPr>
                <w:rFonts w:ascii="Times New Roman" w:hAnsi="Times New Roman"/>
                <w:sz w:val="24"/>
                <w:szCs w:val="24"/>
              </w:rPr>
              <w:t>1</w:t>
            </w:r>
            <w:proofErr w:type="gramEnd"/>
            <w:r w:rsidR="000B5622">
              <w:rPr>
                <w:rFonts w:ascii="Times New Roman" w:hAnsi="Times New Roman"/>
                <w:sz w:val="24"/>
                <w:szCs w:val="24"/>
              </w:rPr>
              <w:t> </w:t>
            </w:r>
            <w:r w:rsidR="000B5622" w:rsidRPr="000B5622">
              <w:rPr>
                <w:rFonts w:ascii="Times New Roman" w:hAnsi="Times New Roman"/>
                <w:sz w:val="24"/>
                <w:szCs w:val="24"/>
              </w:rPr>
              <w:t>328</w:t>
            </w:r>
            <w:r w:rsidR="000B5622">
              <w:rPr>
                <w:rFonts w:ascii="Times New Roman" w:hAnsi="Times New Roman"/>
                <w:sz w:val="24"/>
                <w:szCs w:val="24"/>
              </w:rPr>
              <w:t> </w:t>
            </w:r>
            <w:r w:rsidR="000B5622" w:rsidRPr="000B5622">
              <w:rPr>
                <w:rFonts w:ascii="Times New Roman" w:hAnsi="Times New Roman"/>
                <w:sz w:val="24"/>
                <w:szCs w:val="24"/>
              </w:rPr>
              <w:t>958 364</w:t>
            </w:r>
            <w:r w:rsidR="00D06720">
              <w:rPr>
                <w:rFonts w:ascii="Times New Roman" w:hAnsi="Times New Roman"/>
                <w:sz w:val="24"/>
                <w:szCs w:val="24"/>
              </w:rPr>
              <w:t xml:space="preserve"> </w:t>
            </w:r>
            <w:r w:rsidRPr="00360628">
              <w:rPr>
                <w:rFonts w:ascii="Times New Roman" w:hAnsi="Times New Roman"/>
                <w:sz w:val="24"/>
                <w:szCs w:val="24"/>
              </w:rPr>
              <w:t>рубл</w:t>
            </w:r>
            <w:r w:rsidR="000B5622">
              <w:rPr>
                <w:rFonts w:ascii="Times New Roman" w:hAnsi="Times New Roman"/>
                <w:sz w:val="24"/>
                <w:szCs w:val="24"/>
              </w:rPr>
              <w:t>я</w:t>
            </w:r>
            <w:r w:rsidR="005D7CC6">
              <w:rPr>
                <w:rFonts w:ascii="Times New Roman" w:hAnsi="Times New Roman"/>
                <w:sz w:val="24"/>
                <w:szCs w:val="24"/>
              </w:rPr>
              <w:t xml:space="preserve"> </w:t>
            </w:r>
            <w:r w:rsidR="00EF2416">
              <w:rPr>
                <w:rFonts w:ascii="Times New Roman" w:hAnsi="Times New Roman"/>
                <w:sz w:val="24"/>
                <w:szCs w:val="24"/>
              </w:rPr>
              <w:t>11</w:t>
            </w:r>
            <w:r w:rsidR="00583AEC" w:rsidRPr="00360628">
              <w:rPr>
                <w:rFonts w:ascii="Times New Roman" w:hAnsi="Times New Roman"/>
                <w:sz w:val="24"/>
                <w:szCs w:val="24"/>
              </w:rPr>
              <w:t xml:space="preserve"> копе</w:t>
            </w:r>
            <w:r w:rsidR="00EF2416">
              <w:rPr>
                <w:rFonts w:ascii="Times New Roman" w:hAnsi="Times New Roman"/>
                <w:sz w:val="24"/>
                <w:szCs w:val="24"/>
              </w:rPr>
              <w:t>е</w:t>
            </w:r>
            <w:r w:rsidR="00727E05" w:rsidRPr="00360628">
              <w:rPr>
                <w:rFonts w:ascii="Times New Roman" w:hAnsi="Times New Roman"/>
                <w:sz w:val="24"/>
                <w:szCs w:val="24"/>
              </w:rPr>
              <w:t>к</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A4F91FD"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D06720">
              <w:rPr>
                <w:rFonts w:ascii="Times New Roman" w:hAnsi="Times New Roman"/>
                <w:sz w:val="24"/>
                <w:szCs w:val="24"/>
              </w:rPr>
              <w:t>1</w:t>
            </w:r>
            <w:r w:rsidR="0062629F">
              <w:rPr>
                <w:rFonts w:ascii="Times New Roman" w:hAnsi="Times New Roman"/>
                <w:sz w:val="24"/>
                <w:szCs w:val="24"/>
              </w:rPr>
              <w:t> </w:t>
            </w:r>
            <w:r w:rsidR="00EF2416">
              <w:rPr>
                <w:rFonts w:ascii="Times New Roman" w:hAnsi="Times New Roman"/>
                <w:sz w:val="24"/>
                <w:szCs w:val="24"/>
              </w:rPr>
              <w:t>572</w:t>
            </w:r>
            <w:r w:rsidR="0062629F">
              <w:rPr>
                <w:rFonts w:ascii="Times New Roman" w:hAnsi="Times New Roman"/>
                <w:sz w:val="24"/>
                <w:szCs w:val="24"/>
              </w:rPr>
              <w:t xml:space="preserve"> 3</w:t>
            </w:r>
            <w:r w:rsidR="00D06720">
              <w:rPr>
                <w:rFonts w:ascii="Times New Roman" w:hAnsi="Times New Roman"/>
                <w:sz w:val="24"/>
                <w:szCs w:val="24"/>
              </w:rPr>
              <w:t>9</w:t>
            </w:r>
            <w:r w:rsidR="00EF2416">
              <w:rPr>
                <w:rFonts w:ascii="Times New Roman" w:hAnsi="Times New Roman"/>
                <w:sz w:val="24"/>
                <w:szCs w:val="24"/>
              </w:rPr>
              <w:t>4</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F2416">
              <w:rPr>
                <w:rFonts w:ascii="Times New Roman" w:hAnsi="Times New Roman"/>
                <w:sz w:val="24"/>
                <w:szCs w:val="24"/>
              </w:rPr>
              <w:t>я</w:t>
            </w:r>
            <w:r w:rsidR="009C5B43" w:rsidRPr="001B3CD3">
              <w:rPr>
                <w:rFonts w:ascii="Times New Roman" w:hAnsi="Times New Roman"/>
                <w:sz w:val="24"/>
                <w:szCs w:val="24"/>
              </w:rPr>
              <w:t xml:space="preserve"> </w:t>
            </w:r>
            <w:r w:rsidR="00EF2416">
              <w:rPr>
                <w:rFonts w:ascii="Times New Roman" w:hAnsi="Times New Roman"/>
                <w:sz w:val="24"/>
                <w:szCs w:val="24"/>
              </w:rPr>
              <w:t>69</w:t>
            </w:r>
            <w:r w:rsidR="00F67508" w:rsidRPr="001B3CD3">
              <w:rPr>
                <w:rFonts w:ascii="Times New Roman" w:hAnsi="Times New Roman"/>
                <w:sz w:val="24"/>
                <w:szCs w:val="24"/>
              </w:rPr>
              <w:t xml:space="preserve"> копе</w:t>
            </w:r>
            <w:r w:rsidR="00D06720">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6B5F12">
              <w:rPr>
                <w:rFonts w:ascii="Times New Roman" w:hAnsi="Times New Roman"/>
                <w:sz w:val="24"/>
                <w:szCs w:val="24"/>
              </w:rPr>
              <w:t>4</w:t>
            </w:r>
            <w:r w:rsidR="00EF2416">
              <w:rPr>
                <w:rFonts w:ascii="Times New Roman" w:hAnsi="Times New Roman"/>
                <w:sz w:val="24"/>
                <w:szCs w:val="24"/>
              </w:rPr>
              <w:t>5</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EC06E9" w:rsidRPr="004A1695" w14:paraId="635B714C" w14:textId="77777777" w:rsidTr="00EC06E9">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14:paraId="14637977"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737764A" w14:textId="52416E5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5C1C73B" w14:textId="33336290" w:rsidR="00EC06E9" w:rsidRPr="00151D58" w:rsidRDefault="00EC06E9" w:rsidP="00EC06E9">
            <w:pPr>
              <w:spacing w:line="240" w:lineRule="auto"/>
              <w:jc w:val="left"/>
              <w:rPr>
                <w:rFonts w:eastAsia="Calibri" w:cs="Times New Roman CYR"/>
                <w:sz w:val="18"/>
                <w:szCs w:val="18"/>
              </w:rPr>
            </w:pPr>
            <w:r w:rsidRPr="00151D58">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4EDCF" w14:textId="55590F6B" w:rsidR="00EC06E9" w:rsidRPr="00151D58" w:rsidRDefault="00EC06E9" w:rsidP="00EC06E9">
            <w:pPr>
              <w:spacing w:line="240" w:lineRule="auto"/>
              <w:jc w:val="left"/>
              <w:rPr>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24140F" w14:textId="54B1654B" w:rsidR="00EC06E9" w:rsidRPr="00151D58" w:rsidRDefault="00EC06E9" w:rsidP="00EC06E9">
            <w:pPr>
              <w:spacing w:line="240" w:lineRule="auto"/>
              <w:jc w:val="left"/>
              <w:rPr>
                <w:rFonts w:ascii="Times New Roman" w:hAnsi="Times New Roman"/>
                <w:sz w:val="14"/>
                <w:szCs w:val="14"/>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2278F1" w14:textId="3487DDE4"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661D5" w14:textId="5B584007" w:rsidR="00EC06E9" w:rsidRPr="00151D58" w:rsidRDefault="00EC06E9" w:rsidP="00EC06E9">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8640FA2" w14:textId="639D4254"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1B87905" w14:textId="23067F09" w:rsidR="00EC06E9" w:rsidRPr="00151D58" w:rsidRDefault="00EC06E9" w:rsidP="00EC06E9">
            <w:pPr>
              <w:spacing w:line="240" w:lineRule="auto"/>
              <w:jc w:val="center"/>
              <w:rPr>
                <w:sz w:val="18"/>
                <w:szCs w:val="18"/>
              </w:rPr>
            </w:pPr>
            <w:r w:rsidRPr="00151D58">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076D03" w14:textId="4B445309"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DEEC5" w14:textId="17326726"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ABDF58"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2EDDDE0" w14:textId="73A3F1D5"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81616D"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A6599D8" w14:textId="458385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CBA12D" w14:textId="61B52A76" w:rsidR="00EC06E9" w:rsidRPr="00151D58" w:rsidRDefault="00EC06E9" w:rsidP="00EC06E9">
            <w:pPr>
              <w:spacing w:line="240" w:lineRule="auto"/>
              <w:ind w:right="-62"/>
              <w:jc w:val="left"/>
              <w:rPr>
                <w:bCs/>
                <w:sz w:val="18"/>
                <w:szCs w:val="18"/>
              </w:rPr>
            </w:pPr>
            <w:r w:rsidRPr="00151D58">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F30D8C" w14:textId="7E2AE381"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6D0C87">
        <w:trPr>
          <w:cantSplit/>
          <w:trHeight w:val="1133"/>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A6908" w:rsidRDefault="006D0C87" w:rsidP="006D0C87">
            <w:pPr>
              <w:spacing w:line="240" w:lineRule="auto"/>
              <w:jc w:val="left"/>
              <w:rPr>
                <w:bCs/>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F91CCA" w:rsidRPr="004A1695" w14:paraId="0617530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2E38E3" w:rsidRPr="004A1695" w14:paraId="2D0441EF"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FAA47B4" w14:textId="417EBEB2"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28DB47B" w14:textId="36668636"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4151C8B2" w14:textId="16378D67"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798D31CC" w14:textId="6C385C57" w:rsidR="002E38E3" w:rsidRPr="004A1695" w:rsidRDefault="002E38E3" w:rsidP="002E38E3">
            <w:pPr>
              <w:spacing w:line="240" w:lineRule="auto"/>
              <w:jc w:val="left"/>
              <w:rPr>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8BC56D8" w14:textId="493B7116"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C5C8080" w14:textId="086E4006"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73BA74C8" w14:textId="089AD04B" w:rsidR="002E38E3" w:rsidRPr="004A1695" w:rsidRDefault="002E38E3" w:rsidP="002E38E3">
            <w:pPr>
              <w:spacing w:line="240" w:lineRule="auto"/>
              <w:jc w:val="center"/>
              <w:rPr>
                <w:bCs/>
                <w:sz w:val="18"/>
                <w:szCs w:val="18"/>
              </w:rPr>
            </w:pPr>
            <w:r w:rsidRPr="00151D58">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531F0508" w14:textId="363583DF"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810DECB" w14:textId="3E10C573"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A3FF83F" w14:textId="2473928A" w:rsidR="002E38E3" w:rsidRPr="004A1695" w:rsidRDefault="002E38E3" w:rsidP="002E38E3">
            <w:pPr>
              <w:spacing w:line="240" w:lineRule="auto"/>
              <w:jc w:val="center"/>
              <w:rPr>
                <w:sz w:val="18"/>
                <w:szCs w:val="18"/>
              </w:rPr>
            </w:pPr>
            <w:r w:rsidRPr="00151D58">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00C96FBC"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3323754F" w14:textId="4AD02A3B"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F0F659"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2582B2B" w14:textId="6D277C4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B7CF7CC" w14:textId="1ED6FE91"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B2B98" w14:textId="38F0CDA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16CBA532"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8E820D5" w14:textId="364B3146" w:rsidR="002E38E3" w:rsidRPr="00151D58"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C406717" w14:textId="7DAE09D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2DBFC3C9" w14:textId="18BB8A65"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30C6B51C" w14:textId="6DB8F4B8"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1ECAC3" w14:textId="6B91213D"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25581A5" w14:textId="39B51EAA"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55B5283" w14:textId="7466432F"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3B792E94" w14:textId="122C63B4"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2FCBD15" w14:textId="4BF9AD2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4EE95E3" w14:textId="4474BD49"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D8E669F"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6FF8F556" w14:textId="6B03B814" w:rsidR="002E38E3"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9BAB3"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CE8D635" w14:textId="583C1A00"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6E93BB" w14:textId="14BE5BF4" w:rsidR="002E38E3" w:rsidRPr="00151D58" w:rsidRDefault="002E38E3" w:rsidP="002E38E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C265D06" w14:textId="65DA4CF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2D813E86"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705081BA" w14:textId="1B88CB26" w:rsidR="00587880" w:rsidRPr="004A1695" w:rsidRDefault="00587880" w:rsidP="00587880">
            <w:pPr>
              <w:spacing w:line="240" w:lineRule="auto"/>
              <w:jc w:val="left"/>
              <w:rPr>
                <w:rFonts w:ascii="Times New Roman" w:hAnsi="Times New Roman"/>
                <w:sz w:val="18"/>
                <w:szCs w:val="18"/>
                <w:lang w:eastAsia="en-US"/>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B8DA10C" w14:textId="69E61F55" w:rsidR="00587880" w:rsidRPr="004A1695" w:rsidRDefault="00587880" w:rsidP="00587880">
            <w:pPr>
              <w:spacing w:line="240" w:lineRule="auto"/>
              <w:jc w:val="left"/>
              <w:rPr>
                <w:rFonts w:eastAsia="Calibri" w:cs="Times New Roman CYR"/>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63683986" w14:textId="3C4CF85D" w:rsidR="00587880" w:rsidRPr="004A1695" w:rsidRDefault="00587880" w:rsidP="00587880">
            <w:pPr>
              <w:spacing w:line="240" w:lineRule="auto"/>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3073C6A9" w14:textId="6FE0E49E" w:rsidR="00587880" w:rsidRPr="004A1695" w:rsidRDefault="00587880" w:rsidP="00587880">
            <w:pPr>
              <w:spacing w:line="240" w:lineRule="auto"/>
              <w:jc w:val="left"/>
              <w:rP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4991A55" w14:textId="21AF83A0" w:rsidR="00587880" w:rsidRPr="004A1695" w:rsidRDefault="00587880" w:rsidP="00587880">
            <w:pPr>
              <w:spacing w:line="240" w:lineRule="auto"/>
              <w:jc w:val="center"/>
              <w:rPr>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0942005" w14:textId="65595F46" w:rsidR="00587880" w:rsidRPr="004A1695" w:rsidRDefault="00587880" w:rsidP="00587880">
            <w:pPr>
              <w:spacing w:line="240" w:lineRule="auto"/>
              <w:jc w:val="center"/>
              <w:rPr>
                <w:bCs/>
                <w:sz w:val="18"/>
                <w:szCs w:val="18"/>
              </w:rPr>
            </w:pPr>
            <w:r w:rsidRPr="000E675E">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D9D444C" w14:textId="30A8EB94" w:rsidR="00587880" w:rsidRPr="004A1695" w:rsidRDefault="00587880" w:rsidP="00587880">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0551E158" w14:textId="5B625CDD" w:rsidR="00587880" w:rsidRPr="004A1695" w:rsidRDefault="00587880" w:rsidP="00587880">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13E9641" w14:textId="67916ACA" w:rsidR="00587880" w:rsidRPr="004A1695" w:rsidRDefault="00587880" w:rsidP="00587880">
            <w:pPr>
              <w:spacing w:line="240" w:lineRule="auto"/>
              <w:jc w:val="center"/>
              <w:rPr>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91718AD" w14:textId="50BAC5C9" w:rsidR="00587880" w:rsidRPr="004A1695" w:rsidRDefault="00587880" w:rsidP="00587880">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28429A45" w14:textId="52F23136"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61A6F41" w14:textId="1E251246"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3ACCAB"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F2AD241" w14:textId="5DCA694D"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D0BF95" w14:textId="39369D1E" w:rsidR="00587880" w:rsidRPr="004A1695" w:rsidRDefault="00587880" w:rsidP="00587880">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B52AB44" w14:textId="7F36622F" w:rsidR="00587880" w:rsidRPr="004A1695" w:rsidRDefault="00587880" w:rsidP="00587880">
            <w:pPr>
              <w:spacing w:line="240" w:lineRule="auto"/>
              <w:jc w:val="center"/>
              <w:rPr>
                <w:rFonts w:ascii="Times New Roman" w:hAnsi="Times New Roman"/>
                <w:sz w:val="18"/>
                <w:szCs w:val="18"/>
              </w:rPr>
            </w:pPr>
            <w:r w:rsidRPr="000E675E">
              <w:rPr>
                <w:sz w:val="18"/>
                <w:szCs w:val="18"/>
              </w:rPr>
              <w:t>Нет</w:t>
            </w:r>
          </w:p>
        </w:tc>
      </w:tr>
      <w:tr w:rsidR="002E78EA" w:rsidRPr="004A1695" w14:paraId="63F696C1"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491C277A" w:rsidR="00190479" w:rsidRPr="00B403A4" w:rsidRDefault="00FE1B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D166F9">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0C485C">
        <w:rPr>
          <w:rFonts w:ascii="Times New Roman" w:hAnsi="Times New Roman"/>
          <w:sz w:val="24"/>
          <w:szCs w:val="24"/>
        </w:rPr>
        <w:t>2</w:t>
      </w:r>
      <w:r w:rsidR="0067693B">
        <w:rPr>
          <w:rFonts w:ascii="Times New Roman" w:hAnsi="Times New Roman"/>
          <w:sz w:val="24"/>
          <w:szCs w:val="24"/>
        </w:rPr>
        <w:t>8</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6</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7693B" w:rsidRDefault="0067693B">
      <w:r>
        <w:separator/>
      </w:r>
    </w:p>
  </w:endnote>
  <w:endnote w:type="continuationSeparator" w:id="0">
    <w:p w14:paraId="6A70B825" w14:textId="77777777" w:rsidR="0067693B" w:rsidRDefault="0067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7693B" w:rsidRDefault="0067693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7693B" w:rsidRDefault="0067693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7693B" w:rsidRDefault="0067693B">
    <w:pPr>
      <w:pStyle w:val="a5"/>
      <w:jc w:val="right"/>
    </w:pPr>
  </w:p>
  <w:p w14:paraId="00341583" w14:textId="77777777" w:rsidR="0067693B" w:rsidRPr="005C097E" w:rsidRDefault="0067693B" w:rsidP="0059011B">
    <w:pPr>
      <w:pStyle w:val="a5"/>
      <w:tabs>
        <w:tab w:val="left" w:pos="5244"/>
        <w:tab w:val="right" w:pos="14570"/>
      </w:tabs>
      <w:jc w:val="left"/>
      <w:rPr>
        <w:lang w:val="ru-RU"/>
      </w:rPr>
    </w:pPr>
    <w:r>
      <w:tab/>
    </w:r>
    <w:r>
      <w:tab/>
    </w:r>
    <w:r>
      <w:tab/>
    </w:r>
    <w:r>
      <w:tab/>
    </w:r>
  </w:p>
  <w:p w14:paraId="6929E461" w14:textId="77777777" w:rsidR="0067693B" w:rsidRDefault="0067693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7693B" w:rsidRDefault="0067693B">
      <w:r>
        <w:separator/>
      </w:r>
    </w:p>
  </w:footnote>
  <w:footnote w:type="continuationSeparator" w:id="0">
    <w:p w14:paraId="5A88B027" w14:textId="77777777" w:rsidR="0067693B" w:rsidRDefault="0067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67693B" w:rsidRDefault="0067693B">
        <w:pPr>
          <w:pStyle w:val="a8"/>
          <w:jc w:val="center"/>
        </w:pPr>
        <w:r>
          <w:fldChar w:fldCharType="begin"/>
        </w:r>
        <w:r>
          <w:instrText>PAGE   \* MERGEFORMAT</w:instrText>
        </w:r>
        <w:r>
          <w:fldChar w:fldCharType="separate"/>
        </w:r>
        <w:r w:rsidR="000B5622" w:rsidRPr="000B5622">
          <w:rPr>
            <w:noProof/>
            <w:lang w:val="ru-RU"/>
          </w:rPr>
          <w:t>70</w:t>
        </w:r>
        <w:r>
          <w:fldChar w:fldCharType="end"/>
        </w:r>
      </w:p>
    </w:sdtContent>
  </w:sdt>
  <w:p w14:paraId="626EAD1A" w14:textId="77777777" w:rsidR="0067693B" w:rsidRDefault="006769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25"/>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6927-E90C-4B6A-B001-B14774A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16690</Words>
  <Characters>95134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111601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2017-06-26T11:26:00Z</cp:lastPrinted>
  <dcterms:created xsi:type="dcterms:W3CDTF">2017-06-28T12:00:00Z</dcterms:created>
  <dcterms:modified xsi:type="dcterms:W3CDTF">2017-06-28T12:04:00Z</dcterms:modified>
</cp:coreProperties>
</file>