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Приложение № 1 к приказу №</w:t>
      </w:r>
      <w:r w:rsidR="00BB1FC3" w:rsidRPr="00BB1FC3">
        <w:rPr>
          <w:rFonts w:ascii="Times New Roman" w:hAnsi="Times New Roman" w:cs="Times New Roman"/>
          <w:sz w:val="28"/>
          <w:szCs w:val="28"/>
        </w:rPr>
        <w:t xml:space="preserve"> </w:t>
      </w:r>
      <w:r w:rsidR="00460D86" w:rsidRPr="00460D86">
        <w:rPr>
          <w:rFonts w:ascii="Times New Roman" w:hAnsi="Times New Roman" w:cs="Times New Roman"/>
          <w:sz w:val="28"/>
          <w:szCs w:val="28"/>
        </w:rPr>
        <w:t>16</w:t>
      </w:r>
      <w:r w:rsidR="00EF09C2" w:rsidRPr="00460D86">
        <w:rPr>
          <w:rFonts w:ascii="Times New Roman" w:hAnsi="Times New Roman" w:cs="Times New Roman"/>
          <w:sz w:val="28"/>
          <w:szCs w:val="28"/>
        </w:rPr>
        <w:t>1</w:t>
      </w:r>
      <w:r w:rsidRPr="00460D86">
        <w:rPr>
          <w:rFonts w:ascii="Times New Roman" w:hAnsi="Times New Roman" w:cs="Times New Roman"/>
          <w:sz w:val="28"/>
          <w:szCs w:val="28"/>
        </w:rPr>
        <w:t xml:space="preserve">-з от </w:t>
      </w:r>
      <w:r w:rsidR="00F849FF" w:rsidRPr="00460D86">
        <w:rPr>
          <w:rFonts w:ascii="Times New Roman" w:hAnsi="Times New Roman" w:cs="Times New Roman"/>
          <w:sz w:val="28"/>
          <w:szCs w:val="28"/>
        </w:rPr>
        <w:t>26</w:t>
      </w:r>
      <w:r w:rsidRPr="00460D86">
        <w:rPr>
          <w:rFonts w:ascii="Times New Roman" w:hAnsi="Times New Roman" w:cs="Times New Roman"/>
          <w:sz w:val="28"/>
          <w:szCs w:val="28"/>
        </w:rPr>
        <w:t>.</w:t>
      </w:r>
      <w:r w:rsidR="00C87884" w:rsidRPr="00460D86">
        <w:rPr>
          <w:rFonts w:ascii="Times New Roman" w:hAnsi="Times New Roman" w:cs="Times New Roman"/>
          <w:sz w:val="28"/>
          <w:szCs w:val="28"/>
        </w:rPr>
        <w:t>0</w:t>
      </w:r>
      <w:r w:rsidR="00EF09C2" w:rsidRPr="00460D86">
        <w:rPr>
          <w:rFonts w:ascii="Times New Roman" w:hAnsi="Times New Roman" w:cs="Times New Roman"/>
          <w:sz w:val="28"/>
          <w:szCs w:val="28"/>
        </w:rPr>
        <w:t>5</w:t>
      </w:r>
      <w:r w:rsidRPr="00460D86">
        <w:rPr>
          <w:rFonts w:ascii="Times New Roman" w:hAnsi="Times New Roman" w:cs="Times New Roman"/>
          <w:sz w:val="28"/>
          <w:szCs w:val="28"/>
        </w:rPr>
        <w:t>.20</w:t>
      </w:r>
      <w:r w:rsidR="00C87884" w:rsidRPr="00460D86">
        <w:rPr>
          <w:rFonts w:ascii="Times New Roman" w:hAnsi="Times New Roman" w:cs="Times New Roman"/>
          <w:sz w:val="28"/>
          <w:szCs w:val="28"/>
        </w:rPr>
        <w:t>20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молока питьевого ультрапастеризованного нормализованного</w:t>
            </w:r>
          </w:p>
        </w:tc>
      </w:tr>
      <w:tr w:rsidR="00CA150C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спецобуви </w:t>
            </w:r>
          </w:p>
        </w:tc>
      </w:tr>
      <w:tr w:rsidR="002855A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диаграммной бумаги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58392F" w:rsidRDefault="00B56AF8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двуокиси углерода жидкой, ацетилена растворенного технического и азота газообразного технического</w:t>
            </w:r>
            <w:r w:rsidR="001F0B8A"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кислорода технического, ацетилена растворенного технического</w:t>
            </w:r>
          </w:p>
        </w:tc>
      </w:tr>
      <w:tr w:rsidR="00AE105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58392F" w:rsidRDefault="00AE105D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  <w:r w:rsidR="001F0B8A"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натра едкого (натрий гидроксида) технического гранулированного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F849FF" w:rsidRPr="008725D6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20.41.32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моющих и стиральных</w:t>
            </w:r>
          </w:p>
        </w:tc>
      </w:tr>
      <w:tr w:rsidR="00F849FF" w:rsidRPr="008725D6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F849FF" w:rsidRPr="008725D6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pStyle w:val="ConsPlusNormal"/>
            </w:pPr>
            <w:r w:rsidRPr="008725D6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F849FF" w:rsidRPr="008725D6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pStyle w:val="ConsPlusNormal"/>
            </w:pPr>
            <w:r w:rsidRPr="008725D6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F849FF" w:rsidRPr="008725D6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F849FF" w:rsidRPr="008725D6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23.51.12.110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цемента общестроительного</w:t>
            </w:r>
          </w:p>
        </w:tc>
      </w:tr>
      <w:tr w:rsidR="00F849FF" w:rsidRPr="008725D6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F849FF" w:rsidRPr="008725D6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асботехнической продукции</w:t>
            </w:r>
          </w:p>
        </w:tc>
      </w:tr>
      <w:tr w:rsidR="00F849FF" w:rsidRPr="008725D6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F849FF" w:rsidRPr="008725D6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F849FF" w:rsidRPr="008725D6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F849FF" w:rsidRPr="008725D6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скорлупы ППУ</w:t>
            </w:r>
          </w:p>
        </w:tc>
      </w:tr>
      <w:tr w:rsidR="00F849FF" w:rsidRPr="008725D6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F849FF" w:rsidRPr="008725D6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котла КВа-1,44 ГМ на стальной раме без горелочного устройства, </w:t>
            </w:r>
            <w:r w:rsidR="004F7466"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котлов паровых Е-1,0-0,9 ГМ</w:t>
            </w:r>
          </w:p>
        </w:tc>
      </w:tr>
      <w:tr w:rsidR="00F849FF" w:rsidRPr="008725D6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теплообменников пластинчатых горячего водоснабжения, поставка аппарата теплообменного пластинчатого разборного, поставка догревателя мазута, поставка теплообменного оборудования, приобретение блочного теплового пункта с системой автоматизированного погодного регулирования и водоподогревателем горячего водоснабжения</w:t>
            </w:r>
          </w:p>
        </w:tc>
      </w:tr>
      <w:tr w:rsidR="00F849FF" w:rsidRPr="008725D6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к чугунным экономайзерам</w:t>
            </w:r>
          </w:p>
        </w:tc>
      </w:tr>
      <w:tr w:rsidR="00F849FF" w:rsidRPr="008725D6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труб конвективного пучка котла ГМ-50-14/250,</w:t>
            </w:r>
            <w:r w:rsidRPr="008725D6">
              <w:rPr>
                <w:bCs/>
              </w:rPr>
              <w:t xml:space="preserve"> </w:t>
            </w:r>
            <w:r w:rsidRPr="008725D6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экранных труб котла ГМ-50-14/250,</w:t>
            </w: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поставка запасных частей для котла ДКВР 20/13р, поставка запасных частей для котла КВГМ-11,63-150, поставка топки для котла КСВм-1,0К, поставка </w:t>
            </w:r>
            <w:r w:rsidR="00A3434B"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секций воздухоподогревателя котла ГМ 50/14-250</w:t>
            </w: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полусекций конвективной части котла ПТВМ-30 (с коллекторами)</w:t>
            </w:r>
          </w:p>
        </w:tc>
      </w:tr>
      <w:tr w:rsidR="00F849FF" w:rsidRPr="008725D6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запорно-пломбировочных устройств Газ-Гарант</w:t>
            </w:r>
          </w:p>
        </w:tc>
      </w:tr>
      <w:tr w:rsidR="00F849FF" w:rsidRPr="008725D6" w:rsidTr="00E8339C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F849FF" w:rsidRPr="008725D6" w:rsidTr="00DC43F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9FF" w:rsidRPr="008725D6" w:rsidRDefault="00F849FF" w:rsidP="00F849FF">
            <w:pPr>
              <w:pStyle w:val="ConsPlusNormal"/>
            </w:pPr>
            <w:r w:rsidRPr="008725D6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F849FF" w:rsidRPr="008725D6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F849FF" w:rsidRPr="008725D6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F849FF" w:rsidRPr="008725D6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F849FF" w:rsidRPr="008725D6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F849FF" w:rsidRPr="008725D6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и запасных частей устройств ввода и вывода информации</w:t>
            </w:r>
          </w:p>
        </w:tc>
      </w:tr>
      <w:tr w:rsidR="00F849FF" w:rsidRPr="008725D6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F849FF" w:rsidRPr="008725D6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автоматической телефонной станции</w:t>
            </w:r>
          </w:p>
        </w:tc>
      </w:tr>
      <w:tr w:rsidR="00F849FF" w:rsidRPr="008725D6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щита диспетчерского в комплекте со столом диспетчерским, поставка диспетчерского аппликативного мнемощита</w:t>
            </w:r>
          </w:p>
        </w:tc>
      </w:tr>
      <w:tr w:rsidR="00F849FF" w:rsidRPr="008725D6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26.51.43.116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малогабаритного прожигающего устройства МПУ-3 «Феникс» (или эквивалент)</w:t>
            </w:r>
          </w:p>
        </w:tc>
      </w:tr>
      <w:tr w:rsidR="00F849FF" w:rsidRPr="008725D6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26.51.53.110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переносного газоанализатора, поставка флуориметра</w:t>
            </w:r>
          </w:p>
        </w:tc>
      </w:tr>
      <w:tr w:rsidR="00F849FF" w:rsidRPr="008725D6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электродвигателей, поставка дизельной электростанции (дизельных электростанций)</w:t>
            </w:r>
          </w:p>
        </w:tc>
      </w:tr>
      <w:tr w:rsidR="00F849FF" w:rsidRPr="008725D6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</w:t>
            </w:r>
          </w:p>
        </w:tc>
      </w:tr>
      <w:tr w:rsidR="00F849FF" w:rsidRPr="008725D6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FF" w:rsidRPr="008725D6" w:rsidRDefault="00F849FF" w:rsidP="00F8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5D6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FF" w:rsidRPr="008725D6" w:rsidRDefault="00F849FF" w:rsidP="00F8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F849FF" w:rsidRPr="008725D6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F849FF" w:rsidRPr="008725D6" w:rsidTr="0058392F">
        <w:trPr>
          <w:trHeight w:val="3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F849FF" w:rsidRPr="008725D6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продукции, поставка светильников, поставка светильников</w:t>
            </w: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устройств, поставка ламп, поставка ламп и комплектующих</w:t>
            </w:r>
          </w:p>
        </w:tc>
      </w:tr>
      <w:tr w:rsidR="00F849FF" w:rsidRPr="008725D6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F849FF" w:rsidRPr="008725D6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28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  <w:r w:rsidR="00287F22" w:rsidRPr="008725D6">
              <w:t xml:space="preserve">, </w:t>
            </w:r>
            <w:r w:rsidR="00287F22"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газомазутных РГМГ</w:t>
            </w:r>
          </w:p>
        </w:tc>
      </w:tr>
      <w:tr w:rsidR="00F849FF" w:rsidRPr="008725D6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F849FF" w:rsidRPr="008725D6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F849FF" w:rsidRPr="008725D6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F849FF" w:rsidRPr="008725D6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и техническому обслуживанию резервуаров, цистерн и емкостей из металла</w:t>
            </w:r>
          </w:p>
        </w:tc>
      </w:tr>
      <w:tr w:rsidR="00F849FF" w:rsidRPr="008725D6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F849FF" w:rsidRPr="008725D6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F849FF" w:rsidRPr="008725D6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D6">
              <w:rPr>
                <w:rFonts w:ascii="Times New Roman" w:hAnsi="Times New Roman" w:cs="Times New Roman"/>
                <w:sz w:val="28"/>
                <w:szCs w:val="28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F849FF" w:rsidRPr="008725D6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F849FF" w:rsidRPr="008725D6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F849FF" w:rsidRPr="008725D6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F849FF" w:rsidRPr="008725D6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8725D6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725D6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ED40DF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Pr="008725D6" w:rsidRDefault="00C87884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849FF" w:rsidRPr="00872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DF" w:rsidRPr="008725D6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Pr="009D377E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2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  <w:bookmarkStart w:id="0" w:name="_GoBack"/>
            <w:bookmarkEnd w:id="0"/>
          </w:p>
        </w:tc>
      </w:tr>
    </w:tbl>
    <w:p w:rsidR="00FD5F75" w:rsidRPr="00584BC7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584BC7" w:rsidSect="00B16F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74031"/>
      <w:docPartObj>
        <w:docPartGallery w:val="Page Numbers (Top of Page)"/>
        <w:docPartUnique/>
      </w:docPartObj>
    </w:sdtPr>
    <w:sdtEndPr/>
    <w:sdtContent>
      <w:p w:rsidR="008A3393" w:rsidRDefault="008A3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5D6">
          <w:rPr>
            <w:noProof/>
          </w:rPr>
          <w:t>4</w:t>
        </w:r>
        <w:r>
          <w:fldChar w:fldCharType="end"/>
        </w:r>
      </w:p>
    </w:sdtContent>
  </w:sdt>
  <w:p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613557"/>
      <w:docPartObj>
        <w:docPartGallery w:val="Page Numbers (Top of Page)"/>
        <w:docPartUnique/>
      </w:docPartObj>
    </w:sdtPr>
    <w:sdtEndPr/>
    <w:sdtContent>
      <w:p w:rsidR="00B16F3E" w:rsidRDefault="00B1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5D6">
          <w:rPr>
            <w:noProof/>
          </w:rPr>
          <w:t>2</w:t>
        </w:r>
        <w:r>
          <w:fldChar w:fldCharType="end"/>
        </w:r>
      </w:p>
    </w:sdtContent>
  </w:sdt>
  <w:p w:rsidR="00B56AF8" w:rsidRDefault="00B56AF8" w:rsidP="00B56AF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064A5"/>
    <w:rsid w:val="00014233"/>
    <w:rsid w:val="00015983"/>
    <w:rsid w:val="00047F1B"/>
    <w:rsid w:val="000567F9"/>
    <w:rsid w:val="000639D8"/>
    <w:rsid w:val="00075375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1F0B8A"/>
    <w:rsid w:val="0021774E"/>
    <w:rsid w:val="002206C1"/>
    <w:rsid w:val="0023500B"/>
    <w:rsid w:val="00265416"/>
    <w:rsid w:val="00277DAC"/>
    <w:rsid w:val="002855AD"/>
    <w:rsid w:val="00287F22"/>
    <w:rsid w:val="00293B9D"/>
    <w:rsid w:val="002A20B8"/>
    <w:rsid w:val="002A4D6A"/>
    <w:rsid w:val="0031118F"/>
    <w:rsid w:val="003140F9"/>
    <w:rsid w:val="0031542F"/>
    <w:rsid w:val="00315789"/>
    <w:rsid w:val="0034516A"/>
    <w:rsid w:val="00346A3C"/>
    <w:rsid w:val="00351572"/>
    <w:rsid w:val="00352268"/>
    <w:rsid w:val="003716D8"/>
    <w:rsid w:val="003B01AC"/>
    <w:rsid w:val="003B6780"/>
    <w:rsid w:val="003F67D6"/>
    <w:rsid w:val="00432857"/>
    <w:rsid w:val="00460D86"/>
    <w:rsid w:val="00483DCF"/>
    <w:rsid w:val="004D753E"/>
    <w:rsid w:val="004E2D42"/>
    <w:rsid w:val="004F7466"/>
    <w:rsid w:val="00527A2D"/>
    <w:rsid w:val="00531713"/>
    <w:rsid w:val="00531D69"/>
    <w:rsid w:val="00543992"/>
    <w:rsid w:val="005655A9"/>
    <w:rsid w:val="0058392F"/>
    <w:rsid w:val="00584BC7"/>
    <w:rsid w:val="005944C4"/>
    <w:rsid w:val="005D665C"/>
    <w:rsid w:val="006401B3"/>
    <w:rsid w:val="00645EB6"/>
    <w:rsid w:val="00666DD5"/>
    <w:rsid w:val="0069537B"/>
    <w:rsid w:val="006A10EA"/>
    <w:rsid w:val="006B224D"/>
    <w:rsid w:val="006C5366"/>
    <w:rsid w:val="006C5FE6"/>
    <w:rsid w:val="006D232B"/>
    <w:rsid w:val="00706E4F"/>
    <w:rsid w:val="00771868"/>
    <w:rsid w:val="007737C9"/>
    <w:rsid w:val="007762FB"/>
    <w:rsid w:val="0079046D"/>
    <w:rsid w:val="007D497D"/>
    <w:rsid w:val="007E388A"/>
    <w:rsid w:val="007E73BE"/>
    <w:rsid w:val="0080464E"/>
    <w:rsid w:val="0081056F"/>
    <w:rsid w:val="008226E2"/>
    <w:rsid w:val="008404DB"/>
    <w:rsid w:val="008525CA"/>
    <w:rsid w:val="008635BF"/>
    <w:rsid w:val="008725D6"/>
    <w:rsid w:val="0088514F"/>
    <w:rsid w:val="00890E9B"/>
    <w:rsid w:val="008A3393"/>
    <w:rsid w:val="008C0F48"/>
    <w:rsid w:val="008F49EE"/>
    <w:rsid w:val="008F6DFE"/>
    <w:rsid w:val="009213BA"/>
    <w:rsid w:val="00921732"/>
    <w:rsid w:val="00926728"/>
    <w:rsid w:val="00941906"/>
    <w:rsid w:val="00951684"/>
    <w:rsid w:val="00952AF6"/>
    <w:rsid w:val="0097567E"/>
    <w:rsid w:val="00980B48"/>
    <w:rsid w:val="0099109F"/>
    <w:rsid w:val="009921CF"/>
    <w:rsid w:val="009D377E"/>
    <w:rsid w:val="00A15F60"/>
    <w:rsid w:val="00A3434B"/>
    <w:rsid w:val="00A34AE3"/>
    <w:rsid w:val="00A51BC2"/>
    <w:rsid w:val="00A90951"/>
    <w:rsid w:val="00AA2220"/>
    <w:rsid w:val="00AA41F5"/>
    <w:rsid w:val="00AD1558"/>
    <w:rsid w:val="00AE105D"/>
    <w:rsid w:val="00AF76A3"/>
    <w:rsid w:val="00B0176C"/>
    <w:rsid w:val="00B02973"/>
    <w:rsid w:val="00B16F3E"/>
    <w:rsid w:val="00B454E1"/>
    <w:rsid w:val="00B56AF8"/>
    <w:rsid w:val="00BA5EDD"/>
    <w:rsid w:val="00BB1FC3"/>
    <w:rsid w:val="00BB5D0E"/>
    <w:rsid w:val="00BC6853"/>
    <w:rsid w:val="00BD7C7D"/>
    <w:rsid w:val="00BF3312"/>
    <w:rsid w:val="00C42BD0"/>
    <w:rsid w:val="00C87884"/>
    <w:rsid w:val="00C93443"/>
    <w:rsid w:val="00CA150C"/>
    <w:rsid w:val="00CA1E63"/>
    <w:rsid w:val="00CC3108"/>
    <w:rsid w:val="00CD6F78"/>
    <w:rsid w:val="00CF67E9"/>
    <w:rsid w:val="00D2006A"/>
    <w:rsid w:val="00D363E5"/>
    <w:rsid w:val="00D37EE2"/>
    <w:rsid w:val="00D5547B"/>
    <w:rsid w:val="00DC4C29"/>
    <w:rsid w:val="00DF4D5E"/>
    <w:rsid w:val="00E16744"/>
    <w:rsid w:val="00E4495D"/>
    <w:rsid w:val="00E706FF"/>
    <w:rsid w:val="00E7708F"/>
    <w:rsid w:val="00ED40DF"/>
    <w:rsid w:val="00EF09C2"/>
    <w:rsid w:val="00EF4913"/>
    <w:rsid w:val="00F004F4"/>
    <w:rsid w:val="00F13C4E"/>
    <w:rsid w:val="00F32F1C"/>
    <w:rsid w:val="00F43A1A"/>
    <w:rsid w:val="00F62F68"/>
    <w:rsid w:val="00F849FF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B924-28B9-48F3-A6F6-908EC98F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2</cp:revision>
  <cp:lastPrinted>2019-11-27T10:58:00Z</cp:lastPrinted>
  <dcterms:created xsi:type="dcterms:W3CDTF">2020-05-26T06:27:00Z</dcterms:created>
  <dcterms:modified xsi:type="dcterms:W3CDTF">2020-05-26T06:27:00Z</dcterms:modified>
</cp:coreProperties>
</file>