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E9D" w:rsidRPr="00DA7938" w:rsidRDefault="002C2E9D" w:rsidP="002C2E9D">
      <w:pPr>
        <w:jc w:val="right"/>
        <w:rPr>
          <w:bCs/>
          <w:sz w:val="23"/>
          <w:szCs w:val="23"/>
          <w:lang w:eastAsia="ar-SA"/>
        </w:rPr>
      </w:pPr>
      <w:r w:rsidRPr="00DA7938">
        <w:rPr>
          <w:bCs/>
          <w:sz w:val="23"/>
          <w:szCs w:val="23"/>
          <w:lang w:eastAsia="ar-SA"/>
        </w:rPr>
        <w:t xml:space="preserve">Приложение № 1 к Приказу № </w:t>
      </w:r>
      <w:r w:rsidR="000C6A79">
        <w:rPr>
          <w:bCs/>
          <w:sz w:val="23"/>
          <w:szCs w:val="23"/>
          <w:lang w:eastAsia="ar-SA"/>
        </w:rPr>
        <w:t>303</w:t>
      </w:r>
      <w:r w:rsidRPr="00DA7938">
        <w:rPr>
          <w:bCs/>
          <w:sz w:val="23"/>
          <w:szCs w:val="23"/>
          <w:lang w:eastAsia="ar-SA"/>
        </w:rPr>
        <w:t xml:space="preserve">-з от </w:t>
      </w:r>
      <w:r w:rsidR="00EA12F2">
        <w:rPr>
          <w:bCs/>
          <w:sz w:val="23"/>
          <w:szCs w:val="23"/>
          <w:lang w:eastAsia="ar-SA"/>
        </w:rPr>
        <w:t>1</w:t>
      </w:r>
      <w:r w:rsidR="000C6A79">
        <w:rPr>
          <w:bCs/>
          <w:sz w:val="23"/>
          <w:szCs w:val="23"/>
          <w:lang w:eastAsia="ar-SA"/>
        </w:rPr>
        <w:t>7</w:t>
      </w:r>
      <w:r w:rsidRPr="00DA7938">
        <w:rPr>
          <w:bCs/>
          <w:sz w:val="23"/>
          <w:szCs w:val="23"/>
          <w:lang w:eastAsia="ar-SA"/>
        </w:rPr>
        <w:t>.0</w:t>
      </w:r>
      <w:r w:rsidR="000C6A79">
        <w:rPr>
          <w:bCs/>
          <w:sz w:val="23"/>
          <w:szCs w:val="23"/>
          <w:lang w:eastAsia="ar-SA"/>
        </w:rPr>
        <w:t>9</w:t>
      </w:r>
      <w:r w:rsidRPr="00DA7938">
        <w:rPr>
          <w:bCs/>
          <w:sz w:val="23"/>
          <w:szCs w:val="23"/>
          <w:lang w:eastAsia="ar-SA"/>
        </w:rPr>
        <w:t>.2020</w:t>
      </w:r>
    </w:p>
    <w:p w:rsidR="002C2E9D" w:rsidRPr="00DA7938" w:rsidRDefault="002C2E9D" w:rsidP="002C2E9D">
      <w:pPr>
        <w:jc w:val="right"/>
        <w:rPr>
          <w:bCs/>
          <w:sz w:val="23"/>
          <w:szCs w:val="23"/>
          <w:lang w:eastAsia="ar-SA"/>
        </w:rPr>
      </w:pPr>
    </w:p>
    <w:p w:rsidR="000C6A79" w:rsidRDefault="000C6A79" w:rsidP="000C6A79">
      <w:pPr>
        <w:tabs>
          <w:tab w:val="left" w:pos="851"/>
        </w:tabs>
        <w:ind w:right="-2"/>
        <w:jc w:val="center"/>
        <w:rPr>
          <w:b/>
        </w:rPr>
      </w:pPr>
      <w:r>
        <w:rPr>
          <w:b/>
        </w:rPr>
        <w:t xml:space="preserve">Изменения в Извещение о проведении запроса котировок в электронной форме на право заключения договора на передачу неисключительных прав на использование программного обеспечения, утвержденное приказом от 15.09.2020 № 301-з (далее </w:t>
      </w:r>
      <w:proofErr w:type="gramStart"/>
      <w:r>
        <w:rPr>
          <w:b/>
        </w:rPr>
        <w:t>–И</w:t>
      </w:r>
      <w:proofErr w:type="gramEnd"/>
      <w:r>
        <w:rPr>
          <w:b/>
        </w:rPr>
        <w:t>звещение)</w:t>
      </w:r>
    </w:p>
    <w:p w:rsidR="000C6A79" w:rsidRDefault="000C6A79" w:rsidP="000C6A79">
      <w:pPr>
        <w:ind w:firstLine="708"/>
        <w:jc w:val="both"/>
        <w:rPr>
          <w:bCs/>
        </w:rPr>
      </w:pPr>
    </w:p>
    <w:p w:rsidR="000C6A79" w:rsidRDefault="000C6A79" w:rsidP="000C6A79">
      <w:pPr>
        <w:numPr>
          <w:ilvl w:val="0"/>
          <w:numId w:val="2"/>
        </w:numPr>
        <w:jc w:val="both"/>
      </w:pPr>
      <w:r>
        <w:t xml:space="preserve"> В раздел 18 «Техническое задание» Извещения добавлен  п. 18.4. в следующей редакции:</w:t>
      </w:r>
    </w:p>
    <w:p w:rsidR="000C6A79" w:rsidRDefault="000C6A79" w:rsidP="000C6A79">
      <w:pPr>
        <w:ind w:left="284" w:firstLine="425"/>
        <w:contextualSpacing/>
        <w:jc w:val="both"/>
      </w:pPr>
      <w:r>
        <w:t xml:space="preserve"> «18.4. Номера лицензий на программное обеспечение производителя АО «Лаборатория Касперского»:</w:t>
      </w:r>
    </w:p>
    <w:p w:rsidR="000C6A79" w:rsidRDefault="000C6A79" w:rsidP="000C6A79">
      <w:pPr>
        <w:suppressAutoHyphens/>
        <w:ind w:firstLine="709"/>
        <w:jc w:val="both"/>
        <w:rPr>
          <w:lang w:val="en-US"/>
        </w:rPr>
      </w:pPr>
      <w:r>
        <w:t xml:space="preserve">18.4.1 Название </w:t>
      </w:r>
      <w:proofErr w:type="gramStart"/>
      <w:r>
        <w:t>ПО</w:t>
      </w:r>
      <w:proofErr w:type="gramEnd"/>
      <w:r>
        <w:t xml:space="preserve"> (продукта): </w:t>
      </w:r>
      <w:proofErr w:type="gramStart"/>
      <w:r>
        <w:rPr>
          <w:lang w:val="en-US"/>
        </w:rPr>
        <w:t>Kaspersky Security </w:t>
      </w:r>
      <w:r>
        <w:t>для виртуальных и облачных сред,</w:t>
      </w:r>
      <w:r>
        <w:rPr>
          <w:lang w:val="en-US"/>
        </w:rPr>
        <w:t> Desktop Russian Edition</w:t>
      </w:r>
      <w:r>
        <w:t>.</w:t>
      </w:r>
      <w:proofErr w:type="gramEnd"/>
      <w:r>
        <w:rPr>
          <w:lang w:val="en-US"/>
        </w:rPr>
        <w:t> 20</w:t>
      </w:r>
      <w:r>
        <w:rPr>
          <w:lang w:val="en-US"/>
        </w:rPr>
        <w:softHyphen/>
        <w:t>24 </w:t>
      </w:r>
      <w:proofErr w:type="spellStart"/>
      <w:r>
        <w:rPr>
          <w:lang w:val="en-US"/>
        </w:rPr>
        <w:t>VirtualWorkstation</w:t>
      </w:r>
      <w:proofErr w:type="spellEnd"/>
      <w:r>
        <w:rPr>
          <w:lang w:val="en-US"/>
        </w:rPr>
        <w:t> 1 year Renewal License</w:t>
      </w:r>
    </w:p>
    <w:p w:rsidR="000C6A79" w:rsidRDefault="000C6A79" w:rsidP="000C6A79">
      <w:pPr>
        <w:suppressAutoHyphens/>
        <w:ind w:firstLine="709"/>
        <w:jc w:val="both"/>
        <w:rPr>
          <w:lang w:val="en-US"/>
        </w:rPr>
      </w:pPr>
      <w:r>
        <w:rPr>
          <w:lang w:val="en-US"/>
        </w:rPr>
        <w:t xml:space="preserve">№ </w:t>
      </w:r>
      <w:proofErr w:type="gramStart"/>
      <w:r>
        <w:t>лицензии</w:t>
      </w:r>
      <w:proofErr w:type="gramEnd"/>
      <w:r>
        <w:rPr>
          <w:lang w:val="en-US"/>
        </w:rPr>
        <w:t>: 17E0</w:t>
      </w:r>
      <w:r>
        <w:rPr>
          <w:lang w:val="en-US"/>
        </w:rPr>
        <w:softHyphen/>
        <w:t>190731</w:t>
      </w:r>
      <w:r>
        <w:rPr>
          <w:lang w:val="en-US"/>
        </w:rPr>
        <w:softHyphen/>
        <w:t>122248</w:t>
      </w:r>
      <w:r>
        <w:rPr>
          <w:lang w:val="en-US"/>
        </w:rPr>
        <w:softHyphen/>
        <w:t>050</w:t>
      </w:r>
      <w:r>
        <w:rPr>
          <w:lang w:val="en-US"/>
        </w:rPr>
        <w:softHyphen/>
        <w:t>1328</w:t>
      </w:r>
    </w:p>
    <w:p w:rsidR="000C6A79" w:rsidRDefault="000C6A79" w:rsidP="000C6A79">
      <w:pPr>
        <w:ind w:firstLine="709"/>
        <w:jc w:val="both"/>
        <w:rPr>
          <w:lang w:val="en-US"/>
        </w:rPr>
      </w:pPr>
      <w:r>
        <w:rPr>
          <w:lang w:val="en-US"/>
        </w:rPr>
        <w:t xml:space="preserve">18.4.2 </w:t>
      </w:r>
      <w:r>
        <w:t>Название</w:t>
      </w:r>
      <w:r>
        <w:rPr>
          <w:lang w:val="en-US"/>
        </w:rPr>
        <w:t xml:space="preserve"> </w:t>
      </w:r>
      <w:r>
        <w:t>ПО</w:t>
      </w:r>
      <w:r>
        <w:rPr>
          <w:lang w:val="en-US"/>
        </w:rPr>
        <w:t xml:space="preserve"> (</w:t>
      </w:r>
      <w:r>
        <w:t>продукта</w:t>
      </w:r>
      <w:r>
        <w:rPr>
          <w:lang w:val="en-US"/>
        </w:rPr>
        <w:t>): Kaspersky Security </w:t>
      </w:r>
      <w:r>
        <w:t>для</w:t>
      </w:r>
      <w:r>
        <w:rPr>
          <w:lang w:val="en-US"/>
        </w:rPr>
        <w:t xml:space="preserve"> </w:t>
      </w:r>
      <w:r>
        <w:t>виртуальных</w:t>
      </w:r>
      <w:r>
        <w:rPr>
          <w:lang w:val="en-US"/>
        </w:rPr>
        <w:t xml:space="preserve"> </w:t>
      </w:r>
      <w:r>
        <w:t>и</w:t>
      </w:r>
      <w:r>
        <w:rPr>
          <w:lang w:val="en-US"/>
        </w:rPr>
        <w:t xml:space="preserve"> </w:t>
      </w:r>
      <w:r>
        <w:t>облачных</w:t>
      </w:r>
      <w:r>
        <w:rPr>
          <w:lang w:val="en-US"/>
        </w:rPr>
        <w:t xml:space="preserve"> </w:t>
      </w:r>
      <w:r>
        <w:t>сред</w:t>
      </w:r>
      <w:r>
        <w:rPr>
          <w:lang w:val="en-US"/>
        </w:rPr>
        <w:t>, Server Russian Edition. 5</w:t>
      </w:r>
      <w:r>
        <w:rPr>
          <w:lang w:val="en-US"/>
        </w:rPr>
        <w:softHyphen/>
        <w:t>9 VirtualServer 1 year Renewal License</w:t>
      </w:r>
    </w:p>
    <w:p w:rsidR="000C6A79" w:rsidRDefault="000C6A79" w:rsidP="000C6A79">
      <w:pPr>
        <w:ind w:firstLine="709"/>
        <w:jc w:val="both"/>
        <w:rPr>
          <w:lang w:val="en-US"/>
        </w:rPr>
      </w:pPr>
      <w:r>
        <w:rPr>
          <w:lang w:val="en-US"/>
        </w:rPr>
        <w:t xml:space="preserve">№ </w:t>
      </w:r>
      <w:proofErr w:type="gramStart"/>
      <w:r>
        <w:t>лицензии</w:t>
      </w:r>
      <w:proofErr w:type="gramEnd"/>
      <w:r>
        <w:rPr>
          <w:lang w:val="en-US"/>
        </w:rPr>
        <w:t>: 17E0</w:t>
      </w:r>
      <w:r>
        <w:rPr>
          <w:lang w:val="en-US"/>
        </w:rPr>
        <w:softHyphen/>
        <w:t>190731</w:t>
      </w:r>
      <w:r>
        <w:rPr>
          <w:lang w:val="en-US"/>
        </w:rPr>
        <w:softHyphen/>
        <w:t>122113</w:t>
      </w:r>
      <w:r>
        <w:rPr>
          <w:lang w:val="en-US"/>
        </w:rPr>
        <w:softHyphen/>
        <w:t>483</w:t>
      </w:r>
      <w:r>
        <w:rPr>
          <w:lang w:val="en-US"/>
        </w:rPr>
        <w:softHyphen/>
        <w:t>671</w:t>
      </w:r>
    </w:p>
    <w:p w:rsidR="000C6A79" w:rsidRDefault="000C6A79" w:rsidP="000C6A79">
      <w:pPr>
        <w:ind w:firstLine="709"/>
        <w:jc w:val="both"/>
      </w:pPr>
      <w:r>
        <w:rPr>
          <w:lang w:val="en-US"/>
        </w:rPr>
        <w:t xml:space="preserve">18.4.3 </w:t>
      </w:r>
      <w:r>
        <w:t>Название</w:t>
      </w:r>
      <w:r>
        <w:rPr>
          <w:lang w:val="en-US"/>
        </w:rPr>
        <w:t xml:space="preserve"> </w:t>
      </w:r>
      <w:r>
        <w:t>ПО</w:t>
      </w:r>
      <w:r>
        <w:rPr>
          <w:lang w:val="en-US"/>
        </w:rPr>
        <w:t xml:space="preserve"> (</w:t>
      </w:r>
      <w:r>
        <w:t>продукта</w:t>
      </w:r>
      <w:r>
        <w:rPr>
          <w:lang w:val="en-US"/>
        </w:rPr>
        <w:t>): Kaspersky Endpoint Security </w:t>
      </w:r>
      <w:r>
        <w:t>для</w:t>
      </w:r>
      <w:r>
        <w:rPr>
          <w:lang w:val="en-US"/>
        </w:rPr>
        <w:t xml:space="preserve"> </w:t>
      </w:r>
      <w:r>
        <w:t>бизнеса</w:t>
      </w:r>
      <w:r>
        <w:rPr>
          <w:lang w:val="en-US"/>
        </w:rPr>
        <w:t>-</w:t>
      </w:r>
      <w:r>
        <w:t>Стандартный</w:t>
      </w:r>
      <w:r>
        <w:rPr>
          <w:lang w:val="en-US"/>
        </w:rPr>
        <w:t> Russian Edition. </w:t>
      </w:r>
      <w:r>
        <w:t>500</w:t>
      </w:r>
      <w:r>
        <w:softHyphen/>
        <w:t>999</w:t>
      </w:r>
      <w:r>
        <w:rPr>
          <w:lang w:val="en-US"/>
        </w:rPr>
        <w:t> Node </w:t>
      </w:r>
      <w:r>
        <w:t>1</w:t>
      </w:r>
      <w:r>
        <w:rPr>
          <w:lang w:val="en-US"/>
        </w:rPr>
        <w:t> year Renewal License</w:t>
      </w:r>
    </w:p>
    <w:p w:rsidR="000C6A79" w:rsidRDefault="000C6A79" w:rsidP="000C6A79">
      <w:pPr>
        <w:ind w:firstLine="709"/>
        <w:jc w:val="both"/>
      </w:pPr>
      <w:r>
        <w:t>№ лицензии: 17</w:t>
      </w:r>
      <w:r>
        <w:rPr>
          <w:lang w:val="en-US"/>
        </w:rPr>
        <w:t>E</w:t>
      </w:r>
      <w:r>
        <w:t>0</w:t>
      </w:r>
      <w:r>
        <w:softHyphen/>
        <w:t>190731</w:t>
      </w:r>
      <w:r>
        <w:softHyphen/>
        <w:t>121926</w:t>
      </w:r>
      <w:r>
        <w:softHyphen/>
        <w:t>777</w:t>
      </w:r>
      <w:r>
        <w:softHyphen/>
        <w:t>2594»</w:t>
      </w:r>
    </w:p>
    <w:p w:rsidR="000C6A79" w:rsidRDefault="000C6A79" w:rsidP="000C6A79">
      <w:pPr>
        <w:ind w:left="284"/>
        <w:contextualSpacing/>
        <w:jc w:val="both"/>
        <w:rPr>
          <w:lang w:eastAsia="ar-SA"/>
        </w:rPr>
      </w:pPr>
    </w:p>
    <w:p w:rsidR="000C6A79" w:rsidRDefault="000C6A79" w:rsidP="000C6A79">
      <w:pPr>
        <w:ind w:left="284"/>
        <w:contextualSpacing/>
        <w:jc w:val="both"/>
        <w:rPr>
          <w:lang w:eastAsia="ar-SA"/>
        </w:rPr>
      </w:pPr>
      <w:r>
        <w:rPr>
          <w:lang w:eastAsia="ar-SA"/>
        </w:rPr>
        <w:t>2. В остальной части Извещение оставить без изменений.</w:t>
      </w:r>
    </w:p>
    <w:p w:rsidR="000C6A79" w:rsidRDefault="000C6A79" w:rsidP="000C6A79">
      <w:pPr>
        <w:tabs>
          <w:tab w:val="left" w:pos="993"/>
        </w:tabs>
        <w:suppressAutoHyphens/>
        <w:autoSpaceDE w:val="0"/>
        <w:ind w:firstLine="709"/>
        <w:jc w:val="both"/>
        <w:rPr>
          <w:lang w:eastAsia="ar-SA"/>
        </w:rPr>
      </w:pPr>
    </w:p>
    <w:p w:rsidR="000C6A79" w:rsidRDefault="000C6A79" w:rsidP="000C6A79">
      <w:pPr>
        <w:jc w:val="both"/>
        <w:outlineLvl w:val="0"/>
        <w:rPr>
          <w:u w:val="single"/>
          <w:lang w:eastAsia="ar-SA"/>
        </w:rPr>
      </w:pPr>
      <w:r>
        <w:rPr>
          <w:b/>
          <w:snapToGrid w:val="0"/>
        </w:rPr>
        <w:t xml:space="preserve">Участники, принявшие участие в </w:t>
      </w:r>
      <w:r>
        <w:rPr>
          <w:b/>
        </w:rPr>
        <w:t>запросе котировок в электронной форме на право заключения договора на передачу неисключительных прав на использование программного обеспечения, утвержденным</w:t>
      </w:r>
      <w:r>
        <w:rPr>
          <w:b/>
          <w:lang w:eastAsia="ar-SA"/>
        </w:rPr>
        <w:t xml:space="preserve">, </w:t>
      </w:r>
      <w:r>
        <w:rPr>
          <w:b/>
          <w:snapToGrid w:val="0"/>
          <w:u w:val="single"/>
        </w:rPr>
        <w:t>руководствуются п. 11.2. Извещения</w:t>
      </w:r>
      <w:r>
        <w:rPr>
          <w:u w:val="single"/>
          <w:lang w:eastAsia="ar-SA"/>
        </w:rPr>
        <w:t>.</w:t>
      </w:r>
    </w:p>
    <w:p w:rsidR="000C6A79" w:rsidRDefault="000C6A79" w:rsidP="000C6A79">
      <w:pPr>
        <w:ind w:firstLine="708"/>
        <w:jc w:val="both"/>
        <w:rPr>
          <w:bCs/>
        </w:rPr>
      </w:pPr>
    </w:p>
    <w:p w:rsidR="000C6A79" w:rsidRDefault="000C6A79" w:rsidP="000C6A79">
      <w:pPr>
        <w:ind w:firstLine="708"/>
        <w:jc w:val="both"/>
        <w:rPr>
          <w:bCs/>
        </w:rPr>
      </w:pPr>
    </w:p>
    <w:p w:rsidR="000A2873" w:rsidRDefault="000A2873" w:rsidP="000C6A79">
      <w:pPr>
        <w:jc w:val="right"/>
      </w:pPr>
      <w:bookmarkStart w:id="0" w:name="_GoBack"/>
      <w:bookmarkEnd w:id="0"/>
    </w:p>
    <w:sectPr w:rsidR="000A2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E4824"/>
    <w:multiLevelType w:val="hybridMultilevel"/>
    <w:tmpl w:val="E18C57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1651D3"/>
    <w:multiLevelType w:val="hybridMultilevel"/>
    <w:tmpl w:val="1BD407EE"/>
    <w:lvl w:ilvl="0" w:tplc="B066D7D2">
      <w:start w:val="1"/>
      <w:numFmt w:val="decimal"/>
      <w:lvlText w:val="%1."/>
      <w:lvlJc w:val="left"/>
      <w:pPr>
        <w:ind w:left="206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E9D"/>
    <w:rsid w:val="000A2873"/>
    <w:rsid w:val="000C6A79"/>
    <w:rsid w:val="002C2E9D"/>
    <w:rsid w:val="00B908D0"/>
    <w:rsid w:val="00E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08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8D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08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8D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В. Пальчиковская</dc:creator>
  <cp:lastModifiedBy>Светлана А. Оболенская</cp:lastModifiedBy>
  <cp:revision>3</cp:revision>
  <dcterms:created xsi:type="dcterms:W3CDTF">2020-09-17T12:12:00Z</dcterms:created>
  <dcterms:modified xsi:type="dcterms:W3CDTF">2020-09-17T13:59:00Z</dcterms:modified>
</cp:coreProperties>
</file>