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4368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343689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43689"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</w:p>
    <w:p w:rsidR="0005393C" w:rsidRPr="00343689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343689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C78D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553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43689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16F3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34368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343689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4368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343689" w:rsidRDefault="00966DFB" w:rsidP="003436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4368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34368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3689" w:rsidRPr="003436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B0155E" w:rsidRPr="00343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34368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43689" w:rsidRPr="00A54C21" w:rsidRDefault="00966DFB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6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A54C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343689"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17568 часов, 2 (Двумя) двухсменными постами с временем несения службы одной сменой 12 часов, расположенными по адресам: </w:t>
      </w:r>
    </w:p>
    <w:p w:rsidR="00343689" w:rsidRPr="00A54C21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 (далее – объект) – 1 (Одним) двухсменным постом с временем несения службы одной сменой 12 часов;</w:t>
      </w:r>
    </w:p>
    <w:p w:rsidR="00343689" w:rsidRPr="00A54C21" w:rsidRDefault="00343689" w:rsidP="003436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A54C21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 (далее – объект) – 1 (Одним) двухсменным постом с временем несения службы одной сменой 12 часов</w:t>
      </w:r>
      <w:r w:rsidRPr="00A54C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3689" w:rsidRPr="00343689" w:rsidRDefault="00343689" w:rsidP="00343689">
      <w:pPr>
        <w:pStyle w:val="a4"/>
        <w:widowControl w:val="0"/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 w:rsidRPr="00343689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4368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43689">
        <w:rPr>
          <w:rFonts w:ascii="Times New Roman" w:eastAsia="Times New Roman" w:hAnsi="Times New Roman"/>
          <w:sz w:val="24"/>
          <w:szCs w:val="24"/>
          <w:lang w:eastAsia="ru-RU"/>
        </w:rPr>
        <w:t xml:space="preserve">3 162 240 рублей 00 копеек, в том числе НДС (180,00 руб./ч. х 2 поста х 366 дней х 24 часа). </w:t>
      </w:r>
    </w:p>
    <w:p w:rsidR="00343689" w:rsidRPr="009E3AB3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9E3AB3">
        <w:rPr>
          <w:rFonts w:ascii="Times New Roman" w:eastAsia="Lucida Sans Unicode" w:hAnsi="Times New Roman"/>
          <w:kern w:val="2"/>
          <w:sz w:val="24"/>
          <w:szCs w:val="24"/>
        </w:rPr>
        <w:t xml:space="preserve">Начальная (максимальная) цена одного часа работы одного поста составляет </w:t>
      </w:r>
      <w:r w:rsidRPr="009E3AB3">
        <w:rPr>
          <w:rFonts w:ascii="Times New Roman" w:eastAsia="Times New Roman" w:hAnsi="Times New Roman"/>
          <w:sz w:val="24"/>
          <w:szCs w:val="24"/>
          <w:lang w:eastAsia="ru-RU"/>
        </w:rPr>
        <w:t xml:space="preserve">180 </w:t>
      </w:r>
      <w:r w:rsidRPr="009E3AB3">
        <w:rPr>
          <w:rFonts w:ascii="Times New Roman" w:eastAsia="Lucida Sans Unicode" w:hAnsi="Times New Roman"/>
          <w:kern w:val="2"/>
          <w:sz w:val="24"/>
          <w:szCs w:val="24"/>
        </w:rPr>
        <w:t>рублей 00 копеек, в том числе НДС</w:t>
      </w:r>
      <w:r w:rsidRPr="009E3AB3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343689" w:rsidRPr="009E3AB3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9E3AB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43689" w:rsidRPr="009E3AB3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9E3AB3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9E3AB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343689" w:rsidRPr="009E3AB3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9E3AB3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343689" w:rsidRPr="00343689" w:rsidRDefault="00343689" w:rsidP="00343689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343689">
        <w:rPr>
          <w:rFonts w:ascii="Times New Roman" w:hAnsi="Times New Roman" w:cs="Times New Roman"/>
          <w:spacing w:val="5"/>
          <w:kern w:val="32"/>
          <w:sz w:val="24"/>
          <w:lang w:eastAsia="ru-RU"/>
        </w:rPr>
        <w:t>Цена одного часа работы поста является твердой на весь срок исполнения Договора</w:t>
      </w:r>
      <w:r w:rsidRPr="00343689">
        <w:rPr>
          <w:rFonts w:ascii="Times New Roman" w:hAnsi="Times New Roman" w:cs="Times New Roman"/>
          <w:bCs/>
          <w:sz w:val="24"/>
          <w:lang w:eastAsia="ru-RU"/>
        </w:rPr>
        <w:t>.</w:t>
      </w:r>
    </w:p>
    <w:p w:rsidR="00343689" w:rsidRPr="00343689" w:rsidRDefault="00343689" w:rsidP="00343689">
      <w:pPr>
        <w:pStyle w:val="a4"/>
        <w:numPr>
          <w:ilvl w:val="1"/>
          <w:numId w:val="50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3436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0 час. 00 мин. 01 августа 2019 года по 24 час. 00 мин. 31 июля 2020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343689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3436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Pr="00343689">
        <w:rPr>
          <w:rFonts w:ascii="Times New Roman" w:hAnsi="Times New Roman"/>
          <w:bCs/>
          <w:sz w:val="24"/>
          <w:szCs w:val="24"/>
        </w:rPr>
        <w:t>.</w:t>
      </w:r>
    </w:p>
    <w:p w:rsidR="00343689" w:rsidRPr="009E3AB3" w:rsidRDefault="00343689" w:rsidP="00343689">
      <w:pPr>
        <w:numPr>
          <w:ilvl w:val="1"/>
          <w:numId w:val="50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3A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343689" w:rsidRPr="009E3AB3" w:rsidRDefault="00343689" w:rsidP="003436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343689" w:rsidRPr="009E3AB3" w:rsidRDefault="00343689" w:rsidP="003436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24.</w:t>
      </w:r>
    </w:p>
    <w:p w:rsidR="00343689" w:rsidRDefault="00343689" w:rsidP="00343689">
      <w:pPr>
        <w:numPr>
          <w:ilvl w:val="1"/>
          <w:numId w:val="5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3A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дни.  </w:t>
      </w:r>
    </w:p>
    <w:p w:rsidR="00343689" w:rsidRPr="009E3AB3" w:rsidRDefault="00343689" w:rsidP="00343689">
      <w:pPr>
        <w:numPr>
          <w:ilvl w:val="1"/>
          <w:numId w:val="5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E3A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9E3AB3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1.7</w:t>
      </w: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9E3AB3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1.7</w:t>
      </w: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проекта Договора</w:t>
      </w:r>
      <w:r w:rsidRPr="009E3A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43689" w:rsidRDefault="00343689" w:rsidP="00343689">
      <w:pPr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E3AB3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</w:t>
      </w:r>
      <w:r w:rsidRPr="009E3A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Исполнителя, в течение 30 </w:t>
      </w:r>
      <w:r w:rsidRPr="008006B1">
        <w:rPr>
          <w:rFonts w:ascii="Times New Roman" w:eastAsia="Times New Roman" w:hAnsi="Times New Roman"/>
          <w:sz w:val="24"/>
          <w:szCs w:val="24"/>
          <w:lang w:eastAsia="ru-RU"/>
        </w:rPr>
        <w:t>(Тридцати</w:t>
      </w:r>
      <w:r w:rsidRPr="009E3AB3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:rsidR="00343689" w:rsidRPr="0047614D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343689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CE7113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заседании приняли участие:</w:t>
      </w:r>
    </w:p>
    <w:p w:rsidR="00183F6F" w:rsidRPr="0034368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3436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3436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343689" w:rsidRDefault="007B34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343689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E1506B" w:rsidRPr="003436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343689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34368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43689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4368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8152D7" w:rsidRPr="0034368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343689">
        <w:rPr>
          <w:rFonts w:ascii="Times New Roman" w:hAnsi="Times New Roman" w:cs="Times New Roman"/>
          <w:sz w:val="24"/>
          <w:szCs w:val="24"/>
        </w:rPr>
        <w:t>начальник</w:t>
      </w:r>
      <w:r w:rsidRPr="00343689">
        <w:rPr>
          <w:rFonts w:ascii="Times New Roman" w:hAnsi="Times New Roman" w:cs="Times New Roman"/>
          <w:sz w:val="24"/>
          <w:szCs w:val="24"/>
        </w:rPr>
        <w:t>а</w:t>
      </w:r>
      <w:r w:rsidR="008152D7" w:rsidRPr="00343689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обеспечения. </w:t>
      </w:r>
    </w:p>
    <w:p w:rsidR="008152D7" w:rsidRPr="00343689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4368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34A3B" w:rsidRPr="00134A3B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4A3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34A3B" w:rsidRPr="00134A3B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4A3B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134A3B" w:rsidRPr="00134A3B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4A3B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:rsidR="00134A3B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A3B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343689" w:rsidRDefault="00CE7113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343689" w:rsidRDefault="007B34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34368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34368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3436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66C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E1506B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B340B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66C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66C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3436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343689" w:rsidRDefault="00B66CD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</w:t>
      </w:r>
      <w:r w:rsidR="007B340B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343689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343689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689">
        <w:rPr>
          <w:rFonts w:ascii="Times New Roman" w:hAnsi="Times New Roman" w:cs="Times New Roman"/>
          <w:iCs/>
          <w:sz w:val="24"/>
          <w:szCs w:val="24"/>
        </w:rPr>
        <w:t xml:space="preserve">Общество с ограниченной ответственностью </w:t>
      </w:r>
      <w:r w:rsidR="000262BC">
        <w:rPr>
          <w:rFonts w:ascii="Times New Roman" w:hAnsi="Times New Roman" w:cs="Times New Roman"/>
          <w:iCs/>
          <w:sz w:val="24"/>
          <w:szCs w:val="24"/>
        </w:rPr>
        <w:t xml:space="preserve">частное охранное предприятие </w:t>
      </w:r>
      <w:r w:rsidRPr="00343689">
        <w:rPr>
          <w:rFonts w:ascii="Times New Roman" w:hAnsi="Times New Roman" w:cs="Times New Roman"/>
          <w:iCs/>
          <w:sz w:val="24"/>
          <w:szCs w:val="24"/>
        </w:rPr>
        <w:t>«</w:t>
      </w:r>
      <w:r w:rsidR="000262BC">
        <w:rPr>
          <w:rFonts w:ascii="Times New Roman" w:hAnsi="Times New Roman" w:cs="Times New Roman"/>
          <w:iCs/>
          <w:sz w:val="24"/>
          <w:szCs w:val="24"/>
        </w:rPr>
        <w:t>Варяг</w:t>
      </w:r>
      <w:r w:rsidRPr="00343689">
        <w:rPr>
          <w:rFonts w:ascii="Times New Roman" w:hAnsi="Times New Roman" w:cs="Times New Roman"/>
          <w:iCs/>
          <w:sz w:val="24"/>
          <w:szCs w:val="24"/>
        </w:rPr>
        <w:t>» (ООО</w:t>
      </w:r>
      <w:r w:rsidR="00D127A0" w:rsidRPr="00343689">
        <w:rPr>
          <w:rFonts w:ascii="Times New Roman" w:hAnsi="Times New Roman" w:cs="Times New Roman"/>
          <w:iCs/>
          <w:sz w:val="24"/>
          <w:szCs w:val="24"/>
        </w:rPr>
        <w:t> </w:t>
      </w:r>
      <w:r w:rsidR="000262BC">
        <w:rPr>
          <w:rFonts w:ascii="Times New Roman" w:hAnsi="Times New Roman" w:cs="Times New Roman"/>
          <w:iCs/>
          <w:sz w:val="24"/>
          <w:szCs w:val="24"/>
        </w:rPr>
        <w:t xml:space="preserve">ЧОП </w:t>
      </w:r>
      <w:r w:rsidRPr="00343689">
        <w:rPr>
          <w:rFonts w:ascii="Times New Roman" w:hAnsi="Times New Roman" w:cs="Times New Roman"/>
          <w:iCs/>
          <w:sz w:val="24"/>
          <w:szCs w:val="24"/>
        </w:rPr>
        <w:t>«</w:t>
      </w:r>
      <w:r w:rsidR="000262BC">
        <w:rPr>
          <w:rFonts w:ascii="Times New Roman" w:hAnsi="Times New Roman" w:cs="Times New Roman"/>
          <w:iCs/>
          <w:sz w:val="24"/>
          <w:szCs w:val="24"/>
        </w:rPr>
        <w:t>Варяг</w:t>
      </w:r>
      <w:r w:rsidRPr="00343689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0262BC">
        <w:rPr>
          <w:rFonts w:ascii="Times New Roman" w:hAnsi="Times New Roman" w:cs="Times New Roman"/>
          <w:iCs/>
          <w:sz w:val="24"/>
          <w:szCs w:val="24"/>
        </w:rPr>
        <w:t>183032</w:t>
      </w:r>
      <w:r w:rsidR="00AA447C" w:rsidRPr="00343689">
        <w:rPr>
          <w:rFonts w:ascii="Times New Roman" w:hAnsi="Times New Roman" w:cs="Times New Roman"/>
          <w:iCs/>
          <w:sz w:val="24"/>
          <w:szCs w:val="24"/>
        </w:rPr>
        <w:t xml:space="preserve">, г. Мурманск, ул. </w:t>
      </w:r>
      <w:r w:rsidR="000262BC">
        <w:rPr>
          <w:rFonts w:ascii="Times New Roman" w:hAnsi="Times New Roman" w:cs="Times New Roman"/>
          <w:iCs/>
          <w:sz w:val="24"/>
          <w:szCs w:val="24"/>
        </w:rPr>
        <w:t>Полярные Зори, д. 11</w:t>
      </w:r>
      <w:r w:rsidRPr="00343689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0262BC" w:rsidRPr="000262BC">
        <w:rPr>
          <w:rFonts w:ascii="Times New Roman" w:hAnsi="Times New Roman" w:cs="Times New Roman"/>
          <w:iCs/>
          <w:sz w:val="24"/>
          <w:szCs w:val="24"/>
        </w:rPr>
        <w:t>5190149527</w:t>
      </w:r>
      <w:r w:rsidRPr="00343689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0262BC" w:rsidRPr="000262BC">
        <w:rPr>
          <w:rFonts w:ascii="Times New Roman" w:hAnsi="Times New Roman" w:cs="Times New Roman"/>
          <w:iCs/>
          <w:sz w:val="24"/>
          <w:szCs w:val="24"/>
        </w:rPr>
        <w:t>519001001</w:t>
      </w:r>
      <w:r w:rsidRPr="00343689">
        <w:rPr>
          <w:rFonts w:ascii="Times New Roman" w:hAnsi="Times New Roman" w:cs="Times New Roman"/>
          <w:iCs/>
          <w:sz w:val="24"/>
          <w:szCs w:val="24"/>
        </w:rPr>
        <w:t>, ОГРН </w:t>
      </w:r>
      <w:r w:rsidR="000262BC" w:rsidRPr="000262BC">
        <w:rPr>
          <w:rFonts w:ascii="Times New Roman" w:hAnsi="Times New Roman" w:cs="Times New Roman"/>
          <w:iCs/>
          <w:sz w:val="24"/>
          <w:szCs w:val="24"/>
        </w:rPr>
        <w:t>1065190077611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343689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0262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16FE0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0B70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16FE0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CE7AB8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2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B64A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262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B64A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7F03C1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262BC">
        <w:rPr>
          <w:rFonts w:ascii="Times New Roman" w:eastAsia="Times New Roman" w:hAnsi="Times New Roman" w:cs="Times New Roman"/>
          <w:sz w:val="24"/>
          <w:szCs w:val="24"/>
          <w:lang w:eastAsia="ru-RU"/>
        </w:rPr>
        <w:t>2 459 520</w:t>
      </w:r>
      <w:r w:rsidR="00AA447C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B9E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64A5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A447C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к, НДС</w:t>
      </w:r>
      <w:r w:rsidR="00CE7AB8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8F3"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30ED" w:rsidRDefault="00C030ED" w:rsidP="00C030E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9A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19609A">
        <w:rPr>
          <w:rFonts w:ascii="Times New Roman" w:eastAsia="Times New Roman" w:hAnsi="Times New Roman"/>
          <w:sz w:val="24"/>
          <w:szCs w:val="24"/>
          <w:lang w:eastAsia="ru-RU"/>
        </w:rPr>
        <w:t xml:space="preserve">140 </w:t>
      </w:r>
      <w:r w:rsidRPr="0019609A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19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7452C7" w:rsidRPr="00343689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63D0A" w:rsidRPr="00343689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63D0A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7497" w:rsidRPr="00343689" w:rsidRDefault="006E7497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343689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407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07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407D70" w:rsidRPr="003436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AE0A5A"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343689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343689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9B6" w:rsidRPr="0019609A" w:rsidRDefault="00D127A0" w:rsidP="002869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GoBack"/>
      <w:bookmarkEnd w:id="9"/>
      <w:r w:rsidRPr="0019609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19609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</w:t>
      </w:r>
      <w:r w:rsidR="00EB2411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б)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</w:t>
      </w:r>
      <w:proofErr w:type="gramEnd"/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п.4.10.2 Документации признать </w:t>
      </w:r>
      <w:r w:rsidR="00EB2411" w:rsidRPr="0019609A">
        <w:rPr>
          <w:rFonts w:ascii="Times New Roman" w:hAnsi="Times New Roman" w:cs="Times New Roman"/>
          <w:iCs/>
          <w:sz w:val="24"/>
          <w:szCs w:val="24"/>
        </w:rPr>
        <w:t xml:space="preserve">ООО ЧОП «Варяг» и 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EB2411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69B6" w:rsidRPr="0019609A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в электронной форме не соответствующим</w:t>
      </w:r>
      <w:r w:rsidR="00EB2411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869B6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</w:t>
      </w:r>
    </w:p>
    <w:p w:rsidR="002869B6" w:rsidRPr="0019609A" w:rsidRDefault="002869B6" w:rsidP="002869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9609A">
        <w:rPr>
          <w:rFonts w:ascii="Times New Roman" w:eastAsia="Calibri" w:hAnsi="Times New Roman" w:cs="Times New Roman"/>
          <w:sz w:val="24"/>
          <w:szCs w:val="24"/>
        </w:rPr>
        <w:t>- в нарушение требований п. 3.2</w:t>
      </w:r>
      <w:r w:rsidR="00BE1C6D" w:rsidRPr="0019609A">
        <w:rPr>
          <w:rFonts w:ascii="Times New Roman" w:eastAsia="Calibri" w:hAnsi="Times New Roman" w:cs="Times New Roman"/>
          <w:sz w:val="24"/>
          <w:szCs w:val="24"/>
        </w:rPr>
        <w:t xml:space="preserve"> Документации</w:t>
      </w:r>
      <w:r w:rsidR="00302C8C" w:rsidRPr="0019609A">
        <w:rPr>
          <w:rFonts w:ascii="Times New Roman" w:eastAsia="Calibri" w:hAnsi="Times New Roman" w:cs="Times New Roman"/>
          <w:sz w:val="24"/>
          <w:szCs w:val="24"/>
        </w:rPr>
        <w:t xml:space="preserve">, п. 4 инструкции по заполнению «Справки о кадровых ресурсах» (форма 6) </w:t>
      </w:r>
      <w:r w:rsidRPr="0019609A">
        <w:rPr>
          <w:rFonts w:ascii="Times New Roman" w:eastAsia="Calibri" w:hAnsi="Times New Roman" w:cs="Times New Roman"/>
          <w:sz w:val="24"/>
          <w:szCs w:val="24"/>
        </w:rPr>
        <w:t xml:space="preserve">Документации </w:t>
      </w:r>
      <w:r w:rsidR="00EB2411" w:rsidRPr="0019609A">
        <w:rPr>
          <w:rFonts w:ascii="Times New Roman" w:eastAsia="Calibri" w:hAnsi="Times New Roman" w:cs="Times New Roman"/>
          <w:sz w:val="24"/>
          <w:szCs w:val="24"/>
        </w:rPr>
        <w:t>количество работников (охранников), указанное в</w:t>
      </w:r>
      <w:r w:rsidR="00EB2411" w:rsidRPr="0019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C8C" w:rsidRPr="0019609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 w:rsidR="00302C8C" w:rsidRPr="0019609A">
        <w:rPr>
          <w:rFonts w:ascii="Times New Roman" w:eastAsia="Calibri" w:hAnsi="Times New Roman" w:cs="Times New Roman"/>
          <w:sz w:val="24"/>
          <w:szCs w:val="24"/>
        </w:rPr>
        <w:t xml:space="preserve"> (Приложение 7 к письму о подаче оферты № 97 от 11.06.2019)</w:t>
      </w:r>
      <w:r w:rsidR="00EB2411" w:rsidRPr="0019609A">
        <w:rPr>
          <w:rFonts w:ascii="Times New Roman" w:eastAsia="Calibri" w:hAnsi="Times New Roman" w:cs="Times New Roman"/>
          <w:sz w:val="24"/>
          <w:szCs w:val="24"/>
        </w:rPr>
        <w:t>,</w:t>
      </w:r>
      <w:r w:rsidR="00302C8C" w:rsidRPr="0019609A">
        <w:rPr>
          <w:rFonts w:ascii="Times New Roman" w:eastAsia="Calibri" w:hAnsi="Times New Roman" w:cs="Times New Roman"/>
          <w:sz w:val="24"/>
          <w:szCs w:val="24"/>
        </w:rPr>
        <w:t xml:space="preserve"> составляет менее 9 человек;</w:t>
      </w:r>
    </w:p>
    <w:p w:rsidR="002869B6" w:rsidRPr="003A05E1" w:rsidRDefault="002869B6" w:rsidP="002869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609A">
        <w:rPr>
          <w:rFonts w:ascii="Times New Roman" w:eastAsia="Calibri" w:hAnsi="Times New Roman" w:cs="Times New Roman"/>
          <w:sz w:val="24"/>
          <w:szCs w:val="24"/>
        </w:rPr>
        <w:t>- в нарушение требований п. 3.3</w:t>
      </w:r>
      <w:r w:rsidR="00302C8C" w:rsidRPr="001960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609A">
        <w:rPr>
          <w:rFonts w:ascii="Times New Roman" w:eastAsia="Calibri" w:hAnsi="Times New Roman" w:cs="Times New Roman"/>
          <w:sz w:val="24"/>
          <w:szCs w:val="24"/>
        </w:rPr>
        <w:t>Документации в составе заявки не представлены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="00EB2411" w:rsidRPr="0019609A">
        <w:rPr>
          <w:rFonts w:ascii="Times New Roman" w:eastAsia="Calibri" w:hAnsi="Times New Roman" w:cs="Times New Roman"/>
          <w:sz w:val="24"/>
          <w:szCs w:val="24"/>
        </w:rPr>
        <w:t xml:space="preserve"> (квитанцией о приеме)</w:t>
      </w:r>
      <w:r w:rsidRPr="001960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3006E6" w:rsidRDefault="002869B6" w:rsidP="002869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869B6" w:rsidRPr="003006E6" w:rsidRDefault="002869B6" w:rsidP="002869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869B6" w:rsidRPr="003006E6" w:rsidRDefault="002869B6" w:rsidP="0028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Pr="00343689">
        <w:rPr>
          <w:rFonts w:ascii="Times New Roman" w:hAnsi="Times New Roman" w:cs="Times New Roman"/>
          <w:iCs/>
          <w:sz w:val="24"/>
          <w:szCs w:val="24"/>
        </w:rPr>
        <w:t>ООО </w:t>
      </w:r>
      <w:r>
        <w:rPr>
          <w:rFonts w:ascii="Times New Roman" w:hAnsi="Times New Roman" w:cs="Times New Roman"/>
          <w:iCs/>
          <w:sz w:val="24"/>
          <w:szCs w:val="24"/>
        </w:rPr>
        <w:t xml:space="preserve">ЧОП </w:t>
      </w:r>
      <w:r w:rsidRPr="00343689">
        <w:rPr>
          <w:rFonts w:ascii="Times New Roman" w:hAnsi="Times New Roman" w:cs="Times New Roman"/>
          <w:iCs/>
          <w:sz w:val="24"/>
          <w:szCs w:val="24"/>
        </w:rPr>
        <w:t>«</w:t>
      </w:r>
      <w:r>
        <w:rPr>
          <w:rFonts w:ascii="Times New Roman" w:hAnsi="Times New Roman" w:cs="Times New Roman"/>
          <w:iCs/>
          <w:sz w:val="24"/>
          <w:szCs w:val="24"/>
        </w:rPr>
        <w:t>Варяг</w:t>
      </w:r>
      <w:r w:rsidRPr="00343689">
        <w:rPr>
          <w:rFonts w:ascii="Times New Roman" w:hAnsi="Times New Roman" w:cs="Times New Roman"/>
          <w:iCs/>
          <w:sz w:val="24"/>
          <w:szCs w:val="24"/>
        </w:rPr>
        <w:t>»</w:t>
      </w:r>
      <w:r w:rsidRPr="003006E6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006E6">
        <w:rPr>
          <w:rFonts w:ascii="Times New Roman" w:hAnsi="Times New Roman" w:cs="Times New Roman"/>
          <w:sz w:val="24"/>
          <w:szCs w:val="24"/>
        </w:rPr>
        <w:t xml:space="preserve"> и не включать в перечень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006E6">
        <w:rPr>
          <w:rFonts w:ascii="Times New Roman" w:hAnsi="Times New Roman" w:cs="Times New Roman"/>
          <w:sz w:val="24"/>
          <w:szCs w:val="24"/>
        </w:rPr>
        <w:t>.</w:t>
      </w:r>
    </w:p>
    <w:p w:rsidR="002869B6" w:rsidRPr="003006E6" w:rsidRDefault="002869B6" w:rsidP="00286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2869B6" w:rsidRPr="003006E6" w:rsidRDefault="002869B6" w:rsidP="00286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869B6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127A0" w:rsidRPr="0034368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34368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8D2AB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2</w:t>
      </w:r>
      <w:r w:rsidRPr="0034368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34368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34368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7B782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</w:t>
      </w:r>
      <w:r w:rsidR="004355A0" w:rsidRPr="0034368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</w:t>
      </w:r>
      <w:r w:rsidR="00116D2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116D24" w:rsidRPr="00116D2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на основании п. 7.5.3.10. Положения о закупке товаров, работ, услуг АО «МЭС» (ИНН 5190907139, ОГРН 1095190009111), п. 4.12.4. Документации</w:t>
      </w:r>
      <w:r w:rsidR="00503F7D" w:rsidRPr="0034368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34368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34368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8D2ABF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D243F" w:rsidRPr="00343689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343689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343689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343689" w:rsidTr="00DF6844">
        <w:trPr>
          <w:trHeight w:val="568"/>
        </w:trPr>
        <w:tc>
          <w:tcPr>
            <w:tcW w:w="5998" w:type="dxa"/>
          </w:tcPr>
          <w:p w:rsidR="00DF6844" w:rsidRPr="00343689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343689" w:rsidRDefault="00DF6844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36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  <w:p w:rsidR="00DF6844" w:rsidRPr="00343689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DF6844" w:rsidRPr="00343689" w:rsidRDefault="00DF6844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343689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343689" w:rsidTr="00DF6844">
        <w:trPr>
          <w:trHeight w:val="318"/>
        </w:trPr>
        <w:tc>
          <w:tcPr>
            <w:tcW w:w="5998" w:type="dxa"/>
          </w:tcPr>
          <w:p w:rsidR="00DF6844" w:rsidRPr="00343689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343689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44" w:rsidRPr="00343689" w:rsidTr="00DF6844">
        <w:trPr>
          <w:trHeight w:val="403"/>
        </w:trPr>
        <w:tc>
          <w:tcPr>
            <w:tcW w:w="5998" w:type="dxa"/>
          </w:tcPr>
          <w:p w:rsidR="00DF6844" w:rsidRPr="00343689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6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343689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343689" w:rsidTr="00DF6844">
        <w:trPr>
          <w:trHeight w:val="403"/>
        </w:trPr>
        <w:tc>
          <w:tcPr>
            <w:tcW w:w="5998" w:type="dxa"/>
          </w:tcPr>
          <w:p w:rsidR="00DF6844" w:rsidRPr="00343689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343689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343689" w:rsidTr="00DF6844">
        <w:trPr>
          <w:trHeight w:val="429"/>
        </w:trPr>
        <w:tc>
          <w:tcPr>
            <w:tcW w:w="5998" w:type="dxa"/>
          </w:tcPr>
          <w:p w:rsidR="00DF6844" w:rsidRPr="00343689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474" w:type="dxa"/>
          </w:tcPr>
          <w:p w:rsidR="00DF6844" w:rsidRPr="00343689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343689" w:rsidTr="00DF6844">
        <w:trPr>
          <w:trHeight w:val="429"/>
        </w:trPr>
        <w:tc>
          <w:tcPr>
            <w:tcW w:w="5998" w:type="dxa"/>
          </w:tcPr>
          <w:p w:rsidR="00DF6844" w:rsidRPr="00DF6844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343689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343689" w:rsidTr="00DF6844">
        <w:trPr>
          <w:trHeight w:val="641"/>
        </w:trPr>
        <w:tc>
          <w:tcPr>
            <w:tcW w:w="5998" w:type="dxa"/>
          </w:tcPr>
          <w:p w:rsidR="00DF6844" w:rsidRPr="00343689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343689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  <w:p w:rsidR="00DF6844" w:rsidRPr="00343689" w:rsidRDefault="00DF6844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DF6844" w:rsidRPr="00343689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343689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343689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343689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28" w:rsidRDefault="00342B28" w:rsidP="00167DDE">
      <w:pPr>
        <w:spacing w:after="0" w:line="240" w:lineRule="auto"/>
      </w:pPr>
      <w:r>
        <w:separator/>
      </w:r>
    </w:p>
  </w:endnote>
  <w:endnote w:type="continuationSeparator" w:id="0">
    <w:p w:rsidR="00342B28" w:rsidRDefault="00342B2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28" w:rsidRDefault="00342B28" w:rsidP="00167DDE">
      <w:pPr>
        <w:spacing w:after="0" w:line="240" w:lineRule="auto"/>
      </w:pPr>
      <w:r>
        <w:separator/>
      </w:r>
    </w:p>
  </w:footnote>
  <w:footnote w:type="continuationSeparator" w:id="0">
    <w:p w:rsidR="00342B28" w:rsidRDefault="00342B2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609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43689" w:rsidRDefault="00C95991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343689" w:rsidRPr="00343689">
          <w:rPr>
            <w:rFonts w:ascii="Times New Roman" w:hAnsi="Times New Roman" w:cs="Times New Roman"/>
            <w:sz w:val="16"/>
            <w:szCs w:val="16"/>
          </w:rPr>
          <w:t>оказание услуг по охране имущества, находящегося во временном</w:t>
        </w:r>
      </w:p>
      <w:p w:rsidR="00343689" w:rsidRDefault="00343689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343689">
          <w:rPr>
            <w:rFonts w:ascii="Times New Roman" w:hAnsi="Times New Roman" w:cs="Times New Roman"/>
            <w:sz w:val="16"/>
            <w:szCs w:val="16"/>
          </w:rPr>
          <w:t>возмездном владении и пользовании АО «МЭС», а также имущества,</w:t>
        </w:r>
      </w:p>
      <w:p w:rsidR="00C95991" w:rsidRPr="00C45A27" w:rsidRDefault="00343689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43689">
          <w:rPr>
            <w:rFonts w:ascii="Times New Roman" w:hAnsi="Times New Roman" w:cs="Times New Roman"/>
            <w:sz w:val="16"/>
            <w:szCs w:val="16"/>
          </w:rPr>
          <w:t xml:space="preserve"> 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.06.2019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D044E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52BA0"/>
    <w:multiLevelType w:val="multilevel"/>
    <w:tmpl w:val="87C0728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0D6A5724"/>
    <w:multiLevelType w:val="multilevel"/>
    <w:tmpl w:val="8CFC0F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3097071"/>
    <w:multiLevelType w:val="multilevel"/>
    <w:tmpl w:val="D0E8FE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2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3507F7"/>
    <w:multiLevelType w:val="multilevel"/>
    <w:tmpl w:val="86747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7">
    <w:nsid w:val="676B4A03"/>
    <w:multiLevelType w:val="multilevel"/>
    <w:tmpl w:val="372ACB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8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3"/>
  </w:num>
  <w:num w:numId="2">
    <w:abstractNumId w:val="20"/>
  </w:num>
  <w:num w:numId="3">
    <w:abstractNumId w:val="35"/>
  </w:num>
  <w:num w:numId="4">
    <w:abstractNumId w:val="26"/>
  </w:num>
  <w:num w:numId="5">
    <w:abstractNumId w:val="42"/>
  </w:num>
  <w:num w:numId="6">
    <w:abstractNumId w:val="19"/>
  </w:num>
  <w:num w:numId="7">
    <w:abstractNumId w:val="8"/>
  </w:num>
  <w:num w:numId="8">
    <w:abstractNumId w:val="27"/>
  </w:num>
  <w:num w:numId="9">
    <w:abstractNumId w:val="21"/>
  </w:num>
  <w:num w:numId="10">
    <w:abstractNumId w:val="10"/>
  </w:num>
  <w:num w:numId="11">
    <w:abstractNumId w:val="29"/>
  </w:num>
  <w:num w:numId="12">
    <w:abstractNumId w:val="17"/>
  </w:num>
  <w:num w:numId="13">
    <w:abstractNumId w:val="33"/>
  </w:num>
  <w:num w:numId="14">
    <w:abstractNumId w:val="40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39"/>
  </w:num>
  <w:num w:numId="19">
    <w:abstractNumId w:val="18"/>
  </w:num>
  <w:num w:numId="20">
    <w:abstractNumId w:val="22"/>
  </w:num>
  <w:num w:numId="21">
    <w:abstractNumId w:val="31"/>
  </w:num>
  <w:num w:numId="22">
    <w:abstractNumId w:val="13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2"/>
  </w:num>
  <w:num w:numId="28">
    <w:abstractNumId w:val="23"/>
  </w:num>
  <w:num w:numId="29">
    <w:abstractNumId w:val="15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41"/>
  </w:num>
  <w:num w:numId="33">
    <w:abstractNumId w:val="9"/>
  </w:num>
  <w:num w:numId="34">
    <w:abstractNumId w:val="41"/>
  </w:num>
  <w:num w:numId="35">
    <w:abstractNumId w:val="5"/>
  </w:num>
  <w:num w:numId="36">
    <w:abstractNumId w:val="32"/>
  </w:num>
  <w:num w:numId="37">
    <w:abstractNumId w:val="38"/>
  </w:num>
  <w:num w:numId="38">
    <w:abstractNumId w:val="44"/>
  </w:num>
  <w:num w:numId="39">
    <w:abstractNumId w:val="14"/>
  </w:num>
  <w:num w:numId="40">
    <w:abstractNumId w:val="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7"/>
  </w:num>
  <w:num w:numId="44">
    <w:abstractNumId w:val="36"/>
  </w:num>
  <w:num w:numId="45">
    <w:abstractNumId w:val="30"/>
  </w:num>
  <w:num w:numId="46">
    <w:abstractNumId w:val="2"/>
  </w:num>
  <w:num w:numId="47">
    <w:abstractNumId w:val="37"/>
  </w:num>
  <w:num w:numId="48">
    <w:abstractNumId w:val="24"/>
  </w:num>
  <w:num w:numId="49">
    <w:abstractNumId w:val="3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177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9A17-96BF-4E08-A2D7-08BAE636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162</cp:revision>
  <cp:lastPrinted>2019-06-14T11:44:00Z</cp:lastPrinted>
  <dcterms:created xsi:type="dcterms:W3CDTF">2019-01-15T06:28:00Z</dcterms:created>
  <dcterms:modified xsi:type="dcterms:W3CDTF">2019-06-18T05:41:00Z</dcterms:modified>
</cp:coreProperties>
</file>