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A74" w:rsidRDefault="000E3A74" w:rsidP="000E3A74">
      <w:pPr>
        <w:ind w:firstLine="708"/>
        <w:contextualSpacing/>
        <w:jc w:val="right"/>
        <w:rPr>
          <w:bCs/>
          <w:lang w:eastAsia="ar-SA"/>
        </w:rPr>
      </w:pPr>
      <w:r w:rsidRPr="006B0B28">
        <w:rPr>
          <w:bCs/>
          <w:lang w:eastAsia="ar-SA"/>
        </w:rPr>
        <w:t>Приложение №</w:t>
      </w:r>
      <w:r>
        <w:rPr>
          <w:bCs/>
          <w:lang w:eastAsia="ar-SA"/>
        </w:rPr>
        <w:t xml:space="preserve"> 1</w:t>
      </w:r>
      <w:r w:rsidRPr="006B0B28">
        <w:rPr>
          <w:bCs/>
          <w:lang w:eastAsia="ar-SA"/>
        </w:rPr>
        <w:t xml:space="preserve"> к </w:t>
      </w:r>
      <w:r>
        <w:rPr>
          <w:bCs/>
          <w:lang w:eastAsia="ar-SA"/>
        </w:rPr>
        <w:t>П</w:t>
      </w:r>
      <w:r w:rsidRPr="006B0B28">
        <w:rPr>
          <w:bCs/>
          <w:lang w:eastAsia="ar-SA"/>
        </w:rPr>
        <w:t xml:space="preserve">риказу № </w:t>
      </w:r>
      <w:r>
        <w:rPr>
          <w:bCs/>
          <w:lang w:eastAsia="ar-SA"/>
        </w:rPr>
        <w:t>176</w:t>
      </w:r>
      <w:r w:rsidRPr="006B0B28">
        <w:rPr>
          <w:bCs/>
          <w:lang w:eastAsia="ar-SA"/>
        </w:rPr>
        <w:t xml:space="preserve">-з </w:t>
      </w:r>
      <w:r w:rsidRPr="006D2C14">
        <w:rPr>
          <w:bCs/>
          <w:lang w:eastAsia="ar-SA"/>
        </w:rPr>
        <w:t xml:space="preserve">от </w:t>
      </w:r>
      <w:r>
        <w:rPr>
          <w:bCs/>
          <w:lang w:eastAsia="ar-SA"/>
        </w:rPr>
        <w:t>16</w:t>
      </w:r>
      <w:r w:rsidRPr="006B0B28">
        <w:rPr>
          <w:bCs/>
          <w:lang w:eastAsia="ar-SA"/>
        </w:rPr>
        <w:t>.</w:t>
      </w:r>
      <w:r>
        <w:rPr>
          <w:bCs/>
          <w:lang w:eastAsia="ar-SA"/>
        </w:rPr>
        <w:t>05</w:t>
      </w:r>
      <w:r>
        <w:rPr>
          <w:bCs/>
          <w:lang w:eastAsia="ar-SA"/>
        </w:rPr>
        <w:t>.2019</w:t>
      </w:r>
    </w:p>
    <w:p w:rsidR="000E3A74" w:rsidRDefault="000E3A74" w:rsidP="000E3A74">
      <w:pPr>
        <w:ind w:firstLine="708"/>
        <w:contextualSpacing/>
        <w:jc w:val="right"/>
        <w:rPr>
          <w:b/>
        </w:rPr>
      </w:pPr>
      <w:bookmarkStart w:id="0" w:name="_GoBack"/>
      <w:bookmarkEnd w:id="0"/>
    </w:p>
    <w:p w:rsidR="005F3774" w:rsidRDefault="005F3774" w:rsidP="000E3A74">
      <w:pPr>
        <w:ind w:firstLine="709"/>
        <w:contextualSpacing/>
        <w:rPr>
          <w:b/>
        </w:rPr>
      </w:pPr>
      <w:r w:rsidRPr="00BE5EE8">
        <w:rPr>
          <w:b/>
        </w:rPr>
        <w:t xml:space="preserve">Изменения в Документацию </w:t>
      </w:r>
      <w:r w:rsidRPr="005D36D3">
        <w:rPr>
          <w:b/>
        </w:rPr>
        <w:t xml:space="preserve">о проведении запроса предложений в электронной форме на право заключения </w:t>
      </w:r>
      <w:r w:rsidRPr="007B1DFA">
        <w:rPr>
          <w:b/>
          <w:lang w:eastAsia="ar-SA"/>
        </w:rPr>
        <w:t>договора поставки дымососов и запасных частей к ним</w:t>
      </w:r>
      <w:r>
        <w:rPr>
          <w:b/>
          <w:lang w:eastAsia="ar-SA"/>
        </w:rPr>
        <w:t xml:space="preserve"> (далее – Документация)</w:t>
      </w:r>
      <w:r>
        <w:rPr>
          <w:b/>
          <w:bCs/>
        </w:rPr>
        <w:t xml:space="preserve">, </w:t>
      </w:r>
      <w:r>
        <w:rPr>
          <w:b/>
        </w:rPr>
        <w:t>утвержденной приказом от 07.05.2019 № 171-з</w:t>
      </w:r>
    </w:p>
    <w:p w:rsidR="005F3774" w:rsidRDefault="005F3774" w:rsidP="005F3774">
      <w:pPr>
        <w:ind w:firstLine="708"/>
        <w:contextualSpacing/>
        <w:rPr>
          <w:bCs/>
        </w:rPr>
      </w:pPr>
      <w:r>
        <w:rPr>
          <w:lang w:eastAsia="ar-SA"/>
        </w:rPr>
        <w:t xml:space="preserve">1.  Чертеж, размещенный в </w:t>
      </w:r>
      <w:proofErr w:type="spellStart"/>
      <w:r>
        <w:rPr>
          <w:lang w:eastAsia="ar-SA"/>
        </w:rPr>
        <w:t>пп</w:t>
      </w:r>
      <w:proofErr w:type="spellEnd"/>
      <w:r>
        <w:rPr>
          <w:lang w:eastAsia="ar-SA"/>
        </w:rPr>
        <w:t xml:space="preserve">. 5.3.3. «Улитка </w:t>
      </w:r>
      <w:r w:rsidRPr="00386DD9">
        <w:rPr>
          <w:bCs/>
        </w:rPr>
        <w:t>дымососа ДН-19</w:t>
      </w:r>
      <w:r>
        <w:rPr>
          <w:bCs/>
        </w:rPr>
        <w:t>» п. 5.3. раздела 5 Технического задания Документации изложить в следующей редакции:</w:t>
      </w:r>
    </w:p>
    <w:p w:rsidR="005F3774" w:rsidRDefault="005F3774" w:rsidP="005F3774">
      <w:pPr>
        <w:keepNext/>
        <w:shd w:val="clear" w:color="auto" w:fill="FFFFFF"/>
        <w:tabs>
          <w:tab w:val="left" w:pos="567"/>
        </w:tabs>
        <w:suppressAutoHyphens/>
        <w:jc w:val="both"/>
        <w:outlineLvl w:val="1"/>
        <w:rPr>
          <w:bCs/>
        </w:rPr>
      </w:pPr>
      <w:r>
        <w:rPr>
          <w:bCs/>
          <w:noProof/>
        </w:rPr>
        <w:drawing>
          <wp:inline distT="0" distB="0" distL="0" distR="0">
            <wp:extent cx="6313017" cy="6671462"/>
            <wp:effectExtent l="0" t="0" r="0" b="0"/>
            <wp:docPr id="1" name="Рисунок 1" descr="Оригинал Улитка дымососа ДН-19-2-m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Оригинал Улитка дымососа ДН-19-2-mi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421" cy="666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3774" w:rsidRDefault="005F3774" w:rsidP="005F3774">
      <w:pPr>
        <w:tabs>
          <w:tab w:val="left" w:pos="709"/>
          <w:tab w:val="left" w:pos="1134"/>
        </w:tabs>
        <w:ind w:left="284" w:firstLine="425"/>
        <w:contextualSpacing/>
        <w:jc w:val="both"/>
        <w:rPr>
          <w:lang w:eastAsia="ar-SA"/>
        </w:rPr>
      </w:pPr>
    </w:p>
    <w:p w:rsidR="005F3774" w:rsidRDefault="005F3774" w:rsidP="005F3774">
      <w:pPr>
        <w:tabs>
          <w:tab w:val="left" w:pos="709"/>
          <w:tab w:val="left" w:pos="1134"/>
        </w:tabs>
        <w:ind w:left="284" w:firstLine="425"/>
        <w:contextualSpacing/>
        <w:jc w:val="both"/>
        <w:rPr>
          <w:lang w:eastAsia="ar-SA"/>
        </w:rPr>
      </w:pPr>
      <w:r>
        <w:rPr>
          <w:lang w:eastAsia="ar-SA"/>
        </w:rPr>
        <w:t>2. В остальной части Документацию оставить без изменений.</w:t>
      </w:r>
    </w:p>
    <w:p w:rsidR="005F3774" w:rsidRDefault="005F3774" w:rsidP="005F3774">
      <w:pPr>
        <w:tabs>
          <w:tab w:val="left" w:pos="851"/>
        </w:tabs>
        <w:suppressAutoHyphens/>
        <w:jc w:val="both"/>
        <w:rPr>
          <w:b/>
          <w:snapToGrid w:val="0"/>
          <w:u w:val="single"/>
        </w:rPr>
      </w:pPr>
    </w:p>
    <w:p w:rsidR="005F3774" w:rsidRDefault="005F3774" w:rsidP="005F3774">
      <w:pPr>
        <w:tabs>
          <w:tab w:val="left" w:pos="851"/>
        </w:tabs>
        <w:suppressAutoHyphens/>
        <w:jc w:val="both"/>
        <w:rPr>
          <w:b/>
          <w:snapToGrid w:val="0"/>
          <w:u w:val="single"/>
        </w:rPr>
      </w:pPr>
    </w:p>
    <w:p w:rsidR="005F3774" w:rsidRPr="006D2112" w:rsidRDefault="005F3774" w:rsidP="005F3774">
      <w:pPr>
        <w:tabs>
          <w:tab w:val="left" w:pos="851"/>
        </w:tabs>
        <w:suppressAutoHyphens/>
        <w:jc w:val="both"/>
        <w:rPr>
          <w:u w:val="single"/>
          <w:lang w:eastAsia="ar-SA"/>
        </w:rPr>
      </w:pPr>
      <w:r>
        <w:rPr>
          <w:b/>
          <w:snapToGrid w:val="0"/>
          <w:u w:val="single"/>
        </w:rPr>
        <w:t>Уч</w:t>
      </w:r>
      <w:r w:rsidRPr="006D2112">
        <w:rPr>
          <w:b/>
          <w:snapToGrid w:val="0"/>
          <w:u w:val="single"/>
        </w:rPr>
        <w:t xml:space="preserve">астники, принявшие участие в </w:t>
      </w:r>
      <w:r w:rsidRPr="006D2112">
        <w:rPr>
          <w:b/>
          <w:u w:val="single"/>
        </w:rPr>
        <w:t xml:space="preserve">запросе предложений </w:t>
      </w:r>
      <w:r w:rsidRPr="004810B5">
        <w:rPr>
          <w:b/>
          <w:u w:val="single"/>
        </w:rPr>
        <w:t xml:space="preserve">в электронной форме на право заключения </w:t>
      </w:r>
      <w:r w:rsidRPr="00386DD9">
        <w:rPr>
          <w:b/>
          <w:u w:val="single"/>
        </w:rPr>
        <w:t xml:space="preserve">договора </w:t>
      </w:r>
      <w:r w:rsidRPr="00386DD9">
        <w:rPr>
          <w:b/>
          <w:u w:val="single"/>
          <w:lang w:eastAsia="ar-SA"/>
        </w:rPr>
        <w:t>поставки дымососов и запасных частей к ним</w:t>
      </w:r>
      <w:r w:rsidRPr="00386DD9">
        <w:rPr>
          <w:b/>
          <w:snapToGrid w:val="0"/>
          <w:u w:val="single"/>
        </w:rPr>
        <w:t>,</w:t>
      </w:r>
      <w:r w:rsidRPr="006D2112">
        <w:rPr>
          <w:b/>
          <w:snapToGrid w:val="0"/>
          <w:u w:val="single"/>
        </w:rPr>
        <w:t xml:space="preserve"> руководствуются п. 4.3.</w:t>
      </w:r>
      <w:r>
        <w:rPr>
          <w:b/>
          <w:snapToGrid w:val="0"/>
          <w:u w:val="single"/>
        </w:rPr>
        <w:t>2</w:t>
      </w:r>
      <w:r w:rsidRPr="006D2112">
        <w:rPr>
          <w:b/>
          <w:snapToGrid w:val="0"/>
          <w:u w:val="single"/>
        </w:rPr>
        <w:t>. Документации</w:t>
      </w:r>
      <w:r w:rsidRPr="006D2112">
        <w:rPr>
          <w:u w:val="single"/>
          <w:lang w:eastAsia="ar-SA"/>
        </w:rPr>
        <w:t>.</w:t>
      </w:r>
    </w:p>
    <w:p w:rsidR="00E3200C" w:rsidRDefault="00E3200C"/>
    <w:sectPr w:rsidR="00E3200C" w:rsidSect="000E3A7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FDE"/>
    <w:rsid w:val="000E3A74"/>
    <w:rsid w:val="002B46F5"/>
    <w:rsid w:val="00490FDE"/>
    <w:rsid w:val="005F3774"/>
    <w:rsid w:val="00E3200C"/>
    <w:rsid w:val="00FF5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7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37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377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7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37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377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98</Words>
  <Characters>560</Characters>
  <Application>Microsoft Office Word</Application>
  <DocSecurity>0</DocSecurity>
  <Lines>4</Lines>
  <Paragraphs>1</Paragraphs>
  <ScaleCrop>false</ScaleCrop>
  <Company/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А. Оболенская</dc:creator>
  <cp:keywords/>
  <dc:description/>
  <cp:lastModifiedBy>Светлана А. Оболенская</cp:lastModifiedBy>
  <cp:revision>3</cp:revision>
  <dcterms:created xsi:type="dcterms:W3CDTF">2019-05-16T08:31:00Z</dcterms:created>
  <dcterms:modified xsi:type="dcterms:W3CDTF">2019-05-16T08:36:00Z</dcterms:modified>
</cp:coreProperties>
</file>