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69B" w:rsidRPr="00FE595E" w:rsidRDefault="0055769B" w:rsidP="0055769B">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FE595E">
        <w:rPr>
          <w:rFonts w:ascii="Times New Roman" w:eastAsia="Times New Roman" w:hAnsi="Times New Roman" w:cs="Times New Roman"/>
          <w:sz w:val="24"/>
          <w:szCs w:val="24"/>
          <w:lang w:eastAsia="ar-SA"/>
        </w:rPr>
        <w:t>УТВЕРЖД</w:t>
      </w:r>
      <w:r w:rsidR="00FE595E">
        <w:rPr>
          <w:rFonts w:ascii="Times New Roman" w:eastAsia="Times New Roman" w:hAnsi="Times New Roman" w:cs="Times New Roman"/>
          <w:sz w:val="24"/>
          <w:szCs w:val="24"/>
          <w:lang w:eastAsia="ar-SA"/>
        </w:rPr>
        <w:t>АЮ</w:t>
      </w:r>
    </w:p>
    <w:p w:rsidR="0041723F" w:rsidRDefault="00935FE3" w:rsidP="0055769B">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FE595E">
        <w:rPr>
          <w:rFonts w:ascii="Times New Roman" w:eastAsia="Times New Roman" w:hAnsi="Times New Roman" w:cs="Times New Roman"/>
          <w:sz w:val="24"/>
          <w:szCs w:val="24"/>
          <w:lang w:eastAsia="ar-SA"/>
        </w:rPr>
        <w:t>Генеральн</w:t>
      </w:r>
      <w:r w:rsidR="007B57CD">
        <w:rPr>
          <w:rFonts w:ascii="Times New Roman" w:eastAsia="Times New Roman" w:hAnsi="Times New Roman" w:cs="Times New Roman"/>
          <w:sz w:val="24"/>
          <w:szCs w:val="24"/>
          <w:lang w:eastAsia="ar-SA"/>
        </w:rPr>
        <w:t>ый</w:t>
      </w:r>
      <w:r w:rsidRPr="00FE595E">
        <w:rPr>
          <w:rFonts w:ascii="Times New Roman" w:eastAsia="Times New Roman" w:hAnsi="Times New Roman" w:cs="Times New Roman"/>
          <w:sz w:val="24"/>
          <w:szCs w:val="24"/>
          <w:lang w:eastAsia="ar-SA"/>
        </w:rPr>
        <w:t xml:space="preserve"> </w:t>
      </w:r>
      <w:r w:rsidR="0055769B" w:rsidRPr="00FE595E">
        <w:rPr>
          <w:rFonts w:ascii="Times New Roman" w:eastAsia="Times New Roman" w:hAnsi="Times New Roman" w:cs="Times New Roman"/>
          <w:sz w:val="24"/>
          <w:szCs w:val="24"/>
          <w:lang w:eastAsia="ar-SA"/>
        </w:rPr>
        <w:t>директор АО «М</w:t>
      </w:r>
      <w:r w:rsidR="00D91204" w:rsidRPr="00FE595E">
        <w:rPr>
          <w:rFonts w:ascii="Times New Roman" w:eastAsia="Times New Roman" w:hAnsi="Times New Roman" w:cs="Times New Roman"/>
          <w:sz w:val="24"/>
          <w:szCs w:val="24"/>
          <w:lang w:eastAsia="ar-SA"/>
        </w:rPr>
        <w:t>ЭС</w:t>
      </w:r>
      <w:r w:rsidR="0055769B" w:rsidRPr="00FE595E">
        <w:rPr>
          <w:rFonts w:ascii="Times New Roman" w:eastAsia="Times New Roman" w:hAnsi="Times New Roman" w:cs="Times New Roman"/>
          <w:sz w:val="24"/>
          <w:szCs w:val="24"/>
          <w:lang w:eastAsia="ar-SA"/>
        </w:rPr>
        <w:t>»</w:t>
      </w:r>
      <w:r w:rsidR="00BB4F60">
        <w:rPr>
          <w:rFonts w:ascii="Times New Roman" w:eastAsia="Times New Roman" w:hAnsi="Times New Roman" w:cs="Times New Roman"/>
          <w:sz w:val="24"/>
          <w:szCs w:val="24"/>
          <w:lang w:eastAsia="ar-SA"/>
        </w:rPr>
        <w:t xml:space="preserve"> </w:t>
      </w:r>
    </w:p>
    <w:p w:rsidR="007B57CD" w:rsidRDefault="007B57CD" w:rsidP="0055769B">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7B57CD">
        <w:rPr>
          <w:rFonts w:ascii="Times New Roman" w:eastAsia="Times New Roman" w:hAnsi="Times New Roman" w:cs="Times New Roman"/>
          <w:sz w:val="24"/>
          <w:szCs w:val="24"/>
          <w:lang w:eastAsia="ar-SA"/>
        </w:rPr>
        <w:t>А.Ю. Филиппов</w:t>
      </w:r>
    </w:p>
    <w:p w:rsidR="0055769B" w:rsidRPr="00FE595E" w:rsidRDefault="00465E0A" w:rsidP="0055769B">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FE595E">
        <w:rPr>
          <w:rFonts w:ascii="Times New Roman" w:eastAsia="Times New Roman" w:hAnsi="Times New Roman" w:cs="Times New Roman"/>
          <w:sz w:val="24"/>
          <w:szCs w:val="24"/>
          <w:lang w:eastAsia="ar-SA"/>
        </w:rPr>
        <w:t xml:space="preserve">       Приказ №</w:t>
      </w:r>
      <w:r w:rsidR="00D91204" w:rsidRPr="00FE595E">
        <w:rPr>
          <w:rFonts w:ascii="Times New Roman" w:eastAsia="Times New Roman" w:hAnsi="Times New Roman" w:cs="Times New Roman"/>
          <w:sz w:val="24"/>
          <w:szCs w:val="24"/>
          <w:lang w:eastAsia="ar-SA"/>
        </w:rPr>
        <w:t xml:space="preserve"> </w:t>
      </w:r>
      <w:r w:rsidR="00350875" w:rsidRPr="00350875">
        <w:rPr>
          <w:rFonts w:ascii="Times New Roman" w:eastAsia="Times New Roman" w:hAnsi="Times New Roman" w:cs="Times New Roman"/>
          <w:sz w:val="24"/>
          <w:szCs w:val="24"/>
          <w:lang w:eastAsia="ar-SA"/>
        </w:rPr>
        <w:t>387</w:t>
      </w:r>
      <w:r w:rsidR="00EF72F1" w:rsidRPr="00350875">
        <w:rPr>
          <w:rFonts w:ascii="Times New Roman" w:eastAsia="Times New Roman" w:hAnsi="Times New Roman" w:cs="Times New Roman"/>
          <w:sz w:val="24"/>
          <w:szCs w:val="24"/>
          <w:lang w:eastAsia="ar-SA"/>
        </w:rPr>
        <w:t>-з</w:t>
      </w:r>
      <w:r w:rsidR="0055769B" w:rsidRPr="00350875">
        <w:rPr>
          <w:rFonts w:ascii="Times New Roman" w:eastAsia="Times New Roman" w:hAnsi="Times New Roman" w:cs="Times New Roman"/>
          <w:sz w:val="24"/>
          <w:szCs w:val="24"/>
          <w:lang w:eastAsia="ar-SA"/>
        </w:rPr>
        <w:t xml:space="preserve"> от</w:t>
      </w:r>
      <w:r w:rsidR="0055769B" w:rsidRPr="007B23A2">
        <w:rPr>
          <w:rFonts w:ascii="Times New Roman" w:eastAsia="Times New Roman" w:hAnsi="Times New Roman" w:cs="Times New Roman"/>
          <w:sz w:val="24"/>
          <w:szCs w:val="24"/>
          <w:lang w:eastAsia="ar-SA"/>
        </w:rPr>
        <w:t xml:space="preserve"> </w:t>
      </w:r>
      <w:r w:rsidR="007B23A2" w:rsidRPr="007B23A2">
        <w:rPr>
          <w:rFonts w:ascii="Times New Roman" w:eastAsia="Times New Roman" w:hAnsi="Times New Roman" w:cs="Times New Roman"/>
          <w:sz w:val="24"/>
          <w:szCs w:val="24"/>
          <w:lang w:eastAsia="ar-SA"/>
        </w:rPr>
        <w:t>20</w:t>
      </w:r>
      <w:r w:rsidR="0041723F" w:rsidRPr="007B23A2">
        <w:rPr>
          <w:rFonts w:ascii="Times New Roman" w:eastAsia="Times New Roman" w:hAnsi="Times New Roman" w:cs="Times New Roman"/>
          <w:sz w:val="24"/>
          <w:szCs w:val="24"/>
          <w:lang w:eastAsia="ar-SA"/>
        </w:rPr>
        <w:t>.11.201</w:t>
      </w:r>
      <w:r w:rsidR="002B04D7" w:rsidRPr="007B23A2">
        <w:rPr>
          <w:rFonts w:ascii="Times New Roman" w:eastAsia="Times New Roman" w:hAnsi="Times New Roman" w:cs="Times New Roman"/>
          <w:sz w:val="24"/>
          <w:szCs w:val="24"/>
          <w:lang w:eastAsia="ar-SA"/>
        </w:rPr>
        <w:t>8</w:t>
      </w:r>
    </w:p>
    <w:p w:rsidR="0055769B" w:rsidRPr="00FE595E" w:rsidRDefault="0055769B" w:rsidP="0055769B">
      <w:pPr>
        <w:widowControl w:val="0"/>
        <w:spacing w:after="0" w:line="240" w:lineRule="auto"/>
        <w:jc w:val="center"/>
        <w:rPr>
          <w:rFonts w:ascii="Times New Roman" w:eastAsia="Times New Roman" w:hAnsi="Times New Roman" w:cs="Times New Roman"/>
          <w:b/>
          <w:sz w:val="24"/>
          <w:szCs w:val="24"/>
          <w:lang w:eastAsia="ru-RU"/>
        </w:rPr>
      </w:pPr>
    </w:p>
    <w:p w:rsidR="0055769B" w:rsidRPr="00FE595E" w:rsidRDefault="0055769B" w:rsidP="0055769B">
      <w:pPr>
        <w:widowControl w:val="0"/>
        <w:spacing w:after="0" w:line="240" w:lineRule="auto"/>
        <w:jc w:val="center"/>
        <w:rPr>
          <w:rFonts w:ascii="Times New Roman" w:eastAsia="Times New Roman" w:hAnsi="Times New Roman" w:cs="Times New Roman"/>
          <w:b/>
          <w:sz w:val="24"/>
          <w:szCs w:val="24"/>
          <w:lang w:eastAsia="ru-RU"/>
        </w:rPr>
      </w:pPr>
    </w:p>
    <w:p w:rsidR="0055769B" w:rsidRPr="00FE595E" w:rsidRDefault="0055769B" w:rsidP="0055769B">
      <w:pPr>
        <w:widowControl w:val="0"/>
        <w:spacing w:after="0" w:line="240" w:lineRule="auto"/>
        <w:jc w:val="center"/>
        <w:rPr>
          <w:rFonts w:ascii="Times New Roman" w:eastAsia="Times New Roman" w:hAnsi="Times New Roman" w:cs="Times New Roman"/>
          <w:b/>
          <w:sz w:val="24"/>
          <w:szCs w:val="24"/>
          <w:lang w:eastAsia="ru-RU"/>
        </w:rPr>
      </w:pPr>
    </w:p>
    <w:p w:rsidR="0055769B" w:rsidRPr="00FE595E" w:rsidRDefault="0055769B" w:rsidP="0055769B">
      <w:pPr>
        <w:widowControl w:val="0"/>
        <w:spacing w:after="0" w:line="240" w:lineRule="auto"/>
        <w:jc w:val="center"/>
        <w:rPr>
          <w:rFonts w:ascii="Times New Roman" w:eastAsia="Times New Roman" w:hAnsi="Times New Roman" w:cs="Times New Roman"/>
          <w:b/>
          <w:sz w:val="24"/>
          <w:szCs w:val="24"/>
          <w:lang w:eastAsia="ru-RU"/>
        </w:rPr>
      </w:pPr>
    </w:p>
    <w:p w:rsidR="0055769B" w:rsidRPr="00FE595E" w:rsidRDefault="0055769B" w:rsidP="0055769B">
      <w:pPr>
        <w:widowControl w:val="0"/>
        <w:spacing w:after="0" w:line="240" w:lineRule="auto"/>
        <w:jc w:val="center"/>
        <w:rPr>
          <w:rFonts w:ascii="Times New Roman" w:eastAsia="Times New Roman" w:hAnsi="Times New Roman" w:cs="Times New Roman"/>
          <w:b/>
          <w:sz w:val="24"/>
          <w:szCs w:val="24"/>
          <w:lang w:eastAsia="ru-RU"/>
        </w:rPr>
      </w:pPr>
    </w:p>
    <w:p w:rsidR="0055769B" w:rsidRPr="00FE595E" w:rsidRDefault="0055769B" w:rsidP="0055769B">
      <w:pPr>
        <w:widowControl w:val="0"/>
        <w:spacing w:after="0" w:line="240" w:lineRule="auto"/>
        <w:jc w:val="center"/>
        <w:rPr>
          <w:rFonts w:ascii="Times New Roman" w:eastAsia="Times New Roman" w:hAnsi="Times New Roman" w:cs="Times New Roman"/>
          <w:b/>
          <w:sz w:val="24"/>
          <w:szCs w:val="24"/>
          <w:lang w:eastAsia="ru-RU"/>
        </w:rPr>
      </w:pPr>
    </w:p>
    <w:p w:rsidR="0055769B" w:rsidRPr="00FE595E" w:rsidRDefault="0055769B" w:rsidP="0055769B">
      <w:pPr>
        <w:widowControl w:val="0"/>
        <w:spacing w:after="0" w:line="240" w:lineRule="auto"/>
        <w:jc w:val="center"/>
        <w:rPr>
          <w:rFonts w:ascii="Times New Roman" w:eastAsia="Times New Roman" w:hAnsi="Times New Roman" w:cs="Times New Roman"/>
          <w:b/>
          <w:sz w:val="24"/>
          <w:szCs w:val="24"/>
          <w:lang w:eastAsia="ru-RU"/>
        </w:rPr>
      </w:pPr>
    </w:p>
    <w:p w:rsidR="0055769B" w:rsidRPr="00FE595E" w:rsidRDefault="0055769B" w:rsidP="0055769B">
      <w:pPr>
        <w:widowControl w:val="0"/>
        <w:spacing w:after="0" w:line="240" w:lineRule="auto"/>
        <w:jc w:val="center"/>
        <w:rPr>
          <w:rFonts w:ascii="Times New Roman" w:eastAsia="Times New Roman" w:hAnsi="Times New Roman" w:cs="Times New Roman"/>
          <w:b/>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r w:rsidRPr="00FE595E">
        <w:rPr>
          <w:rFonts w:ascii="Times New Roman" w:eastAsia="Times New Roman" w:hAnsi="Times New Roman" w:cs="Times New Roman"/>
          <w:b/>
          <w:bCs/>
          <w:sz w:val="24"/>
          <w:szCs w:val="24"/>
          <w:lang w:eastAsia="ru-RU"/>
        </w:rPr>
        <w:t>ДОКУМЕНТАЦИЯ</w:t>
      </w:r>
    </w:p>
    <w:p w:rsidR="0055769B" w:rsidRPr="00FE595E" w:rsidRDefault="0055769B" w:rsidP="0055769B">
      <w:pPr>
        <w:spacing w:after="0" w:line="240" w:lineRule="auto"/>
        <w:rPr>
          <w:rFonts w:ascii="Times New Roman" w:eastAsia="Times New Roman" w:hAnsi="Times New Roman" w:cs="Times New Roman"/>
          <w:sz w:val="24"/>
          <w:szCs w:val="24"/>
          <w:lang w:eastAsia="ru-RU"/>
        </w:rPr>
      </w:pPr>
    </w:p>
    <w:p w:rsidR="00FA6012" w:rsidRPr="00FE595E" w:rsidRDefault="0055769B" w:rsidP="002061FB">
      <w:pPr>
        <w:spacing w:line="240" w:lineRule="auto"/>
        <w:contextualSpacing/>
        <w:jc w:val="center"/>
        <w:rPr>
          <w:rFonts w:ascii="Times New Roman" w:eastAsia="Times New Roman" w:hAnsi="Times New Roman" w:cs="Times New Roman"/>
          <w:b/>
          <w:bCs/>
          <w:sz w:val="24"/>
          <w:szCs w:val="24"/>
          <w:lang w:eastAsia="ru-RU"/>
        </w:rPr>
      </w:pPr>
      <w:r w:rsidRPr="00FE595E">
        <w:rPr>
          <w:rFonts w:ascii="Times New Roman" w:eastAsia="Times New Roman" w:hAnsi="Times New Roman" w:cs="Times New Roman"/>
          <w:b/>
          <w:bCs/>
          <w:sz w:val="24"/>
          <w:szCs w:val="24"/>
          <w:lang w:eastAsia="ru-RU"/>
        </w:rPr>
        <w:t xml:space="preserve">на проведение открытого конкурса на право заключения контракта </w:t>
      </w:r>
      <w:r w:rsidR="002061FB" w:rsidRPr="00FE595E">
        <w:rPr>
          <w:rFonts w:ascii="Times New Roman" w:eastAsia="Times New Roman" w:hAnsi="Times New Roman" w:cs="Times New Roman"/>
          <w:b/>
          <w:bCs/>
          <w:sz w:val="24"/>
          <w:szCs w:val="24"/>
          <w:lang w:eastAsia="ru-RU"/>
        </w:rPr>
        <w:t>на оказание услуг по проведению обязательного ежегодного аудита бухгалт</w:t>
      </w:r>
      <w:r w:rsidR="00FA6012" w:rsidRPr="00FE595E">
        <w:rPr>
          <w:rFonts w:ascii="Times New Roman" w:eastAsia="Times New Roman" w:hAnsi="Times New Roman" w:cs="Times New Roman"/>
          <w:b/>
          <w:bCs/>
          <w:sz w:val="24"/>
          <w:szCs w:val="24"/>
          <w:lang w:eastAsia="ru-RU"/>
        </w:rPr>
        <w:t>ерской (финансовой) отчетности</w:t>
      </w:r>
    </w:p>
    <w:p w:rsidR="00CE7C00" w:rsidRDefault="00FA6012" w:rsidP="002061FB">
      <w:pPr>
        <w:spacing w:line="240" w:lineRule="auto"/>
        <w:contextualSpacing/>
        <w:jc w:val="center"/>
        <w:rPr>
          <w:rFonts w:ascii="Times New Roman" w:eastAsia="Times New Roman" w:hAnsi="Times New Roman" w:cs="Times New Roman"/>
          <w:b/>
          <w:bCs/>
          <w:sz w:val="24"/>
          <w:szCs w:val="24"/>
          <w:lang w:eastAsia="ru-RU"/>
        </w:rPr>
      </w:pPr>
      <w:r w:rsidRPr="00FE595E">
        <w:rPr>
          <w:rFonts w:ascii="Times New Roman" w:eastAsia="Times New Roman" w:hAnsi="Times New Roman" w:cs="Times New Roman"/>
          <w:b/>
          <w:bCs/>
          <w:sz w:val="24"/>
          <w:szCs w:val="24"/>
          <w:lang w:eastAsia="ru-RU"/>
        </w:rPr>
        <w:t xml:space="preserve"> </w:t>
      </w:r>
      <w:r w:rsidR="002061FB" w:rsidRPr="00FE595E">
        <w:rPr>
          <w:rFonts w:ascii="Times New Roman" w:eastAsia="Times New Roman" w:hAnsi="Times New Roman" w:cs="Times New Roman"/>
          <w:b/>
          <w:bCs/>
          <w:sz w:val="24"/>
          <w:szCs w:val="24"/>
          <w:lang w:eastAsia="ru-RU"/>
        </w:rPr>
        <w:t>А</w:t>
      </w:r>
      <w:r w:rsidRPr="00FE595E">
        <w:rPr>
          <w:rFonts w:ascii="Times New Roman" w:eastAsia="Times New Roman" w:hAnsi="Times New Roman" w:cs="Times New Roman"/>
          <w:b/>
          <w:bCs/>
          <w:sz w:val="24"/>
          <w:szCs w:val="24"/>
          <w:lang w:eastAsia="ru-RU"/>
        </w:rPr>
        <w:t xml:space="preserve">кционерного </w:t>
      </w:r>
      <w:r w:rsidR="002061FB" w:rsidRPr="00FE595E">
        <w:rPr>
          <w:rFonts w:ascii="Times New Roman" w:eastAsia="Times New Roman" w:hAnsi="Times New Roman" w:cs="Times New Roman"/>
          <w:b/>
          <w:bCs/>
          <w:sz w:val="24"/>
          <w:szCs w:val="24"/>
          <w:lang w:eastAsia="ru-RU"/>
        </w:rPr>
        <w:t>О</w:t>
      </w:r>
      <w:r w:rsidRPr="00FE595E">
        <w:rPr>
          <w:rFonts w:ascii="Times New Roman" w:eastAsia="Times New Roman" w:hAnsi="Times New Roman" w:cs="Times New Roman"/>
          <w:b/>
          <w:bCs/>
          <w:sz w:val="24"/>
          <w:szCs w:val="24"/>
          <w:lang w:eastAsia="ru-RU"/>
        </w:rPr>
        <w:t>бщества</w:t>
      </w:r>
      <w:r w:rsidR="002061FB" w:rsidRPr="00FE595E">
        <w:rPr>
          <w:rFonts w:ascii="Times New Roman" w:eastAsia="Times New Roman" w:hAnsi="Times New Roman" w:cs="Times New Roman"/>
          <w:b/>
          <w:bCs/>
          <w:sz w:val="24"/>
          <w:szCs w:val="24"/>
          <w:lang w:eastAsia="ru-RU"/>
        </w:rPr>
        <w:t xml:space="preserve"> «Мур</w:t>
      </w:r>
      <w:bookmarkStart w:id="0" w:name="_GoBack"/>
      <w:bookmarkEnd w:id="0"/>
      <w:r w:rsidR="002061FB" w:rsidRPr="00FE595E">
        <w:rPr>
          <w:rFonts w:ascii="Times New Roman" w:eastAsia="Times New Roman" w:hAnsi="Times New Roman" w:cs="Times New Roman"/>
          <w:b/>
          <w:bCs/>
          <w:sz w:val="24"/>
          <w:szCs w:val="24"/>
          <w:lang w:eastAsia="ru-RU"/>
        </w:rPr>
        <w:t xml:space="preserve">манэнергосбыт» </w:t>
      </w:r>
      <w:r w:rsidRPr="00FE595E">
        <w:rPr>
          <w:rFonts w:ascii="Times New Roman" w:eastAsia="Times New Roman" w:hAnsi="Times New Roman" w:cs="Times New Roman"/>
          <w:b/>
          <w:bCs/>
          <w:sz w:val="24"/>
          <w:szCs w:val="24"/>
          <w:lang w:eastAsia="ru-RU"/>
        </w:rPr>
        <w:t xml:space="preserve">за </w:t>
      </w:r>
      <w:r w:rsidRPr="008A6C2B">
        <w:rPr>
          <w:rFonts w:ascii="Times New Roman" w:eastAsia="Times New Roman" w:hAnsi="Times New Roman" w:cs="Times New Roman"/>
          <w:b/>
          <w:bCs/>
          <w:sz w:val="24"/>
          <w:szCs w:val="24"/>
          <w:lang w:eastAsia="ru-RU"/>
        </w:rPr>
        <w:t>201</w:t>
      </w:r>
      <w:r w:rsidR="002B04D7" w:rsidRPr="008A6C2B">
        <w:rPr>
          <w:rFonts w:ascii="Times New Roman" w:eastAsia="Times New Roman" w:hAnsi="Times New Roman" w:cs="Times New Roman"/>
          <w:b/>
          <w:bCs/>
          <w:sz w:val="24"/>
          <w:szCs w:val="24"/>
          <w:lang w:eastAsia="ru-RU"/>
        </w:rPr>
        <w:t>8-2020</w:t>
      </w:r>
      <w:r w:rsidR="002061FB" w:rsidRPr="008A6C2B">
        <w:rPr>
          <w:rFonts w:ascii="Times New Roman" w:eastAsia="Times New Roman" w:hAnsi="Times New Roman" w:cs="Times New Roman"/>
          <w:b/>
          <w:bCs/>
          <w:sz w:val="24"/>
          <w:szCs w:val="24"/>
          <w:lang w:eastAsia="ru-RU"/>
        </w:rPr>
        <w:t xml:space="preserve"> год</w:t>
      </w:r>
      <w:r w:rsidR="002B04D7" w:rsidRPr="008A6C2B">
        <w:rPr>
          <w:rFonts w:ascii="Times New Roman" w:eastAsia="Times New Roman" w:hAnsi="Times New Roman" w:cs="Times New Roman"/>
          <w:b/>
          <w:bCs/>
          <w:sz w:val="24"/>
          <w:szCs w:val="24"/>
          <w:lang w:eastAsia="ru-RU"/>
        </w:rPr>
        <w:t>ы</w:t>
      </w:r>
      <w:r w:rsidR="007B57CD" w:rsidRPr="008A6C2B">
        <w:rPr>
          <w:rFonts w:ascii="Times New Roman" w:eastAsia="Times New Roman" w:hAnsi="Times New Roman" w:cs="Times New Roman"/>
          <w:b/>
          <w:bCs/>
          <w:sz w:val="24"/>
          <w:szCs w:val="24"/>
          <w:lang w:eastAsia="ru-RU"/>
        </w:rPr>
        <w:t xml:space="preserve">, </w:t>
      </w:r>
    </w:p>
    <w:p w:rsidR="002061FB" w:rsidRPr="00FE595E" w:rsidRDefault="007B57CD" w:rsidP="002061FB">
      <w:pPr>
        <w:spacing w:line="240" w:lineRule="auto"/>
        <w:contextualSpacing/>
        <w:jc w:val="center"/>
        <w:rPr>
          <w:rFonts w:ascii="Times New Roman" w:eastAsia="Times New Roman" w:hAnsi="Times New Roman" w:cs="Times New Roman"/>
          <w:bCs/>
          <w:sz w:val="24"/>
          <w:szCs w:val="24"/>
          <w:lang w:eastAsia="ru-RU"/>
        </w:rPr>
      </w:pPr>
      <w:r w:rsidRPr="008A6C2B">
        <w:rPr>
          <w:rFonts w:ascii="Times New Roman" w:eastAsia="Times New Roman" w:hAnsi="Times New Roman" w:cs="Times New Roman"/>
          <w:b/>
          <w:bCs/>
          <w:sz w:val="24"/>
          <w:szCs w:val="24"/>
          <w:lang w:eastAsia="ru-RU"/>
        </w:rPr>
        <w:t>подготовленной</w:t>
      </w:r>
      <w:r w:rsidRPr="007B57CD">
        <w:rPr>
          <w:rFonts w:ascii="Times New Roman" w:eastAsia="Times New Roman" w:hAnsi="Times New Roman" w:cs="Times New Roman"/>
          <w:b/>
          <w:bCs/>
          <w:sz w:val="24"/>
          <w:szCs w:val="24"/>
          <w:lang w:eastAsia="ru-RU"/>
        </w:rPr>
        <w:t xml:space="preserve"> в соответствии с российскими правилами составления бухгалтерской (финансовой) отчетности</w:t>
      </w:r>
    </w:p>
    <w:p w:rsidR="0055769B" w:rsidRPr="00FE595E" w:rsidRDefault="0055769B" w:rsidP="002061FB">
      <w:pPr>
        <w:spacing w:after="0" w:line="240" w:lineRule="auto"/>
        <w:contextualSpacing/>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r w:rsidRPr="00FE595E">
        <w:rPr>
          <w:rFonts w:ascii="Times New Roman" w:eastAsia="Times New Roman" w:hAnsi="Times New Roman" w:cs="Times New Roman"/>
          <w:b/>
          <w:bCs/>
          <w:sz w:val="24"/>
          <w:szCs w:val="24"/>
          <w:lang w:eastAsia="ru-RU"/>
        </w:rPr>
        <w:t xml:space="preserve"> </w:t>
      </w: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Default="00FA6012" w:rsidP="0055769B">
      <w:pPr>
        <w:spacing w:after="0" w:line="240" w:lineRule="auto"/>
        <w:jc w:val="center"/>
        <w:rPr>
          <w:rFonts w:ascii="Times New Roman" w:eastAsia="Times New Roman" w:hAnsi="Times New Roman" w:cs="Times New Roman"/>
          <w:b/>
          <w:bCs/>
          <w:sz w:val="24"/>
          <w:szCs w:val="24"/>
          <w:lang w:eastAsia="ru-RU"/>
        </w:rPr>
      </w:pPr>
    </w:p>
    <w:p w:rsidR="00FE595E" w:rsidRDefault="00FE595E" w:rsidP="0055769B">
      <w:pPr>
        <w:spacing w:after="0" w:line="240" w:lineRule="auto"/>
        <w:jc w:val="center"/>
        <w:rPr>
          <w:rFonts w:ascii="Times New Roman" w:eastAsia="Times New Roman" w:hAnsi="Times New Roman" w:cs="Times New Roman"/>
          <w:b/>
          <w:bCs/>
          <w:sz w:val="24"/>
          <w:szCs w:val="24"/>
          <w:lang w:eastAsia="ru-RU"/>
        </w:rPr>
      </w:pPr>
    </w:p>
    <w:p w:rsidR="00642C5D" w:rsidRDefault="00642C5D" w:rsidP="0055769B">
      <w:pPr>
        <w:spacing w:after="0" w:line="240" w:lineRule="auto"/>
        <w:jc w:val="center"/>
        <w:rPr>
          <w:rFonts w:ascii="Times New Roman" w:eastAsia="Times New Roman" w:hAnsi="Times New Roman" w:cs="Times New Roman"/>
          <w:b/>
          <w:bCs/>
          <w:sz w:val="24"/>
          <w:szCs w:val="24"/>
          <w:lang w:eastAsia="ru-RU"/>
        </w:rPr>
      </w:pPr>
    </w:p>
    <w:p w:rsidR="00642C5D" w:rsidRDefault="00642C5D" w:rsidP="0055769B">
      <w:pPr>
        <w:spacing w:after="0" w:line="240" w:lineRule="auto"/>
        <w:jc w:val="center"/>
        <w:rPr>
          <w:rFonts w:ascii="Times New Roman" w:eastAsia="Times New Roman" w:hAnsi="Times New Roman" w:cs="Times New Roman"/>
          <w:b/>
          <w:bCs/>
          <w:sz w:val="24"/>
          <w:szCs w:val="24"/>
          <w:lang w:eastAsia="ru-RU"/>
        </w:rPr>
      </w:pPr>
    </w:p>
    <w:p w:rsidR="00642C5D" w:rsidRDefault="00642C5D" w:rsidP="0055769B">
      <w:pPr>
        <w:spacing w:after="0" w:line="240" w:lineRule="auto"/>
        <w:jc w:val="center"/>
        <w:rPr>
          <w:rFonts w:ascii="Times New Roman" w:eastAsia="Times New Roman" w:hAnsi="Times New Roman" w:cs="Times New Roman"/>
          <w:b/>
          <w:bCs/>
          <w:sz w:val="24"/>
          <w:szCs w:val="24"/>
          <w:lang w:eastAsia="ru-RU"/>
        </w:rPr>
      </w:pPr>
    </w:p>
    <w:p w:rsidR="00FE595E" w:rsidRPr="00FE595E" w:rsidRDefault="00FE595E"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Default="0055769B" w:rsidP="0055769B">
      <w:pPr>
        <w:spacing w:after="0" w:line="240" w:lineRule="auto"/>
        <w:jc w:val="center"/>
        <w:rPr>
          <w:rFonts w:ascii="Times New Roman" w:eastAsia="Times New Roman" w:hAnsi="Times New Roman" w:cs="Times New Roman"/>
          <w:b/>
          <w:bCs/>
          <w:sz w:val="24"/>
          <w:szCs w:val="24"/>
          <w:lang w:eastAsia="ru-RU"/>
        </w:rPr>
      </w:pPr>
    </w:p>
    <w:p w:rsidR="0002258D" w:rsidRDefault="0002258D" w:rsidP="0055769B">
      <w:pPr>
        <w:spacing w:after="0" w:line="240" w:lineRule="auto"/>
        <w:jc w:val="center"/>
        <w:rPr>
          <w:rFonts w:ascii="Times New Roman" w:eastAsia="Times New Roman" w:hAnsi="Times New Roman" w:cs="Times New Roman"/>
          <w:b/>
          <w:bCs/>
          <w:sz w:val="24"/>
          <w:szCs w:val="24"/>
          <w:lang w:eastAsia="ru-RU"/>
        </w:rPr>
      </w:pPr>
    </w:p>
    <w:p w:rsidR="006A2D30" w:rsidRDefault="006A2D30" w:rsidP="0055769B">
      <w:pPr>
        <w:spacing w:after="0" w:line="240" w:lineRule="auto"/>
        <w:jc w:val="center"/>
        <w:rPr>
          <w:rFonts w:ascii="Times New Roman" w:eastAsia="Times New Roman" w:hAnsi="Times New Roman" w:cs="Times New Roman"/>
          <w:b/>
          <w:bCs/>
          <w:sz w:val="24"/>
          <w:szCs w:val="24"/>
          <w:lang w:eastAsia="ru-RU"/>
        </w:rPr>
      </w:pPr>
    </w:p>
    <w:p w:rsidR="000056EB" w:rsidRPr="00FE595E" w:rsidRDefault="000056EB" w:rsidP="00FA6012">
      <w:pPr>
        <w:spacing w:after="0" w:line="240" w:lineRule="auto"/>
        <w:jc w:val="center"/>
        <w:rPr>
          <w:rFonts w:ascii="Times New Roman" w:eastAsia="Times New Roman" w:hAnsi="Times New Roman" w:cs="Times New Roman"/>
          <w:b/>
          <w:bCs/>
          <w:sz w:val="24"/>
          <w:szCs w:val="24"/>
          <w:lang w:eastAsia="ru-RU"/>
        </w:rPr>
      </w:pPr>
      <w:r w:rsidRPr="00FE595E">
        <w:rPr>
          <w:rFonts w:ascii="Times New Roman" w:eastAsia="Times New Roman" w:hAnsi="Times New Roman" w:cs="Times New Roman"/>
          <w:b/>
          <w:bCs/>
          <w:sz w:val="24"/>
          <w:szCs w:val="24"/>
          <w:lang w:eastAsia="ru-RU"/>
        </w:rPr>
        <w:t xml:space="preserve">г. </w:t>
      </w:r>
      <w:r w:rsidR="00FA6012" w:rsidRPr="00FE595E">
        <w:rPr>
          <w:rFonts w:ascii="Times New Roman" w:eastAsia="Times New Roman" w:hAnsi="Times New Roman" w:cs="Times New Roman"/>
          <w:b/>
          <w:bCs/>
          <w:sz w:val="24"/>
          <w:szCs w:val="24"/>
          <w:lang w:eastAsia="ru-RU"/>
        </w:rPr>
        <w:t>Мурманск</w:t>
      </w:r>
    </w:p>
    <w:p w:rsidR="00642C5D" w:rsidRPr="00FE595E" w:rsidRDefault="005F7550" w:rsidP="00FA601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Pr="00906878">
        <w:rPr>
          <w:rFonts w:ascii="Times New Roman" w:eastAsia="Times New Roman" w:hAnsi="Times New Roman" w:cs="Times New Roman"/>
          <w:b/>
          <w:bCs/>
          <w:sz w:val="24"/>
          <w:szCs w:val="24"/>
          <w:lang w:eastAsia="ru-RU"/>
        </w:rPr>
        <w:t>201</w:t>
      </w:r>
      <w:r w:rsidR="000857C8" w:rsidRPr="00906878">
        <w:rPr>
          <w:rFonts w:ascii="Times New Roman" w:eastAsia="Times New Roman" w:hAnsi="Times New Roman" w:cs="Times New Roman"/>
          <w:b/>
          <w:bCs/>
          <w:sz w:val="24"/>
          <w:szCs w:val="24"/>
          <w:lang w:eastAsia="ru-RU"/>
        </w:rPr>
        <w:t>8</w:t>
      </w:r>
    </w:p>
    <w:p w:rsidR="001C6FDB" w:rsidRPr="00443CDE" w:rsidRDefault="001C6FDB" w:rsidP="00642C5D">
      <w:pPr>
        <w:keepNext/>
        <w:autoSpaceDE w:val="0"/>
        <w:autoSpaceDN w:val="0"/>
        <w:adjustRightInd w:val="0"/>
        <w:spacing w:after="0" w:line="240" w:lineRule="auto"/>
        <w:jc w:val="center"/>
        <w:outlineLvl w:val="0"/>
        <w:rPr>
          <w:rFonts w:ascii="Times New Roman" w:eastAsia="Times New Roman" w:hAnsi="Times New Roman" w:cs="Times New Roman"/>
          <w:b/>
          <w:bCs/>
          <w:sz w:val="24"/>
          <w:szCs w:val="24"/>
          <w:lang w:eastAsia="ru-RU"/>
        </w:rPr>
      </w:pPr>
      <w:r w:rsidRPr="00443CDE">
        <w:rPr>
          <w:rFonts w:ascii="Times New Roman" w:eastAsia="Times New Roman" w:hAnsi="Times New Roman" w:cs="Times New Roman"/>
          <w:b/>
          <w:bCs/>
          <w:sz w:val="24"/>
          <w:szCs w:val="24"/>
          <w:lang w:eastAsia="ru-RU"/>
        </w:rPr>
        <w:lastRenderedPageBreak/>
        <w:t>СОДЕРЖАНИЕ</w:t>
      </w:r>
    </w:p>
    <w:p w:rsidR="009F30C3" w:rsidRPr="009F30C3" w:rsidRDefault="001C6FDB" w:rsidP="009F30C3">
      <w:pPr>
        <w:pStyle w:val="12"/>
        <w:rPr>
          <w:rFonts w:asciiTheme="minorHAnsi" w:eastAsiaTheme="minorEastAsia" w:hAnsiTheme="minorHAnsi" w:cstheme="minorBidi"/>
          <w:b w:val="0"/>
          <w:bCs w:val="0"/>
          <w:sz w:val="24"/>
          <w:lang w:val="ru-RU"/>
        </w:rPr>
      </w:pPr>
      <w:r w:rsidRPr="00E71CF0">
        <w:rPr>
          <w:strike/>
          <w:sz w:val="22"/>
          <w:szCs w:val="22"/>
        </w:rPr>
        <w:fldChar w:fldCharType="begin"/>
      </w:r>
      <w:r w:rsidRPr="00E71CF0">
        <w:rPr>
          <w:strike/>
          <w:sz w:val="22"/>
          <w:szCs w:val="22"/>
        </w:rPr>
        <w:instrText xml:space="preserve"> TOC \o "1-2" \h \z </w:instrText>
      </w:r>
      <w:r w:rsidRPr="00E71CF0">
        <w:rPr>
          <w:strike/>
          <w:sz w:val="22"/>
          <w:szCs w:val="22"/>
        </w:rPr>
        <w:fldChar w:fldCharType="separate"/>
      </w:r>
      <w:hyperlink w:anchor="_Toc530477071" w:history="1">
        <w:r w:rsidR="009F30C3" w:rsidRPr="009F30C3">
          <w:rPr>
            <w:rStyle w:val="ae"/>
            <w:sz w:val="24"/>
          </w:rPr>
          <w:t>Основные термины и определения</w:t>
        </w:r>
        <w:r w:rsidR="009F30C3" w:rsidRPr="009F30C3">
          <w:rPr>
            <w:webHidden/>
            <w:sz w:val="24"/>
          </w:rPr>
          <w:tab/>
        </w:r>
        <w:r w:rsidR="009F30C3" w:rsidRPr="009F30C3">
          <w:rPr>
            <w:webHidden/>
            <w:sz w:val="24"/>
          </w:rPr>
          <w:fldChar w:fldCharType="begin"/>
        </w:r>
        <w:r w:rsidR="009F30C3" w:rsidRPr="009F30C3">
          <w:rPr>
            <w:webHidden/>
            <w:sz w:val="24"/>
          </w:rPr>
          <w:instrText xml:space="preserve"> PAGEREF _Toc530477071 \h </w:instrText>
        </w:r>
        <w:r w:rsidR="009F30C3" w:rsidRPr="009F30C3">
          <w:rPr>
            <w:webHidden/>
            <w:sz w:val="24"/>
          </w:rPr>
        </w:r>
        <w:r w:rsidR="009F30C3" w:rsidRPr="009F30C3">
          <w:rPr>
            <w:webHidden/>
            <w:sz w:val="24"/>
          </w:rPr>
          <w:fldChar w:fldCharType="separate"/>
        </w:r>
        <w:r w:rsidR="00CE7C00">
          <w:rPr>
            <w:webHidden/>
            <w:sz w:val="24"/>
          </w:rPr>
          <w:t>4</w:t>
        </w:r>
        <w:r w:rsidR="009F30C3" w:rsidRPr="009F30C3">
          <w:rPr>
            <w:webHidden/>
            <w:sz w:val="24"/>
          </w:rPr>
          <w:fldChar w:fldCharType="end"/>
        </w:r>
      </w:hyperlink>
    </w:p>
    <w:p w:rsidR="009F30C3" w:rsidRPr="009F30C3" w:rsidRDefault="00AB5089" w:rsidP="009F30C3">
      <w:pPr>
        <w:pStyle w:val="12"/>
        <w:rPr>
          <w:rFonts w:asciiTheme="minorHAnsi" w:eastAsiaTheme="minorEastAsia" w:hAnsiTheme="minorHAnsi" w:cstheme="minorBidi"/>
          <w:b w:val="0"/>
          <w:bCs w:val="0"/>
          <w:sz w:val="24"/>
          <w:lang w:val="ru-RU"/>
        </w:rPr>
      </w:pPr>
      <w:hyperlink w:anchor="_Toc530477072" w:history="1">
        <w:r w:rsidR="009F30C3" w:rsidRPr="009F30C3">
          <w:rPr>
            <w:rStyle w:val="ae"/>
            <w:sz w:val="24"/>
          </w:rPr>
          <w:t>ЧАСТЬ I. ИНФОРМАЦИОННАЯ КАРТА</w:t>
        </w:r>
        <w:r w:rsidR="009F30C3" w:rsidRPr="009F30C3">
          <w:rPr>
            <w:webHidden/>
            <w:sz w:val="24"/>
          </w:rPr>
          <w:tab/>
        </w:r>
        <w:r w:rsidR="009F30C3" w:rsidRPr="009F30C3">
          <w:rPr>
            <w:webHidden/>
            <w:sz w:val="24"/>
          </w:rPr>
          <w:fldChar w:fldCharType="begin"/>
        </w:r>
        <w:r w:rsidR="009F30C3" w:rsidRPr="009F30C3">
          <w:rPr>
            <w:webHidden/>
            <w:sz w:val="24"/>
          </w:rPr>
          <w:instrText xml:space="preserve"> PAGEREF _Toc530477072 \h </w:instrText>
        </w:r>
        <w:r w:rsidR="009F30C3" w:rsidRPr="009F30C3">
          <w:rPr>
            <w:webHidden/>
            <w:sz w:val="24"/>
          </w:rPr>
        </w:r>
        <w:r w:rsidR="009F30C3" w:rsidRPr="009F30C3">
          <w:rPr>
            <w:webHidden/>
            <w:sz w:val="24"/>
          </w:rPr>
          <w:fldChar w:fldCharType="separate"/>
        </w:r>
        <w:r w:rsidR="00CE7C00">
          <w:rPr>
            <w:webHidden/>
            <w:sz w:val="24"/>
          </w:rPr>
          <w:t>5</w:t>
        </w:r>
        <w:r w:rsidR="009F30C3" w:rsidRPr="009F30C3">
          <w:rPr>
            <w:webHidden/>
            <w:sz w:val="24"/>
          </w:rPr>
          <w:fldChar w:fldCharType="end"/>
        </w:r>
      </w:hyperlink>
    </w:p>
    <w:p w:rsidR="009F30C3" w:rsidRPr="009F30C3" w:rsidRDefault="00AB5089" w:rsidP="009F30C3">
      <w:pPr>
        <w:pStyle w:val="12"/>
        <w:rPr>
          <w:rFonts w:asciiTheme="minorHAnsi" w:eastAsiaTheme="minorEastAsia" w:hAnsiTheme="minorHAnsi" w:cstheme="minorBidi"/>
          <w:b w:val="0"/>
          <w:bCs w:val="0"/>
          <w:sz w:val="24"/>
          <w:lang w:val="ru-RU"/>
        </w:rPr>
      </w:pPr>
      <w:hyperlink w:anchor="_Toc530477073" w:history="1">
        <w:r w:rsidR="009F30C3" w:rsidRPr="009F30C3">
          <w:rPr>
            <w:rStyle w:val="ae"/>
            <w:sz w:val="24"/>
          </w:rPr>
          <w:t xml:space="preserve">ЧАСТЬ II. </w:t>
        </w:r>
        <w:r w:rsidR="009F30C3" w:rsidRPr="009F30C3">
          <w:rPr>
            <w:rStyle w:val="ae"/>
            <w:snapToGrid w:val="0"/>
            <w:sz w:val="24"/>
          </w:rPr>
          <w:t>ОБЩИЕ УСЛОВИЯ</w:t>
        </w:r>
        <w:r w:rsidR="009F30C3" w:rsidRPr="009F30C3">
          <w:rPr>
            <w:webHidden/>
            <w:sz w:val="24"/>
          </w:rPr>
          <w:tab/>
        </w:r>
        <w:r w:rsidR="009F30C3" w:rsidRPr="009F30C3">
          <w:rPr>
            <w:webHidden/>
            <w:sz w:val="24"/>
          </w:rPr>
          <w:fldChar w:fldCharType="begin"/>
        </w:r>
        <w:r w:rsidR="009F30C3" w:rsidRPr="009F30C3">
          <w:rPr>
            <w:webHidden/>
            <w:sz w:val="24"/>
          </w:rPr>
          <w:instrText xml:space="preserve"> PAGEREF _Toc530477073 \h </w:instrText>
        </w:r>
        <w:r w:rsidR="009F30C3" w:rsidRPr="009F30C3">
          <w:rPr>
            <w:webHidden/>
            <w:sz w:val="24"/>
          </w:rPr>
        </w:r>
        <w:r w:rsidR="009F30C3" w:rsidRPr="009F30C3">
          <w:rPr>
            <w:webHidden/>
            <w:sz w:val="24"/>
          </w:rPr>
          <w:fldChar w:fldCharType="separate"/>
        </w:r>
        <w:r w:rsidR="00CE7C00">
          <w:rPr>
            <w:webHidden/>
            <w:sz w:val="24"/>
          </w:rPr>
          <w:t>10</w:t>
        </w:r>
        <w:r w:rsidR="009F30C3" w:rsidRPr="009F30C3">
          <w:rPr>
            <w:webHidden/>
            <w:sz w:val="24"/>
          </w:rPr>
          <w:fldChar w:fldCharType="end"/>
        </w:r>
      </w:hyperlink>
    </w:p>
    <w:p w:rsidR="009F30C3" w:rsidRPr="009F30C3" w:rsidRDefault="00AB5089" w:rsidP="009F30C3">
      <w:pPr>
        <w:pStyle w:val="12"/>
        <w:rPr>
          <w:rFonts w:asciiTheme="minorHAnsi" w:eastAsiaTheme="minorEastAsia" w:hAnsiTheme="minorHAnsi" w:cstheme="minorBidi"/>
          <w:b w:val="0"/>
          <w:bCs w:val="0"/>
          <w:sz w:val="24"/>
          <w:lang w:val="ru-RU"/>
        </w:rPr>
      </w:pPr>
      <w:hyperlink w:anchor="_Toc530477074" w:history="1">
        <w:r w:rsidR="009F30C3" w:rsidRPr="009F30C3">
          <w:rPr>
            <w:rStyle w:val="ae"/>
            <w:sz w:val="24"/>
          </w:rPr>
          <w:t>1. Законодательное регулирование</w:t>
        </w:r>
        <w:r w:rsidR="009F30C3" w:rsidRPr="009F30C3">
          <w:rPr>
            <w:webHidden/>
            <w:sz w:val="24"/>
          </w:rPr>
          <w:tab/>
        </w:r>
        <w:r w:rsidR="009F30C3" w:rsidRPr="009F30C3">
          <w:rPr>
            <w:webHidden/>
            <w:sz w:val="24"/>
          </w:rPr>
          <w:fldChar w:fldCharType="begin"/>
        </w:r>
        <w:r w:rsidR="009F30C3" w:rsidRPr="009F30C3">
          <w:rPr>
            <w:webHidden/>
            <w:sz w:val="24"/>
          </w:rPr>
          <w:instrText xml:space="preserve"> PAGEREF _Toc530477074 \h </w:instrText>
        </w:r>
        <w:r w:rsidR="009F30C3" w:rsidRPr="009F30C3">
          <w:rPr>
            <w:webHidden/>
            <w:sz w:val="24"/>
          </w:rPr>
        </w:r>
        <w:r w:rsidR="009F30C3" w:rsidRPr="009F30C3">
          <w:rPr>
            <w:webHidden/>
            <w:sz w:val="24"/>
          </w:rPr>
          <w:fldChar w:fldCharType="separate"/>
        </w:r>
        <w:r w:rsidR="00CE7C00">
          <w:rPr>
            <w:webHidden/>
            <w:sz w:val="24"/>
          </w:rPr>
          <w:t>10</w:t>
        </w:r>
        <w:r w:rsidR="009F30C3" w:rsidRPr="009F30C3">
          <w:rPr>
            <w:webHidden/>
            <w:sz w:val="24"/>
          </w:rPr>
          <w:fldChar w:fldCharType="end"/>
        </w:r>
      </w:hyperlink>
    </w:p>
    <w:p w:rsidR="009F30C3" w:rsidRPr="009F30C3" w:rsidRDefault="00AB5089" w:rsidP="009F30C3">
      <w:pPr>
        <w:pStyle w:val="12"/>
        <w:rPr>
          <w:rFonts w:asciiTheme="minorHAnsi" w:eastAsiaTheme="minorEastAsia" w:hAnsiTheme="minorHAnsi" w:cstheme="minorBidi"/>
          <w:b w:val="0"/>
          <w:bCs w:val="0"/>
          <w:sz w:val="24"/>
          <w:lang w:val="ru-RU"/>
        </w:rPr>
      </w:pPr>
      <w:hyperlink w:anchor="_Toc530477075" w:history="1">
        <w:r w:rsidR="009F30C3" w:rsidRPr="009F30C3">
          <w:rPr>
            <w:rStyle w:val="ae"/>
            <w:sz w:val="24"/>
          </w:rPr>
          <w:t>2.</w:t>
        </w:r>
        <w:r w:rsidR="009F30C3" w:rsidRPr="009F30C3">
          <w:rPr>
            <w:rFonts w:asciiTheme="minorHAnsi" w:eastAsiaTheme="minorEastAsia" w:hAnsiTheme="minorHAnsi" w:cstheme="minorBidi"/>
            <w:b w:val="0"/>
            <w:bCs w:val="0"/>
            <w:sz w:val="24"/>
            <w:lang w:val="ru-RU"/>
          </w:rPr>
          <w:tab/>
        </w:r>
        <w:r w:rsidR="009F30C3" w:rsidRPr="009F30C3">
          <w:rPr>
            <w:rStyle w:val="ae"/>
            <w:sz w:val="24"/>
          </w:rPr>
          <w:t>Требования к участникам закупки</w:t>
        </w:r>
        <w:r w:rsidR="009F30C3" w:rsidRPr="009F30C3">
          <w:rPr>
            <w:webHidden/>
            <w:sz w:val="24"/>
          </w:rPr>
          <w:tab/>
        </w:r>
        <w:r w:rsidR="009F30C3" w:rsidRPr="009F30C3">
          <w:rPr>
            <w:webHidden/>
            <w:sz w:val="24"/>
          </w:rPr>
          <w:fldChar w:fldCharType="begin"/>
        </w:r>
        <w:r w:rsidR="009F30C3" w:rsidRPr="009F30C3">
          <w:rPr>
            <w:webHidden/>
            <w:sz w:val="24"/>
          </w:rPr>
          <w:instrText xml:space="preserve"> PAGEREF _Toc530477075 \h </w:instrText>
        </w:r>
        <w:r w:rsidR="009F30C3" w:rsidRPr="009F30C3">
          <w:rPr>
            <w:webHidden/>
            <w:sz w:val="24"/>
          </w:rPr>
        </w:r>
        <w:r w:rsidR="009F30C3" w:rsidRPr="009F30C3">
          <w:rPr>
            <w:webHidden/>
            <w:sz w:val="24"/>
          </w:rPr>
          <w:fldChar w:fldCharType="separate"/>
        </w:r>
        <w:r w:rsidR="00CE7C00">
          <w:rPr>
            <w:webHidden/>
            <w:sz w:val="24"/>
          </w:rPr>
          <w:t>11</w:t>
        </w:r>
        <w:r w:rsidR="009F30C3" w:rsidRPr="009F30C3">
          <w:rPr>
            <w:webHidden/>
            <w:sz w:val="24"/>
          </w:rPr>
          <w:fldChar w:fldCharType="end"/>
        </w:r>
      </w:hyperlink>
    </w:p>
    <w:p w:rsidR="009F30C3" w:rsidRPr="009F30C3" w:rsidRDefault="00AB5089" w:rsidP="009F30C3">
      <w:pPr>
        <w:pStyle w:val="12"/>
        <w:rPr>
          <w:rFonts w:asciiTheme="minorHAnsi" w:eastAsiaTheme="minorEastAsia" w:hAnsiTheme="minorHAnsi" w:cstheme="minorBidi"/>
          <w:b w:val="0"/>
          <w:bCs w:val="0"/>
          <w:sz w:val="24"/>
          <w:lang w:val="ru-RU"/>
        </w:rPr>
      </w:pPr>
      <w:hyperlink w:anchor="_Toc530477076" w:history="1">
        <w:r w:rsidR="009F30C3" w:rsidRPr="009F30C3">
          <w:rPr>
            <w:rStyle w:val="ae"/>
            <w:snapToGrid w:val="0"/>
            <w:sz w:val="24"/>
          </w:rPr>
          <w:t>3.</w:t>
        </w:r>
        <w:r w:rsidR="009F30C3" w:rsidRPr="009F30C3">
          <w:rPr>
            <w:rFonts w:asciiTheme="minorHAnsi" w:eastAsiaTheme="minorEastAsia" w:hAnsiTheme="minorHAnsi" w:cstheme="minorBidi"/>
            <w:b w:val="0"/>
            <w:bCs w:val="0"/>
            <w:sz w:val="24"/>
            <w:lang w:val="ru-RU"/>
          </w:rPr>
          <w:tab/>
        </w:r>
        <w:r w:rsidR="009F30C3" w:rsidRPr="009F30C3">
          <w:rPr>
            <w:rStyle w:val="ae"/>
            <w:snapToGrid w:val="0"/>
            <w:sz w:val="24"/>
          </w:rPr>
          <w:t>Порядок предоставления Участникам открытого конкурса разъяснений положений конкурсной Документации, даты начала и окончания срока такого предоставления</w:t>
        </w:r>
        <w:r w:rsidR="009F30C3" w:rsidRPr="009F30C3">
          <w:rPr>
            <w:webHidden/>
            <w:sz w:val="24"/>
          </w:rPr>
          <w:tab/>
        </w:r>
        <w:r w:rsidR="009F30C3" w:rsidRPr="009F30C3">
          <w:rPr>
            <w:webHidden/>
            <w:sz w:val="24"/>
          </w:rPr>
          <w:fldChar w:fldCharType="begin"/>
        </w:r>
        <w:r w:rsidR="009F30C3" w:rsidRPr="009F30C3">
          <w:rPr>
            <w:webHidden/>
            <w:sz w:val="24"/>
          </w:rPr>
          <w:instrText xml:space="preserve"> PAGEREF _Toc530477076 \h </w:instrText>
        </w:r>
        <w:r w:rsidR="009F30C3" w:rsidRPr="009F30C3">
          <w:rPr>
            <w:webHidden/>
            <w:sz w:val="24"/>
          </w:rPr>
        </w:r>
        <w:r w:rsidR="009F30C3" w:rsidRPr="009F30C3">
          <w:rPr>
            <w:webHidden/>
            <w:sz w:val="24"/>
          </w:rPr>
          <w:fldChar w:fldCharType="separate"/>
        </w:r>
        <w:r w:rsidR="00CE7C00">
          <w:rPr>
            <w:webHidden/>
            <w:sz w:val="24"/>
          </w:rPr>
          <w:t>12</w:t>
        </w:r>
        <w:r w:rsidR="009F30C3" w:rsidRPr="009F30C3">
          <w:rPr>
            <w:webHidden/>
            <w:sz w:val="24"/>
          </w:rPr>
          <w:fldChar w:fldCharType="end"/>
        </w:r>
      </w:hyperlink>
    </w:p>
    <w:p w:rsidR="009F30C3" w:rsidRPr="009F30C3" w:rsidRDefault="00AB5089" w:rsidP="009F30C3">
      <w:pPr>
        <w:pStyle w:val="12"/>
        <w:rPr>
          <w:rFonts w:asciiTheme="minorHAnsi" w:eastAsiaTheme="minorEastAsia" w:hAnsiTheme="minorHAnsi" w:cstheme="minorBidi"/>
          <w:b w:val="0"/>
          <w:bCs w:val="0"/>
          <w:sz w:val="24"/>
          <w:lang w:val="ru-RU"/>
        </w:rPr>
      </w:pPr>
      <w:hyperlink w:anchor="_Toc530477077" w:history="1">
        <w:r w:rsidR="009F30C3" w:rsidRPr="009F30C3">
          <w:rPr>
            <w:rStyle w:val="ae"/>
            <w:sz w:val="24"/>
          </w:rPr>
          <w:t>4. Внесение изменений в конкурсную Документацию</w:t>
        </w:r>
        <w:r w:rsidR="009F30C3" w:rsidRPr="009F30C3">
          <w:rPr>
            <w:webHidden/>
            <w:sz w:val="24"/>
          </w:rPr>
          <w:tab/>
        </w:r>
        <w:r w:rsidR="009F30C3" w:rsidRPr="009F30C3">
          <w:rPr>
            <w:webHidden/>
            <w:sz w:val="24"/>
          </w:rPr>
          <w:fldChar w:fldCharType="begin"/>
        </w:r>
        <w:r w:rsidR="009F30C3" w:rsidRPr="009F30C3">
          <w:rPr>
            <w:webHidden/>
            <w:sz w:val="24"/>
          </w:rPr>
          <w:instrText xml:space="preserve"> PAGEREF _Toc530477077 \h </w:instrText>
        </w:r>
        <w:r w:rsidR="009F30C3" w:rsidRPr="009F30C3">
          <w:rPr>
            <w:webHidden/>
            <w:sz w:val="24"/>
          </w:rPr>
        </w:r>
        <w:r w:rsidR="009F30C3" w:rsidRPr="009F30C3">
          <w:rPr>
            <w:webHidden/>
            <w:sz w:val="24"/>
          </w:rPr>
          <w:fldChar w:fldCharType="separate"/>
        </w:r>
        <w:r w:rsidR="00CE7C00">
          <w:rPr>
            <w:webHidden/>
            <w:sz w:val="24"/>
          </w:rPr>
          <w:t>13</w:t>
        </w:r>
        <w:r w:rsidR="009F30C3" w:rsidRPr="009F30C3">
          <w:rPr>
            <w:webHidden/>
            <w:sz w:val="24"/>
          </w:rPr>
          <w:fldChar w:fldCharType="end"/>
        </w:r>
      </w:hyperlink>
    </w:p>
    <w:p w:rsidR="009F30C3" w:rsidRPr="009F30C3" w:rsidRDefault="00AB5089" w:rsidP="009F30C3">
      <w:pPr>
        <w:pStyle w:val="12"/>
        <w:rPr>
          <w:rFonts w:asciiTheme="minorHAnsi" w:eastAsiaTheme="minorEastAsia" w:hAnsiTheme="minorHAnsi" w:cstheme="minorBidi"/>
          <w:b w:val="0"/>
          <w:bCs w:val="0"/>
          <w:sz w:val="24"/>
          <w:lang w:val="ru-RU"/>
        </w:rPr>
      </w:pPr>
      <w:hyperlink w:anchor="_Toc530477078" w:history="1">
        <w:r w:rsidR="009F30C3" w:rsidRPr="009F30C3">
          <w:rPr>
            <w:rStyle w:val="ae"/>
            <w:snapToGrid w:val="0"/>
            <w:sz w:val="24"/>
          </w:rPr>
          <w:t>5. Требования к содержанию, форме и составу заявки на участие в конкурсе и инструкция по ее заполнению</w:t>
        </w:r>
        <w:r w:rsidR="009F30C3" w:rsidRPr="009F30C3">
          <w:rPr>
            <w:webHidden/>
            <w:sz w:val="24"/>
          </w:rPr>
          <w:tab/>
        </w:r>
        <w:r w:rsidR="009F30C3" w:rsidRPr="009F30C3">
          <w:rPr>
            <w:webHidden/>
            <w:sz w:val="24"/>
          </w:rPr>
          <w:fldChar w:fldCharType="begin"/>
        </w:r>
        <w:r w:rsidR="009F30C3" w:rsidRPr="009F30C3">
          <w:rPr>
            <w:webHidden/>
            <w:sz w:val="24"/>
          </w:rPr>
          <w:instrText xml:space="preserve"> PAGEREF _Toc530477078 \h </w:instrText>
        </w:r>
        <w:r w:rsidR="009F30C3" w:rsidRPr="009F30C3">
          <w:rPr>
            <w:webHidden/>
            <w:sz w:val="24"/>
          </w:rPr>
        </w:r>
        <w:r w:rsidR="009F30C3" w:rsidRPr="009F30C3">
          <w:rPr>
            <w:webHidden/>
            <w:sz w:val="24"/>
          </w:rPr>
          <w:fldChar w:fldCharType="separate"/>
        </w:r>
        <w:r w:rsidR="00CE7C00">
          <w:rPr>
            <w:webHidden/>
            <w:sz w:val="24"/>
          </w:rPr>
          <w:t>13</w:t>
        </w:r>
        <w:r w:rsidR="009F30C3" w:rsidRPr="009F30C3">
          <w:rPr>
            <w:webHidden/>
            <w:sz w:val="24"/>
          </w:rPr>
          <w:fldChar w:fldCharType="end"/>
        </w:r>
      </w:hyperlink>
    </w:p>
    <w:p w:rsidR="009F30C3" w:rsidRPr="009F30C3" w:rsidRDefault="00AB5089" w:rsidP="009F30C3">
      <w:pPr>
        <w:pStyle w:val="12"/>
        <w:rPr>
          <w:rFonts w:asciiTheme="minorHAnsi" w:eastAsiaTheme="minorEastAsia" w:hAnsiTheme="minorHAnsi" w:cstheme="minorBidi"/>
          <w:b w:val="0"/>
          <w:bCs w:val="0"/>
          <w:sz w:val="24"/>
          <w:lang w:val="ru-RU"/>
        </w:rPr>
      </w:pPr>
      <w:hyperlink w:anchor="_Toc530477079" w:history="1">
        <w:r w:rsidR="009F30C3" w:rsidRPr="009F30C3">
          <w:rPr>
            <w:rStyle w:val="ae"/>
            <w:snapToGrid w:val="0"/>
            <w:sz w:val="24"/>
          </w:rPr>
          <w:t>6. Порядок  подачи заявок на участие в конкурсе</w:t>
        </w:r>
        <w:r w:rsidR="009F30C3" w:rsidRPr="009F30C3">
          <w:rPr>
            <w:webHidden/>
            <w:sz w:val="24"/>
          </w:rPr>
          <w:tab/>
        </w:r>
        <w:r w:rsidR="009F30C3" w:rsidRPr="009F30C3">
          <w:rPr>
            <w:webHidden/>
            <w:sz w:val="24"/>
          </w:rPr>
          <w:fldChar w:fldCharType="begin"/>
        </w:r>
        <w:r w:rsidR="009F30C3" w:rsidRPr="009F30C3">
          <w:rPr>
            <w:webHidden/>
            <w:sz w:val="24"/>
          </w:rPr>
          <w:instrText xml:space="preserve"> PAGEREF _Toc530477079 \h </w:instrText>
        </w:r>
        <w:r w:rsidR="009F30C3" w:rsidRPr="009F30C3">
          <w:rPr>
            <w:webHidden/>
            <w:sz w:val="24"/>
          </w:rPr>
        </w:r>
        <w:r w:rsidR="009F30C3" w:rsidRPr="009F30C3">
          <w:rPr>
            <w:webHidden/>
            <w:sz w:val="24"/>
          </w:rPr>
          <w:fldChar w:fldCharType="separate"/>
        </w:r>
        <w:r w:rsidR="00CE7C00">
          <w:rPr>
            <w:webHidden/>
            <w:sz w:val="24"/>
          </w:rPr>
          <w:t>16</w:t>
        </w:r>
        <w:r w:rsidR="009F30C3" w:rsidRPr="009F30C3">
          <w:rPr>
            <w:webHidden/>
            <w:sz w:val="24"/>
          </w:rPr>
          <w:fldChar w:fldCharType="end"/>
        </w:r>
      </w:hyperlink>
    </w:p>
    <w:p w:rsidR="009F30C3" w:rsidRPr="009F30C3" w:rsidRDefault="00AB5089" w:rsidP="009F30C3">
      <w:pPr>
        <w:pStyle w:val="12"/>
        <w:rPr>
          <w:rFonts w:asciiTheme="minorHAnsi" w:eastAsiaTheme="minorEastAsia" w:hAnsiTheme="minorHAnsi" w:cstheme="minorBidi"/>
          <w:b w:val="0"/>
          <w:bCs w:val="0"/>
          <w:sz w:val="24"/>
          <w:lang w:val="ru-RU"/>
        </w:rPr>
      </w:pPr>
      <w:hyperlink w:anchor="_Toc530477080" w:history="1">
        <w:r w:rsidR="009F30C3" w:rsidRPr="009F30C3">
          <w:rPr>
            <w:rStyle w:val="ae"/>
            <w:sz w:val="24"/>
          </w:rPr>
          <w:t>7. Место, даты и время начала и окончания срока подачи заявок</w:t>
        </w:r>
        <w:r w:rsidR="009F30C3" w:rsidRPr="009F30C3">
          <w:rPr>
            <w:webHidden/>
            <w:sz w:val="24"/>
          </w:rPr>
          <w:tab/>
        </w:r>
        <w:r w:rsidR="009F30C3" w:rsidRPr="009F30C3">
          <w:rPr>
            <w:webHidden/>
            <w:sz w:val="24"/>
          </w:rPr>
          <w:fldChar w:fldCharType="begin"/>
        </w:r>
        <w:r w:rsidR="009F30C3" w:rsidRPr="009F30C3">
          <w:rPr>
            <w:webHidden/>
            <w:sz w:val="24"/>
          </w:rPr>
          <w:instrText xml:space="preserve"> PAGEREF _Toc530477080 \h </w:instrText>
        </w:r>
        <w:r w:rsidR="009F30C3" w:rsidRPr="009F30C3">
          <w:rPr>
            <w:webHidden/>
            <w:sz w:val="24"/>
          </w:rPr>
        </w:r>
        <w:r w:rsidR="009F30C3" w:rsidRPr="009F30C3">
          <w:rPr>
            <w:webHidden/>
            <w:sz w:val="24"/>
          </w:rPr>
          <w:fldChar w:fldCharType="separate"/>
        </w:r>
        <w:r w:rsidR="00CE7C00">
          <w:rPr>
            <w:webHidden/>
            <w:sz w:val="24"/>
          </w:rPr>
          <w:t>16</w:t>
        </w:r>
        <w:r w:rsidR="009F30C3" w:rsidRPr="009F30C3">
          <w:rPr>
            <w:webHidden/>
            <w:sz w:val="24"/>
          </w:rPr>
          <w:fldChar w:fldCharType="end"/>
        </w:r>
      </w:hyperlink>
    </w:p>
    <w:p w:rsidR="009F30C3" w:rsidRPr="009F30C3" w:rsidRDefault="00AB5089" w:rsidP="009F30C3">
      <w:pPr>
        <w:pStyle w:val="12"/>
        <w:rPr>
          <w:rFonts w:asciiTheme="minorHAnsi" w:eastAsiaTheme="minorEastAsia" w:hAnsiTheme="minorHAnsi" w:cstheme="minorBidi"/>
          <w:b w:val="0"/>
          <w:bCs w:val="0"/>
          <w:sz w:val="24"/>
          <w:lang w:val="ru-RU"/>
        </w:rPr>
      </w:pPr>
      <w:hyperlink w:anchor="_Toc530477081" w:history="1">
        <w:r w:rsidR="009F30C3" w:rsidRPr="009F30C3">
          <w:rPr>
            <w:rStyle w:val="ae"/>
            <w:sz w:val="24"/>
          </w:rPr>
          <w:t>8. 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изменения в эти заявки</w:t>
        </w:r>
        <w:r w:rsidR="009F30C3" w:rsidRPr="009F30C3">
          <w:rPr>
            <w:webHidden/>
            <w:sz w:val="24"/>
          </w:rPr>
          <w:tab/>
        </w:r>
        <w:r w:rsidR="009F30C3" w:rsidRPr="009F30C3">
          <w:rPr>
            <w:webHidden/>
            <w:sz w:val="24"/>
          </w:rPr>
          <w:fldChar w:fldCharType="begin"/>
        </w:r>
        <w:r w:rsidR="009F30C3" w:rsidRPr="009F30C3">
          <w:rPr>
            <w:webHidden/>
            <w:sz w:val="24"/>
          </w:rPr>
          <w:instrText xml:space="preserve"> PAGEREF _Toc530477081 \h </w:instrText>
        </w:r>
        <w:r w:rsidR="009F30C3" w:rsidRPr="009F30C3">
          <w:rPr>
            <w:webHidden/>
            <w:sz w:val="24"/>
          </w:rPr>
        </w:r>
        <w:r w:rsidR="009F30C3" w:rsidRPr="009F30C3">
          <w:rPr>
            <w:webHidden/>
            <w:sz w:val="24"/>
          </w:rPr>
          <w:fldChar w:fldCharType="separate"/>
        </w:r>
        <w:r w:rsidR="00CE7C00">
          <w:rPr>
            <w:webHidden/>
            <w:sz w:val="24"/>
          </w:rPr>
          <w:t>16</w:t>
        </w:r>
        <w:r w:rsidR="009F30C3" w:rsidRPr="009F30C3">
          <w:rPr>
            <w:webHidden/>
            <w:sz w:val="24"/>
          </w:rPr>
          <w:fldChar w:fldCharType="end"/>
        </w:r>
      </w:hyperlink>
    </w:p>
    <w:p w:rsidR="009F30C3" w:rsidRPr="009F30C3" w:rsidRDefault="00AB5089" w:rsidP="009F30C3">
      <w:pPr>
        <w:pStyle w:val="12"/>
        <w:rPr>
          <w:rFonts w:asciiTheme="minorHAnsi" w:eastAsiaTheme="minorEastAsia" w:hAnsiTheme="minorHAnsi" w:cstheme="minorBidi"/>
          <w:b w:val="0"/>
          <w:bCs w:val="0"/>
          <w:sz w:val="24"/>
          <w:lang w:val="ru-RU"/>
        </w:rPr>
      </w:pPr>
      <w:hyperlink w:anchor="_Toc530477082" w:history="1">
        <w:r w:rsidR="009F30C3" w:rsidRPr="009F30C3">
          <w:rPr>
            <w:rStyle w:val="ae"/>
            <w:snapToGrid w:val="0"/>
            <w:sz w:val="24"/>
          </w:rPr>
          <w:t>9. Порядок вскрытия конвертов с заявками, место, дата и время вскрытия конвертов</w:t>
        </w:r>
        <w:r w:rsidR="009F30C3" w:rsidRPr="009F30C3">
          <w:rPr>
            <w:webHidden/>
            <w:sz w:val="24"/>
          </w:rPr>
          <w:tab/>
        </w:r>
        <w:r w:rsidR="009F30C3" w:rsidRPr="009F30C3">
          <w:rPr>
            <w:webHidden/>
            <w:sz w:val="24"/>
          </w:rPr>
          <w:fldChar w:fldCharType="begin"/>
        </w:r>
        <w:r w:rsidR="009F30C3" w:rsidRPr="009F30C3">
          <w:rPr>
            <w:webHidden/>
            <w:sz w:val="24"/>
          </w:rPr>
          <w:instrText xml:space="preserve"> PAGEREF _Toc530477082 \h </w:instrText>
        </w:r>
        <w:r w:rsidR="009F30C3" w:rsidRPr="009F30C3">
          <w:rPr>
            <w:webHidden/>
            <w:sz w:val="24"/>
          </w:rPr>
        </w:r>
        <w:r w:rsidR="009F30C3" w:rsidRPr="009F30C3">
          <w:rPr>
            <w:webHidden/>
            <w:sz w:val="24"/>
          </w:rPr>
          <w:fldChar w:fldCharType="separate"/>
        </w:r>
        <w:r w:rsidR="00CE7C00">
          <w:rPr>
            <w:webHidden/>
            <w:sz w:val="24"/>
          </w:rPr>
          <w:t>17</w:t>
        </w:r>
        <w:r w:rsidR="009F30C3" w:rsidRPr="009F30C3">
          <w:rPr>
            <w:webHidden/>
            <w:sz w:val="24"/>
          </w:rPr>
          <w:fldChar w:fldCharType="end"/>
        </w:r>
      </w:hyperlink>
    </w:p>
    <w:p w:rsidR="009F30C3" w:rsidRPr="009F30C3" w:rsidRDefault="00AB5089" w:rsidP="009F30C3">
      <w:pPr>
        <w:pStyle w:val="12"/>
        <w:rPr>
          <w:rFonts w:asciiTheme="minorHAnsi" w:eastAsiaTheme="minorEastAsia" w:hAnsiTheme="minorHAnsi" w:cstheme="minorBidi"/>
          <w:b w:val="0"/>
          <w:bCs w:val="0"/>
          <w:sz w:val="24"/>
          <w:lang w:val="ru-RU"/>
        </w:rPr>
      </w:pPr>
      <w:hyperlink w:anchor="_Toc530477083" w:history="1">
        <w:r w:rsidR="009F30C3" w:rsidRPr="009F30C3">
          <w:rPr>
            <w:rStyle w:val="ae"/>
            <w:snapToGrid w:val="0"/>
            <w:sz w:val="24"/>
          </w:rPr>
          <w:t>10. Порядок рассмотрения и оценки заявок. Дата, время и место рассмотрения и оценки заявок</w:t>
        </w:r>
        <w:r w:rsidR="009F30C3" w:rsidRPr="009F30C3">
          <w:rPr>
            <w:webHidden/>
            <w:sz w:val="24"/>
          </w:rPr>
          <w:tab/>
        </w:r>
        <w:r w:rsidR="009F30C3" w:rsidRPr="009F30C3">
          <w:rPr>
            <w:webHidden/>
            <w:sz w:val="24"/>
          </w:rPr>
          <w:fldChar w:fldCharType="begin"/>
        </w:r>
        <w:r w:rsidR="009F30C3" w:rsidRPr="009F30C3">
          <w:rPr>
            <w:webHidden/>
            <w:sz w:val="24"/>
          </w:rPr>
          <w:instrText xml:space="preserve"> PAGEREF _Toc530477083 \h </w:instrText>
        </w:r>
        <w:r w:rsidR="009F30C3" w:rsidRPr="009F30C3">
          <w:rPr>
            <w:webHidden/>
            <w:sz w:val="24"/>
          </w:rPr>
        </w:r>
        <w:r w:rsidR="009F30C3" w:rsidRPr="009F30C3">
          <w:rPr>
            <w:webHidden/>
            <w:sz w:val="24"/>
          </w:rPr>
          <w:fldChar w:fldCharType="separate"/>
        </w:r>
        <w:r w:rsidR="00CE7C00">
          <w:rPr>
            <w:webHidden/>
            <w:sz w:val="24"/>
          </w:rPr>
          <w:t>18</w:t>
        </w:r>
        <w:r w:rsidR="009F30C3" w:rsidRPr="009F30C3">
          <w:rPr>
            <w:webHidden/>
            <w:sz w:val="24"/>
          </w:rPr>
          <w:fldChar w:fldCharType="end"/>
        </w:r>
      </w:hyperlink>
    </w:p>
    <w:p w:rsidR="009F30C3" w:rsidRPr="009F30C3" w:rsidRDefault="00AB5089" w:rsidP="009F30C3">
      <w:pPr>
        <w:pStyle w:val="12"/>
        <w:rPr>
          <w:rFonts w:asciiTheme="minorHAnsi" w:eastAsiaTheme="minorEastAsia" w:hAnsiTheme="minorHAnsi" w:cstheme="minorBidi"/>
          <w:b w:val="0"/>
          <w:bCs w:val="0"/>
          <w:sz w:val="24"/>
          <w:lang w:val="ru-RU"/>
        </w:rPr>
      </w:pPr>
      <w:hyperlink w:anchor="_Toc530477084" w:history="1">
        <w:r w:rsidR="009F30C3" w:rsidRPr="009F30C3">
          <w:rPr>
            <w:rStyle w:val="ae"/>
            <w:sz w:val="24"/>
          </w:rPr>
          <w:t>11. Критерии оценки и их значимость:</w:t>
        </w:r>
        <w:r w:rsidR="009F30C3" w:rsidRPr="009F30C3">
          <w:rPr>
            <w:webHidden/>
            <w:sz w:val="24"/>
          </w:rPr>
          <w:tab/>
        </w:r>
        <w:r w:rsidR="009F30C3" w:rsidRPr="009F30C3">
          <w:rPr>
            <w:webHidden/>
            <w:sz w:val="24"/>
          </w:rPr>
          <w:fldChar w:fldCharType="begin"/>
        </w:r>
        <w:r w:rsidR="009F30C3" w:rsidRPr="009F30C3">
          <w:rPr>
            <w:webHidden/>
            <w:sz w:val="24"/>
          </w:rPr>
          <w:instrText xml:space="preserve"> PAGEREF _Toc530477084 \h </w:instrText>
        </w:r>
        <w:r w:rsidR="009F30C3" w:rsidRPr="009F30C3">
          <w:rPr>
            <w:webHidden/>
            <w:sz w:val="24"/>
          </w:rPr>
        </w:r>
        <w:r w:rsidR="009F30C3" w:rsidRPr="009F30C3">
          <w:rPr>
            <w:webHidden/>
            <w:sz w:val="24"/>
          </w:rPr>
          <w:fldChar w:fldCharType="separate"/>
        </w:r>
        <w:r w:rsidR="00CE7C00">
          <w:rPr>
            <w:webHidden/>
            <w:sz w:val="24"/>
          </w:rPr>
          <w:t>20</w:t>
        </w:r>
        <w:r w:rsidR="009F30C3" w:rsidRPr="009F30C3">
          <w:rPr>
            <w:webHidden/>
            <w:sz w:val="24"/>
          </w:rPr>
          <w:fldChar w:fldCharType="end"/>
        </w:r>
      </w:hyperlink>
    </w:p>
    <w:p w:rsidR="009F30C3" w:rsidRPr="009F30C3" w:rsidRDefault="00AB5089" w:rsidP="009F30C3">
      <w:pPr>
        <w:pStyle w:val="12"/>
        <w:rPr>
          <w:rFonts w:asciiTheme="minorHAnsi" w:eastAsiaTheme="minorEastAsia" w:hAnsiTheme="minorHAnsi" w:cstheme="minorBidi"/>
          <w:b w:val="0"/>
          <w:bCs w:val="0"/>
          <w:sz w:val="24"/>
          <w:lang w:val="ru-RU"/>
        </w:rPr>
      </w:pPr>
      <w:hyperlink w:anchor="_Toc530477085" w:history="1">
        <w:r w:rsidR="009F30C3" w:rsidRPr="009F30C3">
          <w:rPr>
            <w:rStyle w:val="ae"/>
            <w:sz w:val="24"/>
          </w:rPr>
          <w:t>12. Порядок оценки и сопоставления заявок на участие в конкурсе.</w:t>
        </w:r>
        <w:r w:rsidR="009F30C3" w:rsidRPr="009F30C3">
          <w:rPr>
            <w:webHidden/>
            <w:sz w:val="24"/>
          </w:rPr>
          <w:tab/>
        </w:r>
        <w:r w:rsidR="009F30C3" w:rsidRPr="009F30C3">
          <w:rPr>
            <w:webHidden/>
            <w:sz w:val="24"/>
          </w:rPr>
          <w:fldChar w:fldCharType="begin"/>
        </w:r>
        <w:r w:rsidR="009F30C3" w:rsidRPr="009F30C3">
          <w:rPr>
            <w:webHidden/>
            <w:sz w:val="24"/>
          </w:rPr>
          <w:instrText xml:space="preserve"> PAGEREF _Toc530477085 \h </w:instrText>
        </w:r>
        <w:r w:rsidR="009F30C3" w:rsidRPr="009F30C3">
          <w:rPr>
            <w:webHidden/>
            <w:sz w:val="24"/>
          </w:rPr>
        </w:r>
        <w:r w:rsidR="009F30C3" w:rsidRPr="009F30C3">
          <w:rPr>
            <w:webHidden/>
            <w:sz w:val="24"/>
          </w:rPr>
          <w:fldChar w:fldCharType="separate"/>
        </w:r>
        <w:r w:rsidR="00CE7C00">
          <w:rPr>
            <w:webHidden/>
            <w:sz w:val="24"/>
          </w:rPr>
          <w:t>20</w:t>
        </w:r>
        <w:r w:rsidR="009F30C3" w:rsidRPr="009F30C3">
          <w:rPr>
            <w:webHidden/>
            <w:sz w:val="24"/>
          </w:rPr>
          <w:fldChar w:fldCharType="end"/>
        </w:r>
      </w:hyperlink>
    </w:p>
    <w:p w:rsidR="009F30C3" w:rsidRPr="009F30C3" w:rsidRDefault="00AB5089" w:rsidP="009F30C3">
      <w:pPr>
        <w:pStyle w:val="12"/>
        <w:rPr>
          <w:rFonts w:asciiTheme="minorHAnsi" w:eastAsiaTheme="minorEastAsia" w:hAnsiTheme="minorHAnsi" w:cstheme="minorBidi"/>
          <w:b w:val="0"/>
          <w:bCs w:val="0"/>
          <w:sz w:val="24"/>
          <w:lang w:val="ru-RU"/>
        </w:rPr>
      </w:pPr>
      <w:hyperlink w:anchor="_Toc530477086" w:history="1">
        <w:r w:rsidR="009F30C3" w:rsidRPr="009F30C3">
          <w:rPr>
            <w:rStyle w:val="ae"/>
            <w:sz w:val="24"/>
          </w:rPr>
          <w:t>13.</w:t>
        </w:r>
        <w:r w:rsidR="009F30C3" w:rsidRPr="009F30C3">
          <w:rPr>
            <w:rFonts w:asciiTheme="minorHAnsi" w:eastAsiaTheme="minorEastAsia" w:hAnsiTheme="minorHAnsi" w:cstheme="minorBidi"/>
            <w:b w:val="0"/>
            <w:bCs w:val="0"/>
            <w:sz w:val="24"/>
            <w:lang w:val="ru-RU"/>
          </w:rPr>
          <w:tab/>
        </w:r>
        <w:r w:rsidR="009F30C3" w:rsidRPr="009F30C3">
          <w:rPr>
            <w:rStyle w:val="ae"/>
            <w:sz w:val="24"/>
          </w:rPr>
          <w:t xml:space="preserve"> Форма, стоимость, сроки и порядок оплаты услуг</w:t>
        </w:r>
        <w:r w:rsidR="009F30C3" w:rsidRPr="009F30C3">
          <w:rPr>
            <w:webHidden/>
            <w:sz w:val="24"/>
          </w:rPr>
          <w:tab/>
        </w:r>
        <w:r w:rsidR="009F30C3" w:rsidRPr="009F30C3">
          <w:rPr>
            <w:webHidden/>
            <w:sz w:val="24"/>
          </w:rPr>
          <w:fldChar w:fldCharType="begin"/>
        </w:r>
        <w:r w:rsidR="009F30C3" w:rsidRPr="009F30C3">
          <w:rPr>
            <w:webHidden/>
            <w:sz w:val="24"/>
          </w:rPr>
          <w:instrText xml:space="preserve"> PAGEREF _Toc530477086 \h </w:instrText>
        </w:r>
        <w:r w:rsidR="009F30C3" w:rsidRPr="009F30C3">
          <w:rPr>
            <w:webHidden/>
            <w:sz w:val="24"/>
          </w:rPr>
        </w:r>
        <w:r w:rsidR="009F30C3" w:rsidRPr="009F30C3">
          <w:rPr>
            <w:webHidden/>
            <w:sz w:val="24"/>
          </w:rPr>
          <w:fldChar w:fldCharType="separate"/>
        </w:r>
        <w:r w:rsidR="00CE7C00">
          <w:rPr>
            <w:webHidden/>
            <w:sz w:val="24"/>
          </w:rPr>
          <w:t>26</w:t>
        </w:r>
        <w:r w:rsidR="009F30C3" w:rsidRPr="009F30C3">
          <w:rPr>
            <w:webHidden/>
            <w:sz w:val="24"/>
          </w:rPr>
          <w:fldChar w:fldCharType="end"/>
        </w:r>
      </w:hyperlink>
    </w:p>
    <w:p w:rsidR="009F30C3" w:rsidRPr="009F30C3" w:rsidRDefault="00AB5089" w:rsidP="009F30C3">
      <w:pPr>
        <w:pStyle w:val="12"/>
        <w:tabs>
          <w:tab w:val="left" w:pos="900"/>
        </w:tabs>
        <w:rPr>
          <w:rFonts w:asciiTheme="minorHAnsi" w:eastAsiaTheme="minorEastAsia" w:hAnsiTheme="minorHAnsi" w:cstheme="minorBidi"/>
          <w:b w:val="0"/>
          <w:bCs w:val="0"/>
          <w:sz w:val="24"/>
          <w:lang w:val="ru-RU"/>
        </w:rPr>
      </w:pPr>
      <w:hyperlink w:anchor="_Toc530477087" w:history="1">
        <w:r w:rsidR="009F30C3" w:rsidRPr="009F30C3">
          <w:rPr>
            <w:rStyle w:val="ae"/>
            <w:sz w:val="24"/>
          </w:rPr>
          <w:t xml:space="preserve">14. </w:t>
        </w:r>
        <w:r w:rsidR="009F30C3" w:rsidRPr="009F30C3">
          <w:rPr>
            <w:rFonts w:asciiTheme="minorHAnsi" w:eastAsiaTheme="minorEastAsia" w:hAnsiTheme="minorHAnsi" w:cstheme="minorBidi"/>
            <w:b w:val="0"/>
            <w:bCs w:val="0"/>
            <w:sz w:val="24"/>
            <w:lang w:val="ru-RU"/>
          </w:rPr>
          <w:tab/>
        </w:r>
        <w:r w:rsidR="009F30C3" w:rsidRPr="009F30C3">
          <w:rPr>
            <w:rStyle w:val="ae"/>
            <w:sz w:val="24"/>
          </w:rPr>
          <w:t>Источник финансирования заказа</w:t>
        </w:r>
        <w:r w:rsidR="009F30C3" w:rsidRPr="009F30C3">
          <w:rPr>
            <w:webHidden/>
            <w:sz w:val="24"/>
          </w:rPr>
          <w:tab/>
        </w:r>
        <w:r w:rsidR="009F30C3" w:rsidRPr="009F30C3">
          <w:rPr>
            <w:webHidden/>
            <w:sz w:val="24"/>
          </w:rPr>
          <w:fldChar w:fldCharType="begin"/>
        </w:r>
        <w:r w:rsidR="009F30C3" w:rsidRPr="009F30C3">
          <w:rPr>
            <w:webHidden/>
            <w:sz w:val="24"/>
          </w:rPr>
          <w:instrText xml:space="preserve"> PAGEREF _Toc530477087 \h </w:instrText>
        </w:r>
        <w:r w:rsidR="009F30C3" w:rsidRPr="009F30C3">
          <w:rPr>
            <w:webHidden/>
            <w:sz w:val="24"/>
          </w:rPr>
        </w:r>
        <w:r w:rsidR="009F30C3" w:rsidRPr="009F30C3">
          <w:rPr>
            <w:webHidden/>
            <w:sz w:val="24"/>
          </w:rPr>
          <w:fldChar w:fldCharType="separate"/>
        </w:r>
        <w:r w:rsidR="00CE7C00">
          <w:rPr>
            <w:webHidden/>
            <w:sz w:val="24"/>
          </w:rPr>
          <w:t>26</w:t>
        </w:r>
        <w:r w:rsidR="009F30C3" w:rsidRPr="009F30C3">
          <w:rPr>
            <w:webHidden/>
            <w:sz w:val="24"/>
          </w:rPr>
          <w:fldChar w:fldCharType="end"/>
        </w:r>
      </w:hyperlink>
    </w:p>
    <w:p w:rsidR="009F30C3" w:rsidRPr="009F30C3" w:rsidRDefault="00AB5089" w:rsidP="009F30C3">
      <w:pPr>
        <w:pStyle w:val="12"/>
        <w:rPr>
          <w:rFonts w:asciiTheme="minorHAnsi" w:eastAsiaTheme="minorEastAsia" w:hAnsiTheme="minorHAnsi" w:cstheme="minorBidi"/>
          <w:b w:val="0"/>
          <w:bCs w:val="0"/>
          <w:sz w:val="24"/>
          <w:lang w:val="ru-RU"/>
        </w:rPr>
      </w:pPr>
      <w:hyperlink w:anchor="_Toc530477088" w:history="1">
        <w:r w:rsidR="009F30C3" w:rsidRPr="009F30C3">
          <w:rPr>
            <w:rStyle w:val="ae"/>
            <w:sz w:val="24"/>
          </w:rPr>
          <w:t>15.</w:t>
        </w:r>
        <w:r w:rsidR="009F30C3" w:rsidRPr="009F30C3">
          <w:rPr>
            <w:rFonts w:asciiTheme="minorHAnsi" w:eastAsiaTheme="minorEastAsia" w:hAnsiTheme="minorHAnsi" w:cstheme="minorBidi"/>
            <w:b w:val="0"/>
            <w:bCs w:val="0"/>
            <w:sz w:val="24"/>
            <w:lang w:val="ru-RU"/>
          </w:rPr>
          <w:tab/>
        </w:r>
        <w:r w:rsidR="009F30C3" w:rsidRPr="009F30C3">
          <w:rPr>
            <w:rStyle w:val="ae"/>
            <w:sz w:val="24"/>
          </w:rPr>
          <w:t xml:space="preserve"> Порядок формирования цены договора</w:t>
        </w:r>
        <w:r w:rsidR="009F30C3" w:rsidRPr="009F30C3">
          <w:rPr>
            <w:webHidden/>
            <w:sz w:val="24"/>
          </w:rPr>
          <w:tab/>
        </w:r>
        <w:r w:rsidR="009F30C3" w:rsidRPr="009F30C3">
          <w:rPr>
            <w:webHidden/>
            <w:sz w:val="24"/>
          </w:rPr>
          <w:fldChar w:fldCharType="begin"/>
        </w:r>
        <w:r w:rsidR="009F30C3" w:rsidRPr="009F30C3">
          <w:rPr>
            <w:webHidden/>
            <w:sz w:val="24"/>
          </w:rPr>
          <w:instrText xml:space="preserve"> PAGEREF _Toc530477088 \h </w:instrText>
        </w:r>
        <w:r w:rsidR="009F30C3" w:rsidRPr="009F30C3">
          <w:rPr>
            <w:webHidden/>
            <w:sz w:val="24"/>
          </w:rPr>
        </w:r>
        <w:r w:rsidR="009F30C3" w:rsidRPr="009F30C3">
          <w:rPr>
            <w:webHidden/>
            <w:sz w:val="24"/>
          </w:rPr>
          <w:fldChar w:fldCharType="separate"/>
        </w:r>
        <w:r w:rsidR="00CE7C00">
          <w:rPr>
            <w:webHidden/>
            <w:sz w:val="24"/>
          </w:rPr>
          <w:t>26</w:t>
        </w:r>
        <w:r w:rsidR="009F30C3" w:rsidRPr="009F30C3">
          <w:rPr>
            <w:webHidden/>
            <w:sz w:val="24"/>
          </w:rPr>
          <w:fldChar w:fldCharType="end"/>
        </w:r>
      </w:hyperlink>
    </w:p>
    <w:p w:rsidR="009F30C3" w:rsidRPr="009F30C3" w:rsidRDefault="00AB5089" w:rsidP="009F30C3">
      <w:pPr>
        <w:pStyle w:val="12"/>
        <w:rPr>
          <w:rFonts w:asciiTheme="minorHAnsi" w:eastAsiaTheme="minorEastAsia" w:hAnsiTheme="minorHAnsi" w:cstheme="minorBidi"/>
          <w:b w:val="0"/>
          <w:bCs w:val="0"/>
          <w:sz w:val="24"/>
          <w:lang w:val="ru-RU"/>
        </w:rPr>
      </w:pPr>
      <w:hyperlink w:anchor="_Toc530477089" w:history="1">
        <w:r w:rsidR="009F30C3" w:rsidRPr="009F30C3">
          <w:rPr>
            <w:rStyle w:val="ae"/>
            <w:sz w:val="24"/>
          </w:rPr>
          <w:t>16.</w:t>
        </w:r>
        <w:r w:rsidR="009F30C3" w:rsidRPr="009F30C3">
          <w:rPr>
            <w:rFonts w:asciiTheme="minorHAnsi" w:eastAsiaTheme="minorEastAsia" w:hAnsiTheme="minorHAnsi" w:cstheme="minorBidi"/>
            <w:b w:val="0"/>
            <w:bCs w:val="0"/>
            <w:sz w:val="24"/>
            <w:lang w:val="ru-RU"/>
          </w:rPr>
          <w:tab/>
        </w:r>
        <w:r w:rsidR="009F30C3" w:rsidRPr="009F30C3">
          <w:rPr>
            <w:rStyle w:val="ae"/>
            <w:sz w:val="24"/>
          </w:rPr>
          <w:t xml:space="preserve"> Сведения о валюте, используемой для формирования цены контракта и расчетов с исполнителем</w:t>
        </w:r>
        <w:r w:rsidR="009F30C3" w:rsidRPr="009F30C3">
          <w:rPr>
            <w:webHidden/>
            <w:sz w:val="24"/>
          </w:rPr>
          <w:tab/>
        </w:r>
        <w:r w:rsidR="009F30C3" w:rsidRPr="009F30C3">
          <w:rPr>
            <w:webHidden/>
            <w:sz w:val="24"/>
          </w:rPr>
          <w:fldChar w:fldCharType="begin"/>
        </w:r>
        <w:r w:rsidR="009F30C3" w:rsidRPr="009F30C3">
          <w:rPr>
            <w:webHidden/>
            <w:sz w:val="24"/>
          </w:rPr>
          <w:instrText xml:space="preserve"> PAGEREF _Toc530477089 \h </w:instrText>
        </w:r>
        <w:r w:rsidR="009F30C3" w:rsidRPr="009F30C3">
          <w:rPr>
            <w:webHidden/>
            <w:sz w:val="24"/>
          </w:rPr>
        </w:r>
        <w:r w:rsidR="009F30C3" w:rsidRPr="009F30C3">
          <w:rPr>
            <w:webHidden/>
            <w:sz w:val="24"/>
          </w:rPr>
          <w:fldChar w:fldCharType="separate"/>
        </w:r>
        <w:r w:rsidR="00CE7C00">
          <w:rPr>
            <w:webHidden/>
            <w:sz w:val="24"/>
          </w:rPr>
          <w:t>26</w:t>
        </w:r>
        <w:r w:rsidR="009F30C3" w:rsidRPr="009F30C3">
          <w:rPr>
            <w:webHidden/>
            <w:sz w:val="24"/>
          </w:rPr>
          <w:fldChar w:fldCharType="end"/>
        </w:r>
      </w:hyperlink>
    </w:p>
    <w:p w:rsidR="009F30C3" w:rsidRPr="009F30C3" w:rsidRDefault="00AB5089" w:rsidP="009F30C3">
      <w:pPr>
        <w:pStyle w:val="12"/>
        <w:rPr>
          <w:rFonts w:asciiTheme="minorHAnsi" w:eastAsiaTheme="minorEastAsia" w:hAnsiTheme="minorHAnsi" w:cstheme="minorBidi"/>
          <w:b w:val="0"/>
          <w:bCs w:val="0"/>
          <w:sz w:val="24"/>
          <w:lang w:val="ru-RU"/>
        </w:rPr>
      </w:pPr>
      <w:hyperlink w:anchor="_Toc530477090" w:history="1">
        <w:r w:rsidR="009F30C3" w:rsidRPr="009F30C3">
          <w:rPr>
            <w:rStyle w:val="ae"/>
            <w:sz w:val="24"/>
          </w:rPr>
          <w:t>17.</w:t>
        </w:r>
        <w:r w:rsidR="009F30C3" w:rsidRPr="009F30C3">
          <w:rPr>
            <w:rFonts w:asciiTheme="minorHAnsi" w:eastAsiaTheme="minorEastAsia" w:hAnsiTheme="minorHAnsi" w:cstheme="minorBidi"/>
            <w:b w:val="0"/>
            <w:bCs w:val="0"/>
            <w:sz w:val="24"/>
            <w:lang w:val="ru-RU"/>
          </w:rPr>
          <w:tab/>
        </w:r>
        <w:r w:rsidR="009F30C3" w:rsidRPr="009F30C3">
          <w:rPr>
            <w:rStyle w:val="ae"/>
            <w:sz w:val="24"/>
          </w:rPr>
          <w:t xml:space="preserve"> Возможность изменения условия договора</w:t>
        </w:r>
        <w:r w:rsidR="009F30C3" w:rsidRPr="009F30C3">
          <w:rPr>
            <w:webHidden/>
            <w:sz w:val="24"/>
          </w:rPr>
          <w:tab/>
        </w:r>
        <w:r w:rsidR="009F30C3" w:rsidRPr="009F30C3">
          <w:rPr>
            <w:webHidden/>
            <w:sz w:val="24"/>
          </w:rPr>
          <w:fldChar w:fldCharType="begin"/>
        </w:r>
        <w:r w:rsidR="009F30C3" w:rsidRPr="009F30C3">
          <w:rPr>
            <w:webHidden/>
            <w:sz w:val="24"/>
          </w:rPr>
          <w:instrText xml:space="preserve"> PAGEREF _Toc530477090 \h </w:instrText>
        </w:r>
        <w:r w:rsidR="009F30C3" w:rsidRPr="009F30C3">
          <w:rPr>
            <w:webHidden/>
            <w:sz w:val="24"/>
          </w:rPr>
        </w:r>
        <w:r w:rsidR="009F30C3" w:rsidRPr="009F30C3">
          <w:rPr>
            <w:webHidden/>
            <w:sz w:val="24"/>
          </w:rPr>
          <w:fldChar w:fldCharType="separate"/>
        </w:r>
        <w:r w:rsidR="00CE7C00">
          <w:rPr>
            <w:webHidden/>
            <w:sz w:val="24"/>
          </w:rPr>
          <w:t>26</w:t>
        </w:r>
        <w:r w:rsidR="009F30C3" w:rsidRPr="009F30C3">
          <w:rPr>
            <w:webHidden/>
            <w:sz w:val="24"/>
          </w:rPr>
          <w:fldChar w:fldCharType="end"/>
        </w:r>
      </w:hyperlink>
    </w:p>
    <w:p w:rsidR="009F30C3" w:rsidRPr="009F30C3" w:rsidRDefault="00AB5089" w:rsidP="009F30C3">
      <w:pPr>
        <w:pStyle w:val="12"/>
        <w:rPr>
          <w:rFonts w:asciiTheme="minorHAnsi" w:eastAsiaTheme="minorEastAsia" w:hAnsiTheme="minorHAnsi" w:cstheme="minorBidi"/>
          <w:b w:val="0"/>
          <w:bCs w:val="0"/>
          <w:sz w:val="24"/>
          <w:lang w:val="ru-RU"/>
        </w:rPr>
      </w:pPr>
      <w:hyperlink w:anchor="_Toc530477091" w:history="1">
        <w:r w:rsidR="009F30C3" w:rsidRPr="009F30C3">
          <w:rPr>
            <w:rStyle w:val="ae"/>
            <w:sz w:val="24"/>
          </w:rPr>
          <w:t>18. Обеспечение заявки на участие в конкурсе</w:t>
        </w:r>
        <w:r w:rsidR="009F30C3" w:rsidRPr="009F30C3">
          <w:rPr>
            <w:webHidden/>
            <w:sz w:val="24"/>
          </w:rPr>
          <w:tab/>
        </w:r>
        <w:r w:rsidR="009F30C3" w:rsidRPr="009F30C3">
          <w:rPr>
            <w:webHidden/>
            <w:sz w:val="24"/>
          </w:rPr>
          <w:fldChar w:fldCharType="begin"/>
        </w:r>
        <w:r w:rsidR="009F30C3" w:rsidRPr="009F30C3">
          <w:rPr>
            <w:webHidden/>
            <w:sz w:val="24"/>
          </w:rPr>
          <w:instrText xml:space="preserve"> PAGEREF _Toc530477091 \h </w:instrText>
        </w:r>
        <w:r w:rsidR="009F30C3" w:rsidRPr="009F30C3">
          <w:rPr>
            <w:webHidden/>
            <w:sz w:val="24"/>
          </w:rPr>
        </w:r>
        <w:r w:rsidR="009F30C3" w:rsidRPr="009F30C3">
          <w:rPr>
            <w:webHidden/>
            <w:sz w:val="24"/>
          </w:rPr>
          <w:fldChar w:fldCharType="separate"/>
        </w:r>
        <w:r w:rsidR="00CE7C00">
          <w:rPr>
            <w:webHidden/>
            <w:sz w:val="24"/>
          </w:rPr>
          <w:t>26</w:t>
        </w:r>
        <w:r w:rsidR="009F30C3" w:rsidRPr="009F30C3">
          <w:rPr>
            <w:webHidden/>
            <w:sz w:val="24"/>
          </w:rPr>
          <w:fldChar w:fldCharType="end"/>
        </w:r>
      </w:hyperlink>
    </w:p>
    <w:p w:rsidR="009F30C3" w:rsidRPr="009F30C3" w:rsidRDefault="00AB5089" w:rsidP="009F30C3">
      <w:pPr>
        <w:pStyle w:val="12"/>
        <w:rPr>
          <w:rFonts w:asciiTheme="minorHAnsi" w:eastAsiaTheme="minorEastAsia" w:hAnsiTheme="minorHAnsi" w:cstheme="minorBidi"/>
          <w:b w:val="0"/>
          <w:bCs w:val="0"/>
          <w:sz w:val="24"/>
          <w:lang w:val="ru-RU"/>
        </w:rPr>
      </w:pPr>
      <w:hyperlink w:anchor="_Toc530477092" w:history="1">
        <w:r w:rsidR="009F30C3" w:rsidRPr="009F30C3">
          <w:rPr>
            <w:rStyle w:val="ae"/>
            <w:sz w:val="24"/>
          </w:rPr>
          <w:t>19.</w:t>
        </w:r>
        <w:r w:rsidR="009F30C3" w:rsidRPr="009F30C3">
          <w:rPr>
            <w:rFonts w:asciiTheme="minorHAnsi" w:eastAsiaTheme="minorEastAsia" w:hAnsiTheme="minorHAnsi" w:cstheme="minorBidi"/>
            <w:b w:val="0"/>
            <w:bCs w:val="0"/>
            <w:sz w:val="24"/>
            <w:lang w:val="ru-RU"/>
          </w:rPr>
          <w:tab/>
        </w:r>
        <w:r w:rsidR="009F30C3" w:rsidRPr="009F30C3">
          <w:rPr>
            <w:rStyle w:val="ae"/>
            <w:sz w:val="24"/>
          </w:rPr>
          <w:t>Обеспечение исполнения контракта</w:t>
        </w:r>
        <w:r w:rsidR="009F30C3" w:rsidRPr="009F30C3">
          <w:rPr>
            <w:webHidden/>
            <w:sz w:val="24"/>
          </w:rPr>
          <w:tab/>
        </w:r>
        <w:r w:rsidR="009F30C3" w:rsidRPr="009F30C3">
          <w:rPr>
            <w:webHidden/>
            <w:sz w:val="24"/>
          </w:rPr>
          <w:fldChar w:fldCharType="begin"/>
        </w:r>
        <w:r w:rsidR="009F30C3" w:rsidRPr="009F30C3">
          <w:rPr>
            <w:webHidden/>
            <w:sz w:val="24"/>
          </w:rPr>
          <w:instrText xml:space="preserve"> PAGEREF _Toc530477092 \h </w:instrText>
        </w:r>
        <w:r w:rsidR="009F30C3" w:rsidRPr="009F30C3">
          <w:rPr>
            <w:webHidden/>
            <w:sz w:val="24"/>
          </w:rPr>
        </w:r>
        <w:r w:rsidR="009F30C3" w:rsidRPr="009F30C3">
          <w:rPr>
            <w:webHidden/>
            <w:sz w:val="24"/>
          </w:rPr>
          <w:fldChar w:fldCharType="separate"/>
        </w:r>
        <w:r w:rsidR="00CE7C00">
          <w:rPr>
            <w:webHidden/>
            <w:sz w:val="24"/>
          </w:rPr>
          <w:t>27</w:t>
        </w:r>
        <w:r w:rsidR="009F30C3" w:rsidRPr="009F30C3">
          <w:rPr>
            <w:webHidden/>
            <w:sz w:val="24"/>
          </w:rPr>
          <w:fldChar w:fldCharType="end"/>
        </w:r>
      </w:hyperlink>
    </w:p>
    <w:p w:rsidR="009F30C3" w:rsidRPr="009F30C3" w:rsidRDefault="00AB5089" w:rsidP="009F30C3">
      <w:pPr>
        <w:pStyle w:val="12"/>
        <w:rPr>
          <w:rFonts w:asciiTheme="minorHAnsi" w:eastAsiaTheme="minorEastAsia" w:hAnsiTheme="minorHAnsi" w:cstheme="minorBidi"/>
          <w:b w:val="0"/>
          <w:bCs w:val="0"/>
          <w:sz w:val="24"/>
          <w:lang w:val="ru-RU"/>
        </w:rPr>
      </w:pPr>
      <w:hyperlink w:anchor="_Toc530477093" w:history="1">
        <w:r w:rsidR="009F30C3" w:rsidRPr="009F30C3">
          <w:rPr>
            <w:rStyle w:val="ae"/>
            <w:sz w:val="24"/>
          </w:rPr>
          <w:t>20.</w:t>
        </w:r>
        <w:r w:rsidR="009F30C3" w:rsidRPr="009F30C3">
          <w:rPr>
            <w:rFonts w:asciiTheme="minorHAnsi" w:eastAsiaTheme="minorEastAsia" w:hAnsiTheme="minorHAnsi" w:cstheme="minorBidi"/>
            <w:b w:val="0"/>
            <w:bCs w:val="0"/>
            <w:sz w:val="24"/>
            <w:lang w:val="ru-RU"/>
          </w:rPr>
          <w:tab/>
        </w:r>
        <w:r w:rsidR="009F30C3" w:rsidRPr="009F30C3">
          <w:rPr>
            <w:rStyle w:val="ae"/>
            <w:sz w:val="24"/>
          </w:rPr>
          <w:t xml:space="preserve"> Заключения договора</w:t>
        </w:r>
        <w:r w:rsidR="009F30C3" w:rsidRPr="009F30C3">
          <w:rPr>
            <w:webHidden/>
            <w:sz w:val="24"/>
          </w:rPr>
          <w:tab/>
        </w:r>
        <w:r w:rsidR="009F30C3" w:rsidRPr="009F30C3">
          <w:rPr>
            <w:webHidden/>
            <w:sz w:val="24"/>
          </w:rPr>
          <w:fldChar w:fldCharType="begin"/>
        </w:r>
        <w:r w:rsidR="009F30C3" w:rsidRPr="009F30C3">
          <w:rPr>
            <w:webHidden/>
            <w:sz w:val="24"/>
          </w:rPr>
          <w:instrText xml:space="preserve"> PAGEREF _Toc530477093 \h </w:instrText>
        </w:r>
        <w:r w:rsidR="009F30C3" w:rsidRPr="009F30C3">
          <w:rPr>
            <w:webHidden/>
            <w:sz w:val="24"/>
          </w:rPr>
        </w:r>
        <w:r w:rsidR="009F30C3" w:rsidRPr="009F30C3">
          <w:rPr>
            <w:webHidden/>
            <w:sz w:val="24"/>
          </w:rPr>
          <w:fldChar w:fldCharType="separate"/>
        </w:r>
        <w:r w:rsidR="00CE7C00">
          <w:rPr>
            <w:webHidden/>
            <w:sz w:val="24"/>
          </w:rPr>
          <w:t>28</w:t>
        </w:r>
        <w:r w:rsidR="009F30C3" w:rsidRPr="009F30C3">
          <w:rPr>
            <w:webHidden/>
            <w:sz w:val="24"/>
          </w:rPr>
          <w:fldChar w:fldCharType="end"/>
        </w:r>
      </w:hyperlink>
    </w:p>
    <w:p w:rsidR="009F30C3" w:rsidRPr="009F30C3" w:rsidRDefault="00AB5089" w:rsidP="009F30C3">
      <w:pPr>
        <w:pStyle w:val="12"/>
        <w:rPr>
          <w:rFonts w:asciiTheme="minorHAnsi" w:eastAsiaTheme="minorEastAsia" w:hAnsiTheme="minorHAnsi" w:cstheme="minorBidi"/>
          <w:b w:val="0"/>
          <w:bCs w:val="0"/>
          <w:sz w:val="24"/>
          <w:lang w:val="ru-RU"/>
        </w:rPr>
      </w:pPr>
      <w:hyperlink w:anchor="_Toc530477094" w:history="1">
        <w:r w:rsidR="009F30C3" w:rsidRPr="009F30C3">
          <w:rPr>
            <w:rStyle w:val="ae"/>
            <w:sz w:val="24"/>
          </w:rPr>
          <w:t>ЧАСТЬ III. ОБОСНОВАНИЕ НАЧАЛЬНОЙ (МАКСИМАЛЬНОЙ) ЦЕНЫ КОНТРАКТА</w:t>
        </w:r>
        <w:r w:rsidR="009F30C3" w:rsidRPr="009F30C3">
          <w:rPr>
            <w:webHidden/>
            <w:sz w:val="24"/>
          </w:rPr>
          <w:tab/>
        </w:r>
        <w:r w:rsidR="009F30C3" w:rsidRPr="009F30C3">
          <w:rPr>
            <w:webHidden/>
            <w:sz w:val="24"/>
          </w:rPr>
          <w:fldChar w:fldCharType="begin"/>
        </w:r>
        <w:r w:rsidR="009F30C3" w:rsidRPr="009F30C3">
          <w:rPr>
            <w:webHidden/>
            <w:sz w:val="24"/>
          </w:rPr>
          <w:instrText xml:space="preserve"> PAGEREF _Toc530477094 \h </w:instrText>
        </w:r>
        <w:r w:rsidR="009F30C3" w:rsidRPr="009F30C3">
          <w:rPr>
            <w:webHidden/>
            <w:sz w:val="24"/>
          </w:rPr>
        </w:r>
        <w:r w:rsidR="009F30C3" w:rsidRPr="009F30C3">
          <w:rPr>
            <w:webHidden/>
            <w:sz w:val="24"/>
          </w:rPr>
          <w:fldChar w:fldCharType="separate"/>
        </w:r>
        <w:r w:rsidR="00CE7C00">
          <w:rPr>
            <w:webHidden/>
            <w:sz w:val="24"/>
          </w:rPr>
          <w:t>30</w:t>
        </w:r>
        <w:r w:rsidR="009F30C3" w:rsidRPr="009F30C3">
          <w:rPr>
            <w:webHidden/>
            <w:sz w:val="24"/>
          </w:rPr>
          <w:fldChar w:fldCharType="end"/>
        </w:r>
      </w:hyperlink>
    </w:p>
    <w:p w:rsidR="009F30C3" w:rsidRPr="009F30C3" w:rsidRDefault="00AB5089" w:rsidP="009F30C3">
      <w:pPr>
        <w:pStyle w:val="12"/>
        <w:rPr>
          <w:rFonts w:asciiTheme="minorHAnsi" w:eastAsiaTheme="minorEastAsia" w:hAnsiTheme="minorHAnsi" w:cstheme="minorBidi"/>
          <w:b w:val="0"/>
          <w:bCs w:val="0"/>
          <w:sz w:val="24"/>
          <w:lang w:val="ru-RU"/>
        </w:rPr>
      </w:pPr>
      <w:hyperlink w:anchor="_Toc530477095" w:history="1">
        <w:r w:rsidR="009F30C3" w:rsidRPr="009F30C3">
          <w:rPr>
            <w:rStyle w:val="ae"/>
            <w:sz w:val="24"/>
          </w:rPr>
          <w:t>ЧАСТЬ IV. ТЕХНИЧЕСКАЯ ЧАСТЬ</w:t>
        </w:r>
        <w:r w:rsidR="009F30C3" w:rsidRPr="009F30C3">
          <w:rPr>
            <w:webHidden/>
            <w:sz w:val="24"/>
          </w:rPr>
          <w:tab/>
        </w:r>
        <w:r w:rsidR="009F30C3" w:rsidRPr="009F30C3">
          <w:rPr>
            <w:webHidden/>
            <w:sz w:val="24"/>
          </w:rPr>
          <w:fldChar w:fldCharType="begin"/>
        </w:r>
        <w:r w:rsidR="009F30C3" w:rsidRPr="009F30C3">
          <w:rPr>
            <w:webHidden/>
            <w:sz w:val="24"/>
          </w:rPr>
          <w:instrText xml:space="preserve"> PAGEREF _Toc530477095 \h </w:instrText>
        </w:r>
        <w:r w:rsidR="009F30C3" w:rsidRPr="009F30C3">
          <w:rPr>
            <w:webHidden/>
            <w:sz w:val="24"/>
          </w:rPr>
        </w:r>
        <w:r w:rsidR="009F30C3" w:rsidRPr="009F30C3">
          <w:rPr>
            <w:webHidden/>
            <w:sz w:val="24"/>
          </w:rPr>
          <w:fldChar w:fldCharType="separate"/>
        </w:r>
        <w:r w:rsidR="00CE7C00">
          <w:rPr>
            <w:webHidden/>
            <w:sz w:val="24"/>
          </w:rPr>
          <w:t>32</w:t>
        </w:r>
        <w:r w:rsidR="009F30C3" w:rsidRPr="009F30C3">
          <w:rPr>
            <w:webHidden/>
            <w:sz w:val="24"/>
          </w:rPr>
          <w:fldChar w:fldCharType="end"/>
        </w:r>
      </w:hyperlink>
    </w:p>
    <w:p w:rsidR="009F30C3" w:rsidRPr="009F30C3" w:rsidRDefault="00AB5089" w:rsidP="009F30C3">
      <w:pPr>
        <w:pStyle w:val="12"/>
        <w:rPr>
          <w:rFonts w:asciiTheme="minorHAnsi" w:eastAsiaTheme="minorEastAsia" w:hAnsiTheme="minorHAnsi" w:cstheme="minorBidi"/>
          <w:b w:val="0"/>
          <w:bCs w:val="0"/>
          <w:sz w:val="24"/>
          <w:lang w:val="ru-RU"/>
        </w:rPr>
      </w:pPr>
      <w:hyperlink w:anchor="_Toc530477096" w:history="1">
        <w:r w:rsidR="009F30C3" w:rsidRPr="009F30C3">
          <w:rPr>
            <w:rStyle w:val="ae"/>
            <w:sz w:val="24"/>
          </w:rPr>
          <w:t>Приложение № 1</w:t>
        </w:r>
        <w:r w:rsidR="009F30C3" w:rsidRPr="009F30C3">
          <w:rPr>
            <w:webHidden/>
            <w:sz w:val="24"/>
          </w:rPr>
          <w:tab/>
        </w:r>
        <w:r w:rsidR="009F30C3" w:rsidRPr="009F30C3">
          <w:rPr>
            <w:webHidden/>
            <w:sz w:val="24"/>
          </w:rPr>
          <w:fldChar w:fldCharType="begin"/>
        </w:r>
        <w:r w:rsidR="009F30C3" w:rsidRPr="009F30C3">
          <w:rPr>
            <w:webHidden/>
            <w:sz w:val="24"/>
          </w:rPr>
          <w:instrText xml:space="preserve"> PAGEREF _Toc530477096 \h </w:instrText>
        </w:r>
        <w:r w:rsidR="009F30C3" w:rsidRPr="009F30C3">
          <w:rPr>
            <w:webHidden/>
            <w:sz w:val="24"/>
          </w:rPr>
        </w:r>
        <w:r w:rsidR="009F30C3" w:rsidRPr="009F30C3">
          <w:rPr>
            <w:webHidden/>
            <w:sz w:val="24"/>
          </w:rPr>
          <w:fldChar w:fldCharType="separate"/>
        </w:r>
        <w:r w:rsidR="00CE7C00">
          <w:rPr>
            <w:webHidden/>
            <w:sz w:val="24"/>
          </w:rPr>
          <w:t>39</w:t>
        </w:r>
        <w:r w:rsidR="009F30C3" w:rsidRPr="009F30C3">
          <w:rPr>
            <w:webHidden/>
            <w:sz w:val="24"/>
          </w:rPr>
          <w:fldChar w:fldCharType="end"/>
        </w:r>
      </w:hyperlink>
    </w:p>
    <w:p w:rsidR="009F30C3" w:rsidRDefault="00AB5089" w:rsidP="009F30C3">
      <w:pPr>
        <w:pStyle w:val="12"/>
        <w:rPr>
          <w:rFonts w:asciiTheme="minorHAnsi" w:eastAsiaTheme="minorEastAsia" w:hAnsiTheme="minorHAnsi" w:cstheme="minorBidi"/>
          <w:b w:val="0"/>
          <w:bCs w:val="0"/>
          <w:sz w:val="22"/>
          <w:szCs w:val="22"/>
          <w:lang w:val="ru-RU"/>
        </w:rPr>
      </w:pPr>
      <w:hyperlink w:anchor="_Toc530477097" w:history="1">
        <w:r w:rsidR="009F30C3" w:rsidRPr="009F30C3">
          <w:rPr>
            <w:rStyle w:val="ae"/>
            <w:sz w:val="24"/>
          </w:rPr>
          <w:t>Приложение № 2</w:t>
        </w:r>
        <w:r w:rsidR="009F30C3" w:rsidRPr="009F30C3">
          <w:rPr>
            <w:webHidden/>
            <w:sz w:val="24"/>
          </w:rPr>
          <w:tab/>
        </w:r>
        <w:r w:rsidR="009F30C3" w:rsidRPr="009F30C3">
          <w:rPr>
            <w:webHidden/>
            <w:sz w:val="24"/>
          </w:rPr>
          <w:fldChar w:fldCharType="begin"/>
        </w:r>
        <w:r w:rsidR="009F30C3" w:rsidRPr="009F30C3">
          <w:rPr>
            <w:webHidden/>
            <w:sz w:val="24"/>
          </w:rPr>
          <w:instrText xml:space="preserve"> PAGEREF _Toc530477097 \h </w:instrText>
        </w:r>
        <w:r w:rsidR="009F30C3" w:rsidRPr="009F30C3">
          <w:rPr>
            <w:webHidden/>
            <w:sz w:val="24"/>
          </w:rPr>
        </w:r>
        <w:r w:rsidR="009F30C3" w:rsidRPr="009F30C3">
          <w:rPr>
            <w:webHidden/>
            <w:sz w:val="24"/>
          </w:rPr>
          <w:fldChar w:fldCharType="separate"/>
        </w:r>
        <w:r w:rsidR="00CE7C00">
          <w:rPr>
            <w:webHidden/>
            <w:sz w:val="24"/>
          </w:rPr>
          <w:t>43</w:t>
        </w:r>
        <w:r w:rsidR="009F30C3" w:rsidRPr="009F30C3">
          <w:rPr>
            <w:webHidden/>
            <w:sz w:val="24"/>
          </w:rPr>
          <w:fldChar w:fldCharType="end"/>
        </w:r>
      </w:hyperlink>
    </w:p>
    <w:p w:rsidR="001C6FDB" w:rsidRDefault="001C6FDB" w:rsidP="001C6FDB">
      <w:pPr>
        <w:spacing w:after="0" w:line="240" w:lineRule="auto"/>
        <w:jc w:val="center"/>
        <w:rPr>
          <w:rFonts w:ascii="Times New Roman" w:eastAsia="Times New Roman" w:hAnsi="Times New Roman" w:cs="Times New Roman"/>
          <w:b/>
          <w:bCs/>
          <w:strike/>
          <w:lang w:eastAsia="ru-RU"/>
        </w:rPr>
      </w:pPr>
      <w:r w:rsidRPr="00E71CF0">
        <w:rPr>
          <w:rFonts w:ascii="Times New Roman" w:eastAsia="Times New Roman" w:hAnsi="Times New Roman" w:cs="Times New Roman"/>
          <w:b/>
          <w:bCs/>
          <w:strike/>
          <w:lang w:eastAsia="ru-RU"/>
        </w:rPr>
        <w:fldChar w:fldCharType="end"/>
      </w: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Pr="00443CDE" w:rsidRDefault="00CE7C00" w:rsidP="001C6FDB">
      <w:pPr>
        <w:spacing w:after="0" w:line="240" w:lineRule="auto"/>
        <w:jc w:val="center"/>
        <w:rPr>
          <w:rFonts w:ascii="Times New Roman" w:eastAsia="Times New Roman" w:hAnsi="Times New Roman" w:cs="Times New Roman"/>
          <w:b/>
          <w:bCs/>
          <w:sz w:val="24"/>
          <w:szCs w:val="24"/>
          <w:lang w:eastAsia="ru-RU"/>
        </w:rPr>
      </w:pPr>
    </w:p>
    <w:p w:rsidR="007703B8" w:rsidRPr="00443CDE" w:rsidRDefault="007703B8" w:rsidP="00FA6012">
      <w:pPr>
        <w:spacing w:after="0" w:line="240" w:lineRule="auto"/>
        <w:jc w:val="center"/>
        <w:rPr>
          <w:rFonts w:ascii="Times New Roman" w:eastAsia="Times New Roman" w:hAnsi="Times New Roman" w:cs="Times New Roman"/>
          <w:b/>
          <w:bCs/>
          <w:sz w:val="24"/>
          <w:szCs w:val="24"/>
          <w:lang w:eastAsia="ru-RU"/>
        </w:rPr>
      </w:pPr>
    </w:p>
    <w:p w:rsidR="00A648AA" w:rsidRPr="00CE7C00" w:rsidRDefault="00A648AA" w:rsidP="009F30C3">
      <w:pPr>
        <w:pStyle w:val="1"/>
        <w:jc w:val="center"/>
        <w:rPr>
          <w:sz w:val="24"/>
          <w:szCs w:val="24"/>
        </w:rPr>
      </w:pPr>
      <w:bookmarkStart w:id="1" w:name="_Toc380759481"/>
      <w:bookmarkStart w:id="2" w:name="_Toc530477071"/>
      <w:r w:rsidRPr="00CE7C00">
        <w:rPr>
          <w:sz w:val="24"/>
          <w:szCs w:val="24"/>
        </w:rPr>
        <w:lastRenderedPageBreak/>
        <w:t>Основные термины и определения</w:t>
      </w:r>
      <w:bookmarkEnd w:id="1"/>
      <w:bookmarkEnd w:id="2"/>
    </w:p>
    <w:p w:rsidR="002744D1" w:rsidRPr="00FE595E" w:rsidRDefault="002744D1" w:rsidP="00786BB5">
      <w:pPr>
        <w:autoSpaceDE w:val="0"/>
        <w:autoSpaceDN w:val="0"/>
        <w:adjustRightInd w:val="0"/>
        <w:spacing w:after="0" w:line="240" w:lineRule="atLeast"/>
        <w:ind w:firstLine="709"/>
        <w:jc w:val="both"/>
        <w:rPr>
          <w:rFonts w:ascii="Times New Roman" w:hAnsi="Times New Roman" w:cs="Times New Roman"/>
          <w:sz w:val="24"/>
          <w:szCs w:val="24"/>
        </w:rPr>
      </w:pPr>
      <w:r w:rsidRPr="00FE595E">
        <w:rPr>
          <w:rFonts w:ascii="Times New Roman" w:hAnsi="Times New Roman" w:cs="Times New Roman"/>
          <w:b/>
          <w:sz w:val="24"/>
          <w:szCs w:val="24"/>
        </w:rPr>
        <w:t xml:space="preserve">Заказчик – </w:t>
      </w:r>
      <w:r w:rsidRPr="00FE595E">
        <w:rPr>
          <w:rFonts w:ascii="Times New Roman" w:hAnsi="Times New Roman" w:cs="Times New Roman"/>
          <w:sz w:val="24"/>
          <w:szCs w:val="24"/>
        </w:rPr>
        <w:t>Акционерное общество «Мурманэнергосбыт» (АО «МЭС»).</w:t>
      </w:r>
    </w:p>
    <w:p w:rsidR="00A648AA" w:rsidRPr="00220CC9" w:rsidRDefault="00A648AA" w:rsidP="00786BB5">
      <w:pPr>
        <w:autoSpaceDE w:val="0"/>
        <w:autoSpaceDN w:val="0"/>
        <w:adjustRightInd w:val="0"/>
        <w:spacing w:after="0" w:line="240" w:lineRule="atLeast"/>
        <w:ind w:firstLine="709"/>
        <w:jc w:val="both"/>
        <w:rPr>
          <w:rFonts w:ascii="Times New Roman" w:hAnsi="Times New Roman" w:cs="Times New Roman"/>
          <w:sz w:val="24"/>
          <w:szCs w:val="24"/>
        </w:rPr>
      </w:pPr>
      <w:r w:rsidRPr="00220CC9">
        <w:rPr>
          <w:rFonts w:ascii="Times New Roman" w:hAnsi="Times New Roman" w:cs="Times New Roman"/>
          <w:b/>
          <w:sz w:val="24"/>
          <w:szCs w:val="24"/>
        </w:rPr>
        <w:t>Закупка</w:t>
      </w:r>
      <w:r w:rsidRPr="00220CC9">
        <w:rPr>
          <w:rFonts w:ascii="Times New Roman" w:hAnsi="Times New Roman" w:cs="Times New Roman"/>
          <w:sz w:val="24"/>
          <w:szCs w:val="24"/>
        </w:rPr>
        <w:t xml:space="preserve"> - осуществляемые в установленном порядке действия заказчика по определению исполнителя в целях заключения с ним </w:t>
      </w:r>
      <w:r w:rsidR="004A32AD" w:rsidRPr="00220CC9">
        <w:rPr>
          <w:rFonts w:ascii="Times New Roman" w:hAnsi="Times New Roman" w:cs="Times New Roman"/>
          <w:sz w:val="24"/>
          <w:szCs w:val="24"/>
        </w:rPr>
        <w:t>контракта</w:t>
      </w:r>
      <w:r w:rsidRPr="00220CC9">
        <w:rPr>
          <w:rFonts w:ascii="Times New Roman" w:hAnsi="Times New Roman" w:cs="Times New Roman"/>
          <w:sz w:val="24"/>
          <w:szCs w:val="24"/>
        </w:rPr>
        <w:t xml:space="preserve"> на оказание услуг, а </w:t>
      </w:r>
      <w:r w:rsidR="00435350" w:rsidRPr="00220CC9">
        <w:rPr>
          <w:rFonts w:ascii="Times New Roman" w:hAnsi="Times New Roman" w:cs="Times New Roman"/>
          <w:sz w:val="24"/>
          <w:szCs w:val="24"/>
        </w:rPr>
        <w:t xml:space="preserve">также </w:t>
      </w:r>
      <w:r w:rsidRPr="00220CC9">
        <w:rPr>
          <w:rFonts w:ascii="Times New Roman" w:hAnsi="Times New Roman" w:cs="Times New Roman"/>
          <w:sz w:val="24"/>
          <w:szCs w:val="24"/>
        </w:rPr>
        <w:t xml:space="preserve">исполнение </w:t>
      </w:r>
      <w:r w:rsidR="004A32AD" w:rsidRPr="00220CC9">
        <w:rPr>
          <w:rFonts w:ascii="Times New Roman" w:hAnsi="Times New Roman" w:cs="Times New Roman"/>
          <w:sz w:val="24"/>
          <w:szCs w:val="24"/>
        </w:rPr>
        <w:t>контракта</w:t>
      </w:r>
      <w:r w:rsidRPr="00220CC9">
        <w:rPr>
          <w:rFonts w:ascii="Times New Roman" w:hAnsi="Times New Roman" w:cs="Times New Roman"/>
          <w:sz w:val="24"/>
          <w:szCs w:val="24"/>
        </w:rPr>
        <w:t>.</w:t>
      </w:r>
    </w:p>
    <w:p w:rsidR="00A648AA" w:rsidRPr="00220CC9" w:rsidRDefault="004A32AD" w:rsidP="00786BB5">
      <w:pPr>
        <w:autoSpaceDE w:val="0"/>
        <w:autoSpaceDN w:val="0"/>
        <w:adjustRightInd w:val="0"/>
        <w:spacing w:after="0" w:line="240" w:lineRule="atLeast"/>
        <w:ind w:firstLine="709"/>
        <w:jc w:val="both"/>
        <w:rPr>
          <w:rFonts w:ascii="Times New Roman" w:hAnsi="Times New Roman" w:cs="Times New Roman"/>
          <w:sz w:val="24"/>
          <w:szCs w:val="24"/>
        </w:rPr>
      </w:pPr>
      <w:r w:rsidRPr="00220CC9">
        <w:rPr>
          <w:rFonts w:ascii="Times New Roman" w:hAnsi="Times New Roman" w:cs="Times New Roman"/>
          <w:b/>
          <w:sz w:val="24"/>
          <w:szCs w:val="24"/>
        </w:rPr>
        <w:t>К</w:t>
      </w:r>
      <w:r w:rsidR="009E5ABC" w:rsidRPr="00220CC9">
        <w:rPr>
          <w:rFonts w:ascii="Times New Roman" w:hAnsi="Times New Roman" w:cs="Times New Roman"/>
          <w:b/>
          <w:sz w:val="24"/>
          <w:szCs w:val="24"/>
        </w:rPr>
        <w:t>онтракт</w:t>
      </w:r>
      <w:r w:rsidRPr="00220CC9">
        <w:rPr>
          <w:rFonts w:ascii="Times New Roman" w:hAnsi="Times New Roman" w:cs="Times New Roman"/>
          <w:b/>
          <w:sz w:val="24"/>
          <w:szCs w:val="24"/>
        </w:rPr>
        <w:t xml:space="preserve"> </w:t>
      </w:r>
      <w:r w:rsidRPr="00220CC9">
        <w:rPr>
          <w:rFonts w:ascii="Times New Roman" w:hAnsi="Times New Roman" w:cs="Times New Roman"/>
          <w:b/>
          <w:bCs/>
          <w:sz w:val="24"/>
          <w:szCs w:val="24"/>
        </w:rPr>
        <w:t>(далее по тексту также договор)</w:t>
      </w:r>
      <w:r w:rsidR="009E5ABC" w:rsidRPr="00220CC9">
        <w:rPr>
          <w:rFonts w:ascii="Times New Roman" w:hAnsi="Times New Roman" w:cs="Times New Roman"/>
          <w:sz w:val="24"/>
          <w:szCs w:val="24"/>
        </w:rPr>
        <w:t xml:space="preserve"> </w:t>
      </w:r>
      <w:r w:rsidR="00A648AA" w:rsidRPr="00220CC9">
        <w:rPr>
          <w:rFonts w:ascii="Times New Roman" w:hAnsi="Times New Roman" w:cs="Times New Roman"/>
          <w:sz w:val="24"/>
          <w:szCs w:val="24"/>
        </w:rPr>
        <w:t>- договор, заключенный заказчиком в целях обеспечения нужд в услугах по аудиту бухгалтерской (финансовой)</w:t>
      </w:r>
      <w:r w:rsidR="002C72A0" w:rsidRPr="00220CC9">
        <w:rPr>
          <w:rFonts w:ascii="Times New Roman" w:hAnsi="Times New Roman" w:cs="Times New Roman"/>
          <w:sz w:val="24"/>
          <w:szCs w:val="24"/>
        </w:rPr>
        <w:t xml:space="preserve"> отчетности</w:t>
      </w:r>
      <w:r w:rsidR="00A648AA" w:rsidRPr="00220CC9">
        <w:rPr>
          <w:rFonts w:ascii="Times New Roman" w:hAnsi="Times New Roman" w:cs="Times New Roman"/>
          <w:sz w:val="24"/>
          <w:szCs w:val="24"/>
        </w:rPr>
        <w:t xml:space="preserve"> Акционерного общества «Мурманэнергосбыт».</w:t>
      </w:r>
    </w:p>
    <w:p w:rsidR="00A648AA" w:rsidRPr="00220CC9" w:rsidRDefault="00A648AA" w:rsidP="00786BB5">
      <w:pPr>
        <w:autoSpaceDE w:val="0"/>
        <w:autoSpaceDN w:val="0"/>
        <w:adjustRightInd w:val="0"/>
        <w:spacing w:after="0" w:line="240" w:lineRule="atLeast"/>
        <w:ind w:firstLine="709"/>
        <w:jc w:val="both"/>
        <w:rPr>
          <w:rFonts w:ascii="Times New Roman" w:hAnsi="Times New Roman" w:cs="Times New Roman"/>
          <w:sz w:val="24"/>
          <w:szCs w:val="24"/>
        </w:rPr>
      </w:pPr>
      <w:r w:rsidRPr="00220CC9">
        <w:rPr>
          <w:rFonts w:ascii="Times New Roman" w:hAnsi="Times New Roman" w:cs="Times New Roman"/>
          <w:b/>
          <w:sz w:val="24"/>
          <w:szCs w:val="24"/>
        </w:rPr>
        <w:t>Единая информационная система</w:t>
      </w:r>
      <w:r w:rsidRPr="00220CC9">
        <w:rPr>
          <w:rFonts w:ascii="Times New Roman" w:hAnsi="Times New Roman" w:cs="Times New Roman"/>
          <w:sz w:val="24"/>
          <w:szCs w:val="24"/>
        </w:rPr>
        <w:t xml:space="preserve"> - единая информационная система Российской Федерации в информационно-телекоммуникационной сети Интернет: www.zakupki.gov.ru.</w:t>
      </w:r>
    </w:p>
    <w:p w:rsidR="00DA4350" w:rsidRPr="00220CC9" w:rsidRDefault="00A648AA" w:rsidP="00786BB5">
      <w:pPr>
        <w:autoSpaceDE w:val="0"/>
        <w:autoSpaceDN w:val="0"/>
        <w:adjustRightInd w:val="0"/>
        <w:spacing w:after="0" w:line="240" w:lineRule="atLeast"/>
        <w:ind w:firstLine="709"/>
        <w:jc w:val="both"/>
        <w:rPr>
          <w:rFonts w:ascii="Times New Roman" w:hAnsi="Times New Roman" w:cs="Times New Roman"/>
          <w:sz w:val="24"/>
          <w:szCs w:val="24"/>
        </w:rPr>
      </w:pPr>
      <w:r w:rsidRPr="00220CC9">
        <w:rPr>
          <w:rFonts w:ascii="Times New Roman" w:hAnsi="Times New Roman" w:cs="Times New Roman"/>
          <w:b/>
          <w:sz w:val="24"/>
          <w:szCs w:val="24"/>
        </w:rPr>
        <w:t>Конкурс</w:t>
      </w:r>
      <w:r w:rsidRPr="00220CC9">
        <w:rPr>
          <w:rFonts w:ascii="Times New Roman" w:hAnsi="Times New Roman" w:cs="Times New Roman"/>
          <w:sz w:val="24"/>
          <w:szCs w:val="24"/>
        </w:rPr>
        <w:t xml:space="preserve"> - </w:t>
      </w:r>
      <w:r w:rsidR="00DA4350" w:rsidRPr="00220CC9">
        <w:rPr>
          <w:rFonts w:ascii="Times New Roman" w:hAnsi="Times New Roman" w:cs="Times New Roman"/>
          <w:sz w:val="24"/>
          <w:szCs w:val="24"/>
        </w:rPr>
        <w:t>способ определения исполнителя, при котором победителем признается участник закупки, предложивший лучшие условия исполнения контракта.</w:t>
      </w:r>
    </w:p>
    <w:p w:rsidR="00A648AA" w:rsidRPr="00FE595E" w:rsidRDefault="00A648AA" w:rsidP="00786BB5">
      <w:pPr>
        <w:autoSpaceDE w:val="0"/>
        <w:autoSpaceDN w:val="0"/>
        <w:adjustRightInd w:val="0"/>
        <w:spacing w:after="0" w:line="240" w:lineRule="atLeast"/>
        <w:ind w:firstLine="709"/>
        <w:jc w:val="both"/>
        <w:rPr>
          <w:rFonts w:ascii="Times New Roman" w:hAnsi="Times New Roman" w:cs="Times New Roman"/>
          <w:sz w:val="24"/>
          <w:szCs w:val="24"/>
        </w:rPr>
      </w:pPr>
      <w:r w:rsidRPr="00220CC9">
        <w:rPr>
          <w:rFonts w:ascii="Times New Roman" w:hAnsi="Times New Roman" w:cs="Times New Roman"/>
          <w:b/>
          <w:sz w:val="24"/>
          <w:szCs w:val="24"/>
        </w:rPr>
        <w:t>Конкурсная документация</w:t>
      </w:r>
      <w:r w:rsidRPr="00220CC9">
        <w:rPr>
          <w:rFonts w:ascii="Times New Roman" w:hAnsi="Times New Roman" w:cs="Times New Roman"/>
          <w:sz w:val="24"/>
          <w:szCs w:val="24"/>
        </w:rPr>
        <w:t xml:space="preserve"> - утвержденная заказчиком документация, содержащая</w:t>
      </w:r>
      <w:r w:rsidRPr="00FE595E">
        <w:rPr>
          <w:rFonts w:ascii="Times New Roman" w:hAnsi="Times New Roman" w:cs="Times New Roman"/>
          <w:sz w:val="24"/>
          <w:szCs w:val="24"/>
        </w:rPr>
        <w:t xml:space="preserve"> правила, этапы и процедуры конкурса, требования, установленные заказчиком к качеству, техническим характеристикам товара, работ, услуг, требования к их безопасности, требования к функциональным, экологическим характеристикам, потребительским свойствам товара, требования к размерам, упаковке, отгрузке товара, требования к результатам работ и иные показатели, связанные с определением соответствия поставляемого товара, выполняемых работ, оказываемых услуг потребностям заказчика.</w:t>
      </w:r>
    </w:p>
    <w:p w:rsidR="00A648AA" w:rsidRPr="00FE595E" w:rsidRDefault="00A648AA" w:rsidP="00786BB5">
      <w:pPr>
        <w:autoSpaceDE w:val="0"/>
        <w:autoSpaceDN w:val="0"/>
        <w:adjustRightInd w:val="0"/>
        <w:spacing w:after="0" w:line="240" w:lineRule="atLeast"/>
        <w:ind w:firstLine="709"/>
        <w:jc w:val="both"/>
        <w:rPr>
          <w:rFonts w:ascii="Times New Roman" w:hAnsi="Times New Roman" w:cs="Times New Roman"/>
          <w:sz w:val="24"/>
          <w:szCs w:val="24"/>
        </w:rPr>
      </w:pPr>
      <w:r w:rsidRPr="00FE595E">
        <w:rPr>
          <w:rFonts w:ascii="Times New Roman" w:hAnsi="Times New Roman" w:cs="Times New Roman"/>
          <w:b/>
          <w:sz w:val="24"/>
          <w:szCs w:val="24"/>
        </w:rPr>
        <w:t xml:space="preserve">Комиссия по осуществлению закупок (далее комиссия </w:t>
      </w:r>
      <w:r w:rsidR="00306C0D" w:rsidRPr="00FE595E">
        <w:rPr>
          <w:rFonts w:ascii="Times New Roman" w:hAnsi="Times New Roman" w:cs="Times New Roman"/>
          <w:b/>
          <w:sz w:val="24"/>
          <w:szCs w:val="24"/>
        </w:rPr>
        <w:t xml:space="preserve">по закупке </w:t>
      </w:r>
      <w:r w:rsidRPr="00FE595E">
        <w:rPr>
          <w:rFonts w:ascii="Times New Roman" w:hAnsi="Times New Roman" w:cs="Times New Roman"/>
          <w:b/>
          <w:sz w:val="24"/>
          <w:szCs w:val="24"/>
        </w:rPr>
        <w:t xml:space="preserve">или конкурсная комиссия) </w:t>
      </w:r>
      <w:r w:rsidRPr="00FE595E">
        <w:rPr>
          <w:rFonts w:ascii="Times New Roman" w:hAnsi="Times New Roman" w:cs="Times New Roman"/>
          <w:sz w:val="24"/>
          <w:szCs w:val="24"/>
        </w:rPr>
        <w:t>- коллегиальный орган, создаваемый заказчиком в целях определения победителей конкурсов, а также признания их несостоявшимися.</w:t>
      </w:r>
    </w:p>
    <w:p w:rsidR="00A648AA" w:rsidRPr="00FE595E" w:rsidRDefault="00A648AA" w:rsidP="00786BB5">
      <w:pPr>
        <w:autoSpaceDE w:val="0"/>
        <w:autoSpaceDN w:val="0"/>
        <w:adjustRightInd w:val="0"/>
        <w:spacing w:after="0" w:line="240" w:lineRule="atLeast"/>
        <w:ind w:firstLine="709"/>
        <w:jc w:val="both"/>
        <w:rPr>
          <w:rFonts w:ascii="Times New Roman" w:hAnsi="Times New Roman" w:cs="Times New Roman"/>
          <w:sz w:val="24"/>
          <w:szCs w:val="24"/>
        </w:rPr>
      </w:pPr>
      <w:r w:rsidRPr="00FE595E">
        <w:rPr>
          <w:rFonts w:ascii="Times New Roman" w:hAnsi="Times New Roman" w:cs="Times New Roman"/>
          <w:b/>
          <w:sz w:val="24"/>
          <w:szCs w:val="24"/>
        </w:rPr>
        <w:t>Участник закупки</w:t>
      </w:r>
      <w:r w:rsidRPr="00FE595E">
        <w:rPr>
          <w:rFonts w:ascii="Times New Roman" w:hAnsi="Times New Roman" w:cs="Times New Roman"/>
          <w:sz w:val="24"/>
          <w:szCs w:val="24"/>
        </w:rPr>
        <w:t xml:space="preserve"> –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w:t>
      </w:r>
    </w:p>
    <w:p w:rsidR="00A648AA" w:rsidRPr="00FE595E" w:rsidRDefault="00A648AA" w:rsidP="00786BB5">
      <w:pPr>
        <w:autoSpaceDE w:val="0"/>
        <w:autoSpaceDN w:val="0"/>
        <w:adjustRightInd w:val="0"/>
        <w:spacing w:after="0" w:line="240" w:lineRule="atLeast"/>
        <w:ind w:firstLine="709"/>
        <w:jc w:val="both"/>
        <w:rPr>
          <w:rFonts w:ascii="Times New Roman" w:hAnsi="Times New Roman" w:cs="Times New Roman"/>
          <w:sz w:val="24"/>
          <w:szCs w:val="24"/>
        </w:rPr>
      </w:pPr>
      <w:r w:rsidRPr="00FE595E">
        <w:rPr>
          <w:rFonts w:ascii="Times New Roman" w:hAnsi="Times New Roman" w:cs="Times New Roman"/>
          <w:b/>
          <w:sz w:val="24"/>
          <w:szCs w:val="24"/>
        </w:rPr>
        <w:t>Участник конкурса</w:t>
      </w:r>
      <w:r w:rsidRPr="00FE595E">
        <w:rPr>
          <w:rFonts w:ascii="Times New Roman" w:hAnsi="Times New Roman" w:cs="Times New Roman"/>
          <w:sz w:val="24"/>
          <w:szCs w:val="24"/>
        </w:rPr>
        <w:t xml:space="preserve"> - участник закупки, подавший своевременно заявку на участие в открытом конкурсе, соответствующий требованиям ст.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w:t>
      </w:r>
      <w:r w:rsidR="008F2F2D" w:rsidRPr="00FE595E">
        <w:rPr>
          <w:rFonts w:ascii="Times New Roman" w:hAnsi="Times New Roman"/>
          <w:sz w:val="24"/>
          <w:szCs w:val="24"/>
        </w:rPr>
        <w:t>Федеральный закон от 05.04.2013 № 44-ФЗ</w:t>
      </w:r>
      <w:r w:rsidRPr="00FE595E">
        <w:rPr>
          <w:rFonts w:ascii="Times New Roman" w:hAnsi="Times New Roman" w:cs="Times New Roman"/>
          <w:sz w:val="24"/>
          <w:szCs w:val="24"/>
        </w:rPr>
        <w:t>), заявка которого соответствует всем требованиям, установленным настоящей конкурсной документацией.</w:t>
      </w:r>
    </w:p>
    <w:p w:rsidR="00A648AA" w:rsidRDefault="00A648AA" w:rsidP="00786BB5">
      <w:pPr>
        <w:autoSpaceDE w:val="0"/>
        <w:autoSpaceDN w:val="0"/>
        <w:adjustRightInd w:val="0"/>
        <w:spacing w:after="0" w:line="240" w:lineRule="atLeast"/>
        <w:ind w:firstLine="709"/>
        <w:jc w:val="both"/>
        <w:rPr>
          <w:rFonts w:ascii="Times New Roman" w:hAnsi="Times New Roman" w:cs="Times New Roman"/>
          <w:sz w:val="24"/>
          <w:szCs w:val="24"/>
        </w:rPr>
      </w:pPr>
      <w:r w:rsidRPr="00FE595E">
        <w:rPr>
          <w:rFonts w:ascii="Times New Roman" w:hAnsi="Times New Roman" w:cs="Times New Roman"/>
          <w:b/>
          <w:sz w:val="24"/>
          <w:szCs w:val="24"/>
        </w:rPr>
        <w:t>Заявка на участие в конкурсе</w:t>
      </w:r>
      <w:r w:rsidRPr="00FE595E">
        <w:rPr>
          <w:rFonts w:ascii="Times New Roman" w:hAnsi="Times New Roman" w:cs="Times New Roman"/>
          <w:sz w:val="24"/>
          <w:szCs w:val="24"/>
        </w:rPr>
        <w:t xml:space="preserve"> - документальное подтверждение участника закупки его согласия участвовать в конкурсе на условиях, указанных в извещении о проведении открытого конкурса и конкурсной документации, поданное в срок и по форме, которые установлены конкурсной документацией.</w:t>
      </w:r>
    </w:p>
    <w:p w:rsidR="00E9208E" w:rsidRDefault="00E9208E" w:rsidP="00ED1F1D">
      <w:pPr>
        <w:autoSpaceDE w:val="0"/>
        <w:autoSpaceDN w:val="0"/>
        <w:adjustRightInd w:val="0"/>
        <w:spacing w:after="0" w:line="240" w:lineRule="atLeast"/>
        <w:ind w:firstLine="539"/>
        <w:jc w:val="both"/>
        <w:rPr>
          <w:rFonts w:ascii="Times New Roman" w:hAnsi="Times New Roman" w:cs="Times New Roman"/>
          <w:sz w:val="24"/>
          <w:szCs w:val="24"/>
        </w:rPr>
      </w:pPr>
    </w:p>
    <w:p w:rsidR="00E9208E" w:rsidRDefault="00E9208E" w:rsidP="00ED1F1D">
      <w:pPr>
        <w:autoSpaceDE w:val="0"/>
        <w:autoSpaceDN w:val="0"/>
        <w:adjustRightInd w:val="0"/>
        <w:spacing w:after="0" w:line="240" w:lineRule="atLeast"/>
        <w:ind w:firstLine="539"/>
        <w:jc w:val="both"/>
        <w:rPr>
          <w:rFonts w:ascii="Times New Roman" w:hAnsi="Times New Roman" w:cs="Times New Roman"/>
          <w:sz w:val="24"/>
          <w:szCs w:val="24"/>
        </w:rPr>
      </w:pPr>
    </w:p>
    <w:p w:rsidR="00E9208E" w:rsidRDefault="00E9208E" w:rsidP="00ED1F1D">
      <w:pPr>
        <w:autoSpaceDE w:val="0"/>
        <w:autoSpaceDN w:val="0"/>
        <w:adjustRightInd w:val="0"/>
        <w:spacing w:after="0" w:line="240" w:lineRule="atLeast"/>
        <w:ind w:firstLine="539"/>
        <w:jc w:val="both"/>
        <w:rPr>
          <w:rFonts w:ascii="Times New Roman" w:hAnsi="Times New Roman" w:cs="Times New Roman"/>
          <w:sz w:val="24"/>
          <w:szCs w:val="24"/>
        </w:rPr>
      </w:pPr>
    </w:p>
    <w:p w:rsidR="00E9208E" w:rsidRDefault="00E9208E" w:rsidP="00ED1F1D">
      <w:pPr>
        <w:autoSpaceDE w:val="0"/>
        <w:autoSpaceDN w:val="0"/>
        <w:adjustRightInd w:val="0"/>
        <w:spacing w:after="0" w:line="240" w:lineRule="atLeast"/>
        <w:ind w:firstLine="539"/>
        <w:jc w:val="both"/>
        <w:rPr>
          <w:rFonts w:ascii="Times New Roman" w:hAnsi="Times New Roman" w:cs="Times New Roman"/>
          <w:sz w:val="24"/>
          <w:szCs w:val="24"/>
        </w:rPr>
      </w:pPr>
    </w:p>
    <w:p w:rsidR="009F30C3" w:rsidRDefault="009F30C3" w:rsidP="00ED1F1D">
      <w:pPr>
        <w:autoSpaceDE w:val="0"/>
        <w:autoSpaceDN w:val="0"/>
        <w:adjustRightInd w:val="0"/>
        <w:spacing w:after="0" w:line="240" w:lineRule="atLeast"/>
        <w:ind w:firstLine="539"/>
        <w:jc w:val="both"/>
        <w:rPr>
          <w:rFonts w:ascii="Times New Roman" w:hAnsi="Times New Roman" w:cs="Times New Roman"/>
          <w:sz w:val="24"/>
          <w:szCs w:val="24"/>
        </w:rPr>
      </w:pPr>
    </w:p>
    <w:p w:rsidR="00E9208E" w:rsidRDefault="00E9208E" w:rsidP="00ED1F1D">
      <w:pPr>
        <w:autoSpaceDE w:val="0"/>
        <w:autoSpaceDN w:val="0"/>
        <w:adjustRightInd w:val="0"/>
        <w:spacing w:after="0" w:line="240" w:lineRule="atLeast"/>
        <w:ind w:firstLine="539"/>
        <w:jc w:val="both"/>
        <w:rPr>
          <w:rFonts w:ascii="Times New Roman" w:hAnsi="Times New Roman" w:cs="Times New Roman"/>
          <w:sz w:val="24"/>
          <w:szCs w:val="24"/>
        </w:rPr>
      </w:pPr>
    </w:p>
    <w:p w:rsidR="00E9208E" w:rsidRDefault="00E9208E" w:rsidP="00ED1F1D">
      <w:pPr>
        <w:autoSpaceDE w:val="0"/>
        <w:autoSpaceDN w:val="0"/>
        <w:adjustRightInd w:val="0"/>
        <w:spacing w:after="0" w:line="240" w:lineRule="atLeast"/>
        <w:ind w:firstLine="539"/>
        <w:jc w:val="both"/>
        <w:rPr>
          <w:rFonts w:ascii="Times New Roman" w:hAnsi="Times New Roman" w:cs="Times New Roman"/>
          <w:sz w:val="24"/>
          <w:szCs w:val="24"/>
        </w:rPr>
      </w:pPr>
    </w:p>
    <w:p w:rsidR="004A32AD" w:rsidRDefault="004A32AD" w:rsidP="00ED1F1D">
      <w:pPr>
        <w:autoSpaceDE w:val="0"/>
        <w:autoSpaceDN w:val="0"/>
        <w:adjustRightInd w:val="0"/>
        <w:spacing w:after="0" w:line="240" w:lineRule="atLeast"/>
        <w:ind w:firstLine="539"/>
        <w:jc w:val="both"/>
        <w:rPr>
          <w:rFonts w:ascii="Times New Roman" w:hAnsi="Times New Roman" w:cs="Times New Roman"/>
          <w:sz w:val="24"/>
          <w:szCs w:val="24"/>
        </w:rPr>
      </w:pPr>
    </w:p>
    <w:p w:rsidR="00786BB5" w:rsidRDefault="00786BB5" w:rsidP="00ED1F1D">
      <w:pPr>
        <w:autoSpaceDE w:val="0"/>
        <w:autoSpaceDN w:val="0"/>
        <w:adjustRightInd w:val="0"/>
        <w:spacing w:after="0" w:line="240" w:lineRule="atLeast"/>
        <w:ind w:firstLine="539"/>
        <w:jc w:val="both"/>
        <w:rPr>
          <w:rFonts w:ascii="Times New Roman" w:hAnsi="Times New Roman" w:cs="Times New Roman"/>
          <w:sz w:val="24"/>
          <w:szCs w:val="24"/>
        </w:rPr>
      </w:pPr>
    </w:p>
    <w:p w:rsidR="00786BB5" w:rsidRDefault="00786BB5" w:rsidP="00ED1F1D">
      <w:pPr>
        <w:autoSpaceDE w:val="0"/>
        <w:autoSpaceDN w:val="0"/>
        <w:adjustRightInd w:val="0"/>
        <w:spacing w:after="0" w:line="240" w:lineRule="atLeast"/>
        <w:ind w:firstLine="539"/>
        <w:jc w:val="both"/>
        <w:rPr>
          <w:rFonts w:ascii="Times New Roman" w:hAnsi="Times New Roman" w:cs="Times New Roman"/>
          <w:sz w:val="24"/>
          <w:szCs w:val="24"/>
        </w:rPr>
      </w:pPr>
    </w:p>
    <w:p w:rsidR="00E9208E" w:rsidRPr="00FE595E" w:rsidRDefault="00E9208E" w:rsidP="00ED1F1D">
      <w:pPr>
        <w:autoSpaceDE w:val="0"/>
        <w:autoSpaceDN w:val="0"/>
        <w:adjustRightInd w:val="0"/>
        <w:spacing w:after="0" w:line="240" w:lineRule="atLeast"/>
        <w:ind w:firstLine="539"/>
        <w:jc w:val="both"/>
        <w:rPr>
          <w:rFonts w:ascii="Times New Roman" w:hAnsi="Times New Roman" w:cs="Times New Roman"/>
          <w:sz w:val="24"/>
          <w:szCs w:val="24"/>
        </w:rPr>
      </w:pPr>
    </w:p>
    <w:p w:rsidR="0055769B" w:rsidRDefault="006B234B" w:rsidP="00CC7C73">
      <w:pPr>
        <w:pStyle w:val="1"/>
        <w:ind w:firstLine="0"/>
        <w:jc w:val="center"/>
        <w:rPr>
          <w:b w:val="0"/>
          <w:bCs w:val="0"/>
          <w:sz w:val="24"/>
          <w:szCs w:val="24"/>
        </w:rPr>
      </w:pPr>
      <w:bookmarkStart w:id="3" w:name="_Toc530477072"/>
      <w:r w:rsidRPr="006B234B">
        <w:rPr>
          <w:sz w:val="24"/>
          <w:szCs w:val="24"/>
        </w:rPr>
        <w:lastRenderedPageBreak/>
        <w:t xml:space="preserve">ЧАСТЬ </w:t>
      </w:r>
      <w:r w:rsidRPr="006B234B">
        <w:rPr>
          <w:sz w:val="24"/>
          <w:szCs w:val="24"/>
          <w:lang w:val="en-US"/>
        </w:rPr>
        <w:t>I</w:t>
      </w:r>
      <w:r w:rsidR="00731ACF">
        <w:rPr>
          <w:sz w:val="24"/>
          <w:szCs w:val="24"/>
        </w:rPr>
        <w:t>. ИНФОРМАЦИОННАЯ КАРТА</w:t>
      </w:r>
      <w:bookmarkEnd w:id="3"/>
    </w:p>
    <w:p w:rsidR="00D37F31" w:rsidRDefault="00D37F31" w:rsidP="00FA6012">
      <w:pPr>
        <w:spacing w:after="0" w:line="240" w:lineRule="auto"/>
        <w:jc w:val="center"/>
        <w:rPr>
          <w:rFonts w:ascii="Times New Roman" w:eastAsia="Times New Roman" w:hAnsi="Times New Roman" w:cs="Times New Roman"/>
          <w:b/>
          <w:bCs/>
          <w:sz w:val="24"/>
          <w:szCs w:val="24"/>
          <w:lang w:eastAsia="ru-RU"/>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261"/>
        <w:gridCol w:w="6095"/>
      </w:tblGrid>
      <w:tr w:rsidR="0055769B" w:rsidRPr="00D37F31" w:rsidTr="00102B26">
        <w:tc>
          <w:tcPr>
            <w:tcW w:w="709" w:type="dxa"/>
            <w:vAlign w:val="center"/>
          </w:tcPr>
          <w:p w:rsidR="0055769B" w:rsidRPr="00D37F31" w:rsidRDefault="0055769B" w:rsidP="001A06DC">
            <w:pPr>
              <w:spacing w:after="0" w:line="240" w:lineRule="auto"/>
              <w:jc w:val="center"/>
              <w:rPr>
                <w:rFonts w:ascii="Times New Roman" w:eastAsia="Times New Roman" w:hAnsi="Times New Roman" w:cs="Times New Roman"/>
                <w:b/>
                <w:bCs/>
                <w:sz w:val="24"/>
                <w:szCs w:val="24"/>
                <w:lang w:eastAsia="ru-RU"/>
              </w:rPr>
            </w:pPr>
            <w:r w:rsidRPr="00D37F31">
              <w:rPr>
                <w:rFonts w:ascii="Times New Roman" w:eastAsia="Times New Roman" w:hAnsi="Times New Roman" w:cs="Times New Roman"/>
                <w:b/>
                <w:bCs/>
                <w:sz w:val="24"/>
                <w:szCs w:val="24"/>
                <w:lang w:eastAsia="ru-RU"/>
              </w:rPr>
              <w:t>№</w:t>
            </w:r>
          </w:p>
          <w:p w:rsidR="0055769B" w:rsidRPr="00D37F31" w:rsidRDefault="0055769B" w:rsidP="001A06DC">
            <w:pPr>
              <w:spacing w:after="0" w:line="240" w:lineRule="auto"/>
              <w:jc w:val="center"/>
              <w:rPr>
                <w:rFonts w:ascii="Times New Roman" w:eastAsia="Times New Roman" w:hAnsi="Times New Roman" w:cs="Times New Roman"/>
                <w:b/>
                <w:bCs/>
                <w:sz w:val="24"/>
                <w:szCs w:val="24"/>
                <w:lang w:eastAsia="ru-RU"/>
              </w:rPr>
            </w:pPr>
            <w:r w:rsidRPr="00D37F31">
              <w:rPr>
                <w:rFonts w:ascii="Times New Roman" w:eastAsia="Times New Roman" w:hAnsi="Times New Roman" w:cs="Times New Roman"/>
                <w:b/>
                <w:bCs/>
                <w:sz w:val="24"/>
                <w:szCs w:val="24"/>
                <w:lang w:eastAsia="ru-RU"/>
              </w:rPr>
              <w:t>п/п</w:t>
            </w:r>
          </w:p>
        </w:tc>
        <w:tc>
          <w:tcPr>
            <w:tcW w:w="3261" w:type="dxa"/>
            <w:vAlign w:val="center"/>
          </w:tcPr>
          <w:p w:rsidR="0055769B" w:rsidRPr="00D37F31" w:rsidRDefault="0055769B" w:rsidP="001A06DC">
            <w:pPr>
              <w:spacing w:after="0" w:line="240" w:lineRule="auto"/>
              <w:jc w:val="center"/>
              <w:rPr>
                <w:rFonts w:ascii="Times New Roman" w:eastAsia="Times New Roman" w:hAnsi="Times New Roman" w:cs="Times New Roman"/>
                <w:b/>
                <w:bCs/>
                <w:sz w:val="24"/>
                <w:szCs w:val="24"/>
                <w:lang w:eastAsia="ru-RU"/>
              </w:rPr>
            </w:pPr>
            <w:r w:rsidRPr="00D37F31">
              <w:rPr>
                <w:rFonts w:ascii="Times New Roman" w:eastAsia="Times New Roman" w:hAnsi="Times New Roman" w:cs="Times New Roman"/>
                <w:b/>
                <w:bCs/>
                <w:sz w:val="24"/>
                <w:szCs w:val="24"/>
                <w:lang w:eastAsia="ru-RU"/>
              </w:rPr>
              <w:t>Наименование пункта</w:t>
            </w:r>
          </w:p>
        </w:tc>
        <w:tc>
          <w:tcPr>
            <w:tcW w:w="6095" w:type="dxa"/>
            <w:vAlign w:val="center"/>
          </w:tcPr>
          <w:p w:rsidR="0055769B" w:rsidRPr="00D37F31" w:rsidRDefault="00307937" w:rsidP="001A06D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w:t>
            </w:r>
          </w:p>
        </w:tc>
      </w:tr>
      <w:tr w:rsidR="0055769B" w:rsidRPr="00D37F31" w:rsidTr="00102B26">
        <w:tc>
          <w:tcPr>
            <w:tcW w:w="709" w:type="dxa"/>
          </w:tcPr>
          <w:p w:rsidR="0055769B" w:rsidRPr="0097033F" w:rsidRDefault="0055769B" w:rsidP="008405D5">
            <w:pPr>
              <w:spacing w:after="0" w:line="240" w:lineRule="auto"/>
              <w:jc w:val="center"/>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1</w:t>
            </w:r>
          </w:p>
        </w:tc>
        <w:tc>
          <w:tcPr>
            <w:tcW w:w="3261" w:type="dxa"/>
          </w:tcPr>
          <w:p w:rsidR="00B17F6D" w:rsidRDefault="009E029E" w:rsidP="00E54699">
            <w:pPr>
              <w:spacing w:after="0" w:line="240" w:lineRule="auto"/>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 xml:space="preserve">Наименование Заказчика, </w:t>
            </w:r>
          </w:p>
          <w:p w:rsidR="0055769B" w:rsidRPr="0097033F" w:rsidRDefault="009E029E" w:rsidP="00EF4F27">
            <w:pPr>
              <w:spacing w:after="0" w:line="240" w:lineRule="auto"/>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контактная информация</w:t>
            </w:r>
          </w:p>
        </w:tc>
        <w:tc>
          <w:tcPr>
            <w:tcW w:w="6095" w:type="dxa"/>
          </w:tcPr>
          <w:p w:rsidR="00D37F31" w:rsidRPr="00D37F31" w:rsidRDefault="00D37F31" w:rsidP="00926722">
            <w:pPr>
              <w:spacing w:after="0" w:line="240" w:lineRule="auto"/>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А</w:t>
            </w:r>
            <w:r w:rsidR="0055769B" w:rsidRPr="00D37F31">
              <w:rPr>
                <w:rFonts w:ascii="Times New Roman" w:eastAsia="Times New Roman" w:hAnsi="Times New Roman" w:cs="Times New Roman"/>
                <w:bCs/>
                <w:sz w:val="24"/>
                <w:szCs w:val="24"/>
                <w:lang w:eastAsia="ru-RU"/>
              </w:rPr>
              <w:t>кционерное общество «Мурманэнергосбыт»,</w:t>
            </w:r>
          </w:p>
          <w:p w:rsidR="00CD2079" w:rsidRDefault="0055769B" w:rsidP="00926722">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 xml:space="preserve">сокращенное фирменное наименование: </w:t>
            </w:r>
          </w:p>
          <w:p w:rsidR="0055769B" w:rsidRPr="00D37F31" w:rsidRDefault="0055769B" w:rsidP="00926722">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АО «М</w:t>
            </w:r>
            <w:r w:rsidR="00D37F31" w:rsidRPr="00D37F31">
              <w:rPr>
                <w:rFonts w:ascii="Times New Roman" w:eastAsia="Times New Roman" w:hAnsi="Times New Roman" w:cs="Times New Roman"/>
                <w:bCs/>
                <w:sz w:val="24"/>
                <w:szCs w:val="24"/>
                <w:lang w:eastAsia="ru-RU"/>
              </w:rPr>
              <w:t>ЭС</w:t>
            </w:r>
            <w:r w:rsidRPr="00D37F31">
              <w:rPr>
                <w:rFonts w:ascii="Times New Roman" w:eastAsia="Times New Roman" w:hAnsi="Times New Roman" w:cs="Times New Roman"/>
                <w:bCs/>
                <w:sz w:val="24"/>
                <w:szCs w:val="24"/>
                <w:lang w:eastAsia="ru-RU"/>
              </w:rPr>
              <w:t>»</w:t>
            </w:r>
          </w:p>
          <w:p w:rsidR="0055769B" w:rsidRPr="00D37F31" w:rsidRDefault="0055769B" w:rsidP="00926722">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Адрес: 183034, Российская Федерация,</w:t>
            </w:r>
          </w:p>
          <w:p w:rsidR="0055769B" w:rsidRPr="00D37F31" w:rsidRDefault="0055769B" w:rsidP="00926722">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г. Мурманск, ул. Свердлова, д. 39</w:t>
            </w:r>
            <w:r w:rsidR="007B57CD">
              <w:rPr>
                <w:rFonts w:ascii="Times New Roman" w:eastAsia="Times New Roman" w:hAnsi="Times New Roman" w:cs="Times New Roman"/>
                <w:bCs/>
                <w:sz w:val="24"/>
                <w:szCs w:val="24"/>
                <w:lang w:eastAsia="ru-RU"/>
              </w:rPr>
              <w:t>, корпус1</w:t>
            </w:r>
          </w:p>
          <w:p w:rsidR="0055769B" w:rsidRPr="00D37F31" w:rsidRDefault="00F46362" w:rsidP="00926722">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Телефон: (8152) 68-63-26</w:t>
            </w:r>
            <w:r w:rsidR="0055769B" w:rsidRPr="00D37F31">
              <w:rPr>
                <w:rFonts w:ascii="Times New Roman" w:eastAsia="Times New Roman" w:hAnsi="Times New Roman" w:cs="Times New Roman"/>
                <w:bCs/>
                <w:sz w:val="24"/>
                <w:szCs w:val="24"/>
                <w:lang w:eastAsia="ru-RU"/>
              </w:rPr>
              <w:t>,</w:t>
            </w:r>
          </w:p>
          <w:p w:rsidR="0055769B" w:rsidRPr="00D37F31" w:rsidRDefault="0055769B" w:rsidP="00926722">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Факс: (8152) 43-90-13,</w:t>
            </w:r>
          </w:p>
          <w:p w:rsidR="0055769B" w:rsidRPr="005853F7" w:rsidRDefault="0055769B" w:rsidP="00926722">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val="en-US" w:eastAsia="ru-RU"/>
              </w:rPr>
              <w:t>E</w:t>
            </w:r>
            <w:r w:rsidRPr="005853F7">
              <w:rPr>
                <w:rFonts w:ascii="Times New Roman" w:eastAsia="Times New Roman" w:hAnsi="Times New Roman" w:cs="Times New Roman"/>
                <w:bCs/>
                <w:sz w:val="24"/>
                <w:szCs w:val="24"/>
                <w:lang w:eastAsia="ru-RU"/>
              </w:rPr>
              <w:t>-</w:t>
            </w:r>
            <w:r w:rsidRPr="00D37F31">
              <w:rPr>
                <w:rFonts w:ascii="Times New Roman" w:eastAsia="Times New Roman" w:hAnsi="Times New Roman" w:cs="Times New Roman"/>
                <w:bCs/>
                <w:sz w:val="24"/>
                <w:szCs w:val="24"/>
                <w:lang w:val="en-US" w:eastAsia="ru-RU"/>
              </w:rPr>
              <w:t>mail</w:t>
            </w:r>
            <w:r w:rsidRPr="005853F7">
              <w:rPr>
                <w:rFonts w:ascii="Times New Roman" w:eastAsia="Times New Roman" w:hAnsi="Times New Roman" w:cs="Times New Roman"/>
                <w:bCs/>
                <w:sz w:val="24"/>
                <w:szCs w:val="24"/>
                <w:lang w:eastAsia="ru-RU"/>
              </w:rPr>
              <w:t xml:space="preserve">: </w:t>
            </w:r>
            <w:hyperlink r:id="rId9" w:history="1">
              <w:r w:rsidR="00D72D19" w:rsidRPr="00D72D19">
                <w:rPr>
                  <w:rStyle w:val="ae"/>
                  <w:rFonts w:ascii="Times New Roman" w:eastAsia="Times New Roman" w:hAnsi="Times New Roman"/>
                  <w:bCs/>
                  <w:sz w:val="24"/>
                  <w:szCs w:val="24"/>
                  <w:lang w:val="en-US" w:eastAsia="ru-RU"/>
                </w:rPr>
                <w:t>info</w:t>
              </w:r>
              <w:r w:rsidR="00D72D19" w:rsidRPr="005853F7">
                <w:rPr>
                  <w:rStyle w:val="ae"/>
                  <w:rFonts w:ascii="Times New Roman" w:eastAsia="Times New Roman" w:hAnsi="Times New Roman"/>
                  <w:bCs/>
                  <w:sz w:val="24"/>
                  <w:szCs w:val="24"/>
                  <w:lang w:eastAsia="ru-RU"/>
                </w:rPr>
                <w:t>@</w:t>
              </w:r>
              <w:r w:rsidR="00D72D19" w:rsidRPr="00AD7844">
                <w:rPr>
                  <w:rStyle w:val="ae"/>
                  <w:rFonts w:ascii="Times New Roman" w:eastAsia="Times New Roman" w:hAnsi="Times New Roman"/>
                  <w:bCs/>
                  <w:sz w:val="24"/>
                  <w:szCs w:val="24"/>
                  <w:lang w:val="en-US" w:eastAsia="ru-RU"/>
                </w:rPr>
                <w:t>mures</w:t>
              </w:r>
              <w:r w:rsidR="00D72D19" w:rsidRPr="005853F7">
                <w:rPr>
                  <w:rStyle w:val="ae"/>
                  <w:rFonts w:ascii="Times New Roman" w:eastAsia="Times New Roman" w:hAnsi="Times New Roman"/>
                  <w:bCs/>
                  <w:sz w:val="24"/>
                  <w:szCs w:val="24"/>
                  <w:lang w:eastAsia="ru-RU"/>
                </w:rPr>
                <w:t>.</w:t>
              </w:r>
              <w:r w:rsidR="00D72D19" w:rsidRPr="00AD7844">
                <w:rPr>
                  <w:rStyle w:val="ae"/>
                  <w:rFonts w:ascii="Times New Roman" w:eastAsia="Times New Roman" w:hAnsi="Times New Roman"/>
                  <w:bCs/>
                  <w:sz w:val="24"/>
                  <w:szCs w:val="24"/>
                  <w:lang w:val="en-US" w:eastAsia="ru-RU"/>
                </w:rPr>
                <w:t>ru</w:t>
              </w:r>
            </w:hyperlink>
          </w:p>
          <w:p w:rsidR="009E029E" w:rsidRPr="00D72D19" w:rsidRDefault="009E029E" w:rsidP="00926722">
            <w:pPr>
              <w:spacing w:after="0" w:line="240" w:lineRule="auto"/>
              <w:jc w:val="both"/>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Контактные</w:t>
            </w:r>
            <w:r w:rsidRPr="00A33604">
              <w:rPr>
                <w:rFonts w:ascii="Times New Roman" w:eastAsia="Times New Roman" w:hAnsi="Times New Roman" w:cs="Times New Roman"/>
                <w:bCs/>
                <w:sz w:val="24"/>
                <w:szCs w:val="24"/>
                <w:lang w:val="en-US" w:eastAsia="ru-RU"/>
              </w:rPr>
              <w:t xml:space="preserve"> </w:t>
            </w:r>
            <w:r>
              <w:rPr>
                <w:rFonts w:ascii="Times New Roman" w:eastAsia="Times New Roman" w:hAnsi="Times New Roman" w:cs="Times New Roman"/>
                <w:bCs/>
                <w:sz w:val="24"/>
                <w:szCs w:val="24"/>
                <w:lang w:eastAsia="ru-RU"/>
              </w:rPr>
              <w:t>лица</w:t>
            </w:r>
            <w:r w:rsidRPr="00A33604">
              <w:rPr>
                <w:rFonts w:ascii="Times New Roman" w:eastAsia="Times New Roman" w:hAnsi="Times New Roman" w:cs="Times New Roman"/>
                <w:bCs/>
                <w:sz w:val="24"/>
                <w:szCs w:val="24"/>
                <w:lang w:val="en-US" w:eastAsia="ru-RU"/>
              </w:rPr>
              <w:t>:</w:t>
            </w:r>
          </w:p>
          <w:p w:rsidR="009E029E" w:rsidRPr="00D72D19" w:rsidRDefault="009E029E" w:rsidP="00926722">
            <w:pPr>
              <w:pStyle w:val="afd"/>
              <w:numPr>
                <w:ilvl w:val="0"/>
                <w:numId w:val="27"/>
              </w:numPr>
              <w:tabs>
                <w:tab w:val="left" w:pos="317"/>
              </w:tabs>
              <w:ind w:left="0" w:firstLine="0"/>
              <w:jc w:val="both"/>
              <w:rPr>
                <w:bCs/>
              </w:rPr>
            </w:pPr>
            <w:r w:rsidRPr="00D72D19">
              <w:rPr>
                <w:bCs/>
              </w:rPr>
              <w:t xml:space="preserve">по вопросам </w:t>
            </w:r>
            <w:r w:rsidR="00926722">
              <w:rPr>
                <w:bCs/>
              </w:rPr>
              <w:t>Д</w:t>
            </w:r>
            <w:r w:rsidRPr="00D72D19">
              <w:rPr>
                <w:bCs/>
              </w:rPr>
              <w:t xml:space="preserve">окументации: </w:t>
            </w:r>
          </w:p>
          <w:p w:rsidR="009E029E" w:rsidRDefault="009E029E" w:rsidP="0092672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Бычкова Вероника Михайловна</w:t>
            </w:r>
            <w:r w:rsidRPr="00D37F31">
              <w:rPr>
                <w:rFonts w:ascii="Times New Roman" w:eastAsia="Times New Roman" w:hAnsi="Times New Roman" w:cs="Times New Roman"/>
                <w:bCs/>
                <w:sz w:val="24"/>
                <w:szCs w:val="24"/>
                <w:lang w:eastAsia="ru-RU"/>
              </w:rPr>
              <w:t xml:space="preserve">, </w:t>
            </w:r>
          </w:p>
          <w:p w:rsidR="009E029E" w:rsidRDefault="009E029E" w:rsidP="00926722">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т</w:t>
            </w:r>
            <w:r>
              <w:rPr>
                <w:rFonts w:ascii="Times New Roman" w:eastAsia="Times New Roman" w:hAnsi="Times New Roman" w:cs="Times New Roman"/>
                <w:bCs/>
                <w:sz w:val="24"/>
                <w:szCs w:val="24"/>
                <w:lang w:eastAsia="ru-RU"/>
              </w:rPr>
              <w:t>ел</w:t>
            </w:r>
            <w:r w:rsidRPr="00D37F31">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w:t>
            </w:r>
            <w:r w:rsidRPr="00D37F31">
              <w:rPr>
                <w:rFonts w:ascii="Times New Roman" w:eastAsia="Times New Roman" w:hAnsi="Times New Roman" w:cs="Times New Roman"/>
                <w:bCs/>
                <w:sz w:val="24"/>
                <w:szCs w:val="24"/>
                <w:lang w:eastAsia="ru-RU"/>
              </w:rPr>
              <w:t xml:space="preserve"> +79537530695, 8 (8152) 68-6</w:t>
            </w:r>
            <w:r w:rsidR="00674717">
              <w:rPr>
                <w:rFonts w:ascii="Times New Roman" w:eastAsia="Times New Roman" w:hAnsi="Times New Roman" w:cs="Times New Roman"/>
                <w:bCs/>
                <w:sz w:val="24"/>
                <w:szCs w:val="24"/>
                <w:lang w:eastAsia="ru-RU"/>
              </w:rPr>
              <w:t>3</w:t>
            </w:r>
            <w:r w:rsidRPr="00D37F31">
              <w:rPr>
                <w:rFonts w:ascii="Times New Roman" w:eastAsia="Times New Roman" w:hAnsi="Times New Roman" w:cs="Times New Roman"/>
                <w:bCs/>
                <w:sz w:val="24"/>
                <w:szCs w:val="24"/>
                <w:lang w:eastAsia="ru-RU"/>
              </w:rPr>
              <w:t>-</w:t>
            </w:r>
            <w:r w:rsidR="00674717">
              <w:rPr>
                <w:rFonts w:ascii="Times New Roman" w:eastAsia="Times New Roman" w:hAnsi="Times New Roman" w:cs="Times New Roman"/>
                <w:bCs/>
                <w:sz w:val="24"/>
                <w:szCs w:val="24"/>
                <w:lang w:eastAsia="ru-RU"/>
              </w:rPr>
              <w:t>95</w:t>
            </w:r>
            <w:r w:rsidRPr="00D37F31">
              <w:rPr>
                <w:rFonts w:ascii="Times New Roman" w:eastAsia="Times New Roman" w:hAnsi="Times New Roman" w:cs="Times New Roman"/>
                <w:bCs/>
                <w:sz w:val="24"/>
                <w:szCs w:val="24"/>
                <w:lang w:eastAsia="ru-RU"/>
              </w:rPr>
              <w:t xml:space="preserve"> доб. (</w:t>
            </w:r>
            <w:r>
              <w:rPr>
                <w:rFonts w:ascii="Times New Roman" w:eastAsia="Times New Roman" w:hAnsi="Times New Roman" w:cs="Times New Roman"/>
                <w:bCs/>
                <w:sz w:val="24"/>
                <w:szCs w:val="24"/>
                <w:lang w:eastAsia="ru-RU"/>
              </w:rPr>
              <w:t>528</w:t>
            </w:r>
            <w:r w:rsidRPr="00D37F31">
              <w:rPr>
                <w:rFonts w:ascii="Times New Roman" w:eastAsia="Times New Roman" w:hAnsi="Times New Roman" w:cs="Times New Roman"/>
                <w:bCs/>
                <w:sz w:val="24"/>
                <w:szCs w:val="24"/>
                <w:lang w:eastAsia="ru-RU"/>
              </w:rPr>
              <w:t>)</w:t>
            </w:r>
          </w:p>
          <w:p w:rsidR="009E029E" w:rsidRPr="00103C17" w:rsidRDefault="009E029E" w:rsidP="00926722">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val="en-US" w:eastAsia="ru-RU"/>
              </w:rPr>
              <w:t>e</w:t>
            </w:r>
            <w:r w:rsidRPr="00103C17">
              <w:rPr>
                <w:rFonts w:ascii="Times New Roman" w:eastAsia="Times New Roman" w:hAnsi="Times New Roman" w:cs="Times New Roman"/>
                <w:bCs/>
                <w:sz w:val="24"/>
                <w:szCs w:val="24"/>
                <w:lang w:eastAsia="ru-RU"/>
              </w:rPr>
              <w:t>-</w:t>
            </w:r>
            <w:r w:rsidRPr="004061F3">
              <w:rPr>
                <w:rFonts w:ascii="Times New Roman" w:eastAsia="Times New Roman" w:hAnsi="Times New Roman" w:cs="Times New Roman"/>
                <w:bCs/>
                <w:sz w:val="24"/>
                <w:szCs w:val="24"/>
                <w:lang w:val="en-US" w:eastAsia="ru-RU"/>
              </w:rPr>
              <w:t>mail</w:t>
            </w:r>
            <w:r w:rsidRPr="00103C17">
              <w:rPr>
                <w:rFonts w:ascii="Times New Roman" w:eastAsia="Times New Roman" w:hAnsi="Times New Roman" w:cs="Times New Roman"/>
                <w:bCs/>
                <w:sz w:val="24"/>
                <w:szCs w:val="24"/>
                <w:lang w:eastAsia="ru-RU"/>
              </w:rPr>
              <w:t xml:space="preserve">: </w:t>
            </w:r>
            <w:hyperlink r:id="rId10" w:history="1">
              <w:r w:rsidRPr="00AD7844">
                <w:rPr>
                  <w:rStyle w:val="ae"/>
                  <w:rFonts w:ascii="Times New Roman" w:eastAsia="Times New Roman" w:hAnsi="Times New Roman"/>
                  <w:bCs/>
                  <w:sz w:val="24"/>
                  <w:szCs w:val="24"/>
                  <w:lang w:val="en-US" w:eastAsia="ru-RU"/>
                </w:rPr>
                <w:t>bychkovavm</w:t>
              </w:r>
              <w:r w:rsidRPr="00103C17">
                <w:rPr>
                  <w:rStyle w:val="ae"/>
                  <w:rFonts w:ascii="Times New Roman" w:eastAsia="Times New Roman" w:hAnsi="Times New Roman"/>
                  <w:bCs/>
                  <w:sz w:val="24"/>
                  <w:szCs w:val="24"/>
                  <w:lang w:eastAsia="ru-RU"/>
                </w:rPr>
                <w:t>@</w:t>
              </w:r>
              <w:r w:rsidRPr="00AD7844">
                <w:rPr>
                  <w:rStyle w:val="ae"/>
                  <w:rFonts w:ascii="Times New Roman" w:eastAsia="Times New Roman" w:hAnsi="Times New Roman"/>
                  <w:bCs/>
                  <w:sz w:val="24"/>
                  <w:szCs w:val="24"/>
                  <w:lang w:val="en-US" w:eastAsia="ru-RU"/>
                </w:rPr>
                <w:t>mures</w:t>
              </w:r>
              <w:r w:rsidRPr="00103C17">
                <w:rPr>
                  <w:rStyle w:val="ae"/>
                  <w:rFonts w:ascii="Times New Roman" w:eastAsia="Times New Roman" w:hAnsi="Times New Roman"/>
                  <w:bCs/>
                  <w:sz w:val="24"/>
                  <w:szCs w:val="24"/>
                  <w:lang w:eastAsia="ru-RU"/>
                </w:rPr>
                <w:t>.</w:t>
              </w:r>
              <w:r w:rsidRPr="00AD7844">
                <w:rPr>
                  <w:rStyle w:val="ae"/>
                  <w:rFonts w:ascii="Times New Roman" w:eastAsia="Times New Roman" w:hAnsi="Times New Roman"/>
                  <w:bCs/>
                  <w:sz w:val="24"/>
                  <w:szCs w:val="24"/>
                  <w:lang w:val="en-US" w:eastAsia="ru-RU"/>
                </w:rPr>
                <w:t>ru</w:t>
              </w:r>
            </w:hyperlink>
          </w:p>
          <w:p w:rsidR="009E029E" w:rsidRDefault="009E029E" w:rsidP="0092672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2) по </w:t>
            </w:r>
            <w:r w:rsidRPr="00D37F31">
              <w:rPr>
                <w:rFonts w:ascii="Times New Roman" w:eastAsia="Times New Roman" w:hAnsi="Times New Roman" w:cs="Times New Roman"/>
                <w:bCs/>
                <w:sz w:val="24"/>
                <w:szCs w:val="24"/>
                <w:lang w:eastAsia="ru-RU"/>
              </w:rPr>
              <w:t>вопросам конкурсного задания</w:t>
            </w:r>
            <w:r>
              <w:rPr>
                <w:rFonts w:ascii="Times New Roman" w:eastAsia="Times New Roman" w:hAnsi="Times New Roman" w:cs="Times New Roman"/>
                <w:bCs/>
                <w:sz w:val="24"/>
                <w:szCs w:val="24"/>
                <w:lang w:eastAsia="ru-RU"/>
              </w:rPr>
              <w:t>:</w:t>
            </w:r>
          </w:p>
          <w:p w:rsidR="009E029E" w:rsidRPr="00BF4355" w:rsidRDefault="009E029E" w:rsidP="00926722">
            <w:pPr>
              <w:spacing w:after="0" w:line="240" w:lineRule="auto"/>
              <w:jc w:val="both"/>
              <w:rPr>
                <w:rFonts w:ascii="Times New Roman" w:eastAsia="Times New Roman" w:hAnsi="Times New Roman" w:cs="Times New Roman"/>
                <w:bCs/>
                <w:sz w:val="24"/>
                <w:szCs w:val="24"/>
                <w:lang w:eastAsia="ru-RU"/>
              </w:rPr>
            </w:pPr>
            <w:r w:rsidRPr="00BF4355">
              <w:rPr>
                <w:rFonts w:ascii="Times New Roman" w:eastAsia="Times New Roman" w:hAnsi="Times New Roman" w:cs="Times New Roman"/>
                <w:bCs/>
                <w:sz w:val="24"/>
                <w:szCs w:val="24"/>
                <w:lang w:eastAsia="ru-RU"/>
              </w:rPr>
              <w:t>Дмитриева Лариса Викторовна,</w:t>
            </w:r>
          </w:p>
          <w:p w:rsidR="009E029E" w:rsidRPr="00926C52" w:rsidRDefault="009E029E" w:rsidP="00926722">
            <w:pPr>
              <w:spacing w:after="0" w:line="240" w:lineRule="auto"/>
              <w:jc w:val="both"/>
              <w:rPr>
                <w:rFonts w:ascii="Times New Roman" w:eastAsia="Times New Roman" w:hAnsi="Times New Roman" w:cs="Times New Roman"/>
                <w:bCs/>
                <w:sz w:val="24"/>
                <w:szCs w:val="24"/>
                <w:lang w:val="en-US" w:eastAsia="ru-RU"/>
              </w:rPr>
            </w:pPr>
            <w:r w:rsidRPr="00BB0D83">
              <w:rPr>
                <w:rFonts w:ascii="Times New Roman" w:eastAsia="Times New Roman" w:hAnsi="Times New Roman" w:cs="Times New Roman"/>
                <w:bCs/>
                <w:sz w:val="24"/>
                <w:szCs w:val="24"/>
                <w:lang w:val="en-US" w:eastAsia="ru-RU"/>
              </w:rPr>
              <w:t>e</w:t>
            </w:r>
            <w:r w:rsidRPr="00926C52">
              <w:rPr>
                <w:rFonts w:ascii="Times New Roman" w:eastAsia="Times New Roman" w:hAnsi="Times New Roman" w:cs="Times New Roman"/>
                <w:bCs/>
                <w:sz w:val="24"/>
                <w:szCs w:val="24"/>
                <w:lang w:val="en-US" w:eastAsia="ru-RU"/>
              </w:rPr>
              <w:t>-</w:t>
            </w:r>
            <w:r w:rsidRPr="00BB0D83">
              <w:rPr>
                <w:rFonts w:ascii="Times New Roman" w:eastAsia="Times New Roman" w:hAnsi="Times New Roman" w:cs="Times New Roman"/>
                <w:bCs/>
                <w:sz w:val="24"/>
                <w:szCs w:val="24"/>
                <w:lang w:val="en-US" w:eastAsia="ru-RU"/>
              </w:rPr>
              <w:t>mail</w:t>
            </w:r>
            <w:r w:rsidRPr="00926C52">
              <w:rPr>
                <w:rFonts w:ascii="Times New Roman" w:eastAsia="Times New Roman" w:hAnsi="Times New Roman" w:cs="Times New Roman"/>
                <w:bCs/>
                <w:sz w:val="24"/>
                <w:szCs w:val="24"/>
                <w:lang w:val="en-US" w:eastAsia="ru-RU"/>
              </w:rPr>
              <w:t xml:space="preserve">: </w:t>
            </w:r>
            <w:r w:rsidR="00BB0D83" w:rsidRPr="00BB0D83">
              <w:rPr>
                <w:rFonts w:ascii="Times New Roman" w:hAnsi="Times New Roman" w:cs="Times New Roman"/>
                <w:sz w:val="24"/>
                <w:szCs w:val="24"/>
                <w:lang w:val="en-US"/>
              </w:rPr>
              <w:t>dmitrievalv</w:t>
            </w:r>
            <w:r w:rsidR="00BB0D83" w:rsidRPr="00926C52">
              <w:rPr>
                <w:rFonts w:ascii="Times New Roman" w:hAnsi="Times New Roman" w:cs="Times New Roman"/>
                <w:sz w:val="24"/>
                <w:szCs w:val="24"/>
                <w:lang w:val="en-US"/>
              </w:rPr>
              <w:t>@</w:t>
            </w:r>
            <w:r w:rsidR="00BB0D83" w:rsidRPr="00BB0D83">
              <w:rPr>
                <w:rFonts w:ascii="Times New Roman" w:hAnsi="Times New Roman" w:cs="Times New Roman"/>
                <w:sz w:val="24"/>
                <w:szCs w:val="24"/>
                <w:lang w:val="en-US"/>
              </w:rPr>
              <w:t>mures</w:t>
            </w:r>
            <w:r w:rsidR="00BB0D83" w:rsidRPr="00926C52">
              <w:rPr>
                <w:rFonts w:ascii="Times New Roman" w:hAnsi="Times New Roman" w:cs="Times New Roman"/>
                <w:sz w:val="24"/>
                <w:szCs w:val="24"/>
                <w:lang w:val="en-US"/>
              </w:rPr>
              <w:t>.</w:t>
            </w:r>
            <w:r w:rsidR="00BB0D83" w:rsidRPr="00BB0D83">
              <w:rPr>
                <w:rFonts w:ascii="Times New Roman" w:hAnsi="Times New Roman" w:cs="Times New Roman"/>
                <w:sz w:val="24"/>
                <w:szCs w:val="24"/>
                <w:lang w:val="en-US"/>
              </w:rPr>
              <w:t>ru</w:t>
            </w:r>
            <w:r w:rsidRPr="00926C52">
              <w:rPr>
                <w:rFonts w:ascii="Times New Roman" w:eastAsia="Times New Roman" w:hAnsi="Times New Roman" w:cs="Times New Roman"/>
                <w:bCs/>
                <w:sz w:val="24"/>
                <w:szCs w:val="24"/>
                <w:lang w:val="en-US" w:eastAsia="ru-RU"/>
              </w:rPr>
              <w:t xml:space="preserve">, </w:t>
            </w:r>
          </w:p>
          <w:p w:rsidR="009E029E" w:rsidRPr="00BB0D83" w:rsidRDefault="009E029E" w:rsidP="00926722">
            <w:pPr>
              <w:spacing w:after="0" w:line="240" w:lineRule="auto"/>
              <w:jc w:val="both"/>
              <w:rPr>
                <w:rFonts w:ascii="Times New Roman" w:eastAsia="Times New Roman" w:hAnsi="Times New Roman" w:cs="Times New Roman"/>
                <w:bCs/>
                <w:sz w:val="24"/>
                <w:szCs w:val="24"/>
                <w:lang w:eastAsia="ru-RU"/>
              </w:rPr>
            </w:pPr>
            <w:r w:rsidRPr="00BB0D83">
              <w:rPr>
                <w:rFonts w:ascii="Times New Roman" w:eastAsia="Times New Roman" w:hAnsi="Times New Roman" w:cs="Times New Roman"/>
                <w:bCs/>
                <w:sz w:val="24"/>
                <w:szCs w:val="24"/>
                <w:lang w:eastAsia="ru-RU"/>
              </w:rPr>
              <w:t>тел.: 8 (8152) 68-62-38</w:t>
            </w:r>
          </w:p>
          <w:p w:rsidR="009E029E" w:rsidRDefault="009E029E" w:rsidP="0092672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к</w:t>
            </w:r>
            <w:r w:rsidRPr="00D37F31">
              <w:rPr>
                <w:rFonts w:ascii="Times New Roman" w:eastAsia="Times New Roman" w:hAnsi="Times New Roman" w:cs="Times New Roman"/>
                <w:bCs/>
                <w:sz w:val="24"/>
                <w:szCs w:val="24"/>
                <w:lang w:eastAsia="ru-RU"/>
              </w:rPr>
              <w:t>онтрактный управляющий</w:t>
            </w:r>
            <w:r>
              <w:rPr>
                <w:rFonts w:ascii="Times New Roman" w:eastAsia="Times New Roman" w:hAnsi="Times New Roman" w:cs="Times New Roman"/>
                <w:bCs/>
                <w:sz w:val="24"/>
                <w:szCs w:val="24"/>
                <w:lang w:eastAsia="ru-RU"/>
              </w:rPr>
              <w:t>:</w:t>
            </w:r>
          </w:p>
          <w:p w:rsidR="009E029E" w:rsidRPr="00CC0E2F" w:rsidRDefault="00CC0E2F" w:rsidP="00926722">
            <w:pPr>
              <w:spacing w:after="0" w:line="240" w:lineRule="auto"/>
              <w:jc w:val="both"/>
              <w:rPr>
                <w:rFonts w:ascii="Times New Roman" w:eastAsia="Times New Roman" w:hAnsi="Times New Roman" w:cs="Times New Roman"/>
                <w:bCs/>
                <w:sz w:val="24"/>
                <w:szCs w:val="24"/>
                <w:lang w:eastAsia="ru-RU"/>
              </w:rPr>
            </w:pPr>
            <w:r w:rsidRPr="00CC0E2F">
              <w:rPr>
                <w:rFonts w:ascii="Times New Roman" w:hAnsi="Times New Roman" w:cs="Times New Roman"/>
                <w:sz w:val="24"/>
                <w:szCs w:val="24"/>
              </w:rPr>
              <w:t>Виктор Петрович Островский</w:t>
            </w:r>
            <w:r w:rsidR="009E029E" w:rsidRPr="00CC0E2F">
              <w:rPr>
                <w:rFonts w:ascii="Times New Roman" w:eastAsia="Times New Roman" w:hAnsi="Times New Roman" w:cs="Times New Roman"/>
                <w:bCs/>
                <w:sz w:val="24"/>
                <w:szCs w:val="24"/>
                <w:lang w:eastAsia="ru-RU"/>
              </w:rPr>
              <w:t>,</w:t>
            </w:r>
          </w:p>
          <w:p w:rsidR="009E029E" w:rsidRPr="00E36003" w:rsidRDefault="009E029E" w:rsidP="00926722">
            <w:pPr>
              <w:spacing w:after="0" w:line="240" w:lineRule="auto"/>
              <w:jc w:val="both"/>
              <w:rPr>
                <w:rFonts w:ascii="Times New Roman" w:eastAsia="Times New Roman" w:hAnsi="Times New Roman" w:cs="Times New Roman"/>
                <w:bCs/>
                <w:sz w:val="24"/>
                <w:szCs w:val="24"/>
                <w:lang w:val="en-US" w:eastAsia="ru-RU"/>
              </w:rPr>
            </w:pPr>
            <w:r w:rsidRPr="004061F3">
              <w:rPr>
                <w:rFonts w:ascii="Times New Roman" w:eastAsia="Times New Roman" w:hAnsi="Times New Roman" w:cs="Times New Roman"/>
                <w:bCs/>
                <w:sz w:val="24"/>
                <w:szCs w:val="24"/>
                <w:lang w:val="en-US" w:eastAsia="ru-RU"/>
              </w:rPr>
              <w:t>e</w:t>
            </w:r>
            <w:r w:rsidRPr="00E36003">
              <w:rPr>
                <w:rFonts w:ascii="Times New Roman" w:eastAsia="Times New Roman" w:hAnsi="Times New Roman" w:cs="Times New Roman"/>
                <w:bCs/>
                <w:sz w:val="24"/>
                <w:szCs w:val="24"/>
                <w:lang w:val="en-US" w:eastAsia="ru-RU"/>
              </w:rPr>
              <w:t>-</w:t>
            </w:r>
            <w:r w:rsidRPr="004061F3">
              <w:rPr>
                <w:rFonts w:ascii="Times New Roman" w:eastAsia="Times New Roman" w:hAnsi="Times New Roman" w:cs="Times New Roman"/>
                <w:bCs/>
                <w:sz w:val="24"/>
                <w:szCs w:val="24"/>
                <w:lang w:val="en-US" w:eastAsia="ru-RU"/>
              </w:rPr>
              <w:t>mail</w:t>
            </w:r>
            <w:r w:rsidRPr="00E36003">
              <w:rPr>
                <w:rFonts w:ascii="Times New Roman" w:eastAsia="Times New Roman" w:hAnsi="Times New Roman" w:cs="Times New Roman"/>
                <w:bCs/>
                <w:sz w:val="24"/>
                <w:szCs w:val="24"/>
                <w:lang w:val="en-US" w:eastAsia="ru-RU"/>
              </w:rPr>
              <w:t xml:space="preserve">: </w:t>
            </w:r>
            <w:r w:rsidR="00CC0E2F" w:rsidRPr="00CC0E2F">
              <w:rPr>
                <w:rFonts w:ascii="Times New Roman" w:eastAsia="Times New Roman" w:hAnsi="Times New Roman" w:cs="Times New Roman"/>
                <w:bCs/>
                <w:sz w:val="24"/>
                <w:szCs w:val="24"/>
                <w:lang w:val="en-US" w:eastAsia="ru-RU"/>
              </w:rPr>
              <w:t>ostrovskyvp</w:t>
            </w:r>
            <w:r w:rsidR="00CC0E2F" w:rsidRPr="00E36003">
              <w:rPr>
                <w:rFonts w:ascii="Times New Roman" w:eastAsia="Times New Roman" w:hAnsi="Times New Roman" w:cs="Times New Roman"/>
                <w:bCs/>
                <w:sz w:val="24"/>
                <w:szCs w:val="24"/>
                <w:lang w:val="en-US" w:eastAsia="ru-RU"/>
              </w:rPr>
              <w:t>@</w:t>
            </w:r>
            <w:r w:rsidR="00CC0E2F" w:rsidRPr="00CC0E2F">
              <w:rPr>
                <w:rFonts w:ascii="Times New Roman" w:eastAsia="Times New Roman" w:hAnsi="Times New Roman" w:cs="Times New Roman"/>
                <w:bCs/>
                <w:sz w:val="24"/>
                <w:szCs w:val="24"/>
                <w:lang w:val="en-US" w:eastAsia="ru-RU"/>
              </w:rPr>
              <w:t>mures</w:t>
            </w:r>
            <w:r w:rsidR="00CC0E2F" w:rsidRPr="00E36003">
              <w:rPr>
                <w:rFonts w:ascii="Times New Roman" w:eastAsia="Times New Roman" w:hAnsi="Times New Roman" w:cs="Times New Roman"/>
                <w:bCs/>
                <w:sz w:val="24"/>
                <w:szCs w:val="24"/>
                <w:lang w:val="en-US" w:eastAsia="ru-RU"/>
              </w:rPr>
              <w:t>.</w:t>
            </w:r>
            <w:r w:rsidR="00CC0E2F" w:rsidRPr="00CC0E2F">
              <w:rPr>
                <w:rFonts w:ascii="Times New Roman" w:eastAsia="Times New Roman" w:hAnsi="Times New Roman" w:cs="Times New Roman"/>
                <w:bCs/>
                <w:sz w:val="24"/>
                <w:szCs w:val="24"/>
                <w:lang w:val="en-US" w:eastAsia="ru-RU"/>
              </w:rPr>
              <w:t>ru</w:t>
            </w:r>
            <w:r w:rsidRPr="00E36003">
              <w:rPr>
                <w:rFonts w:ascii="Times New Roman" w:eastAsia="Times New Roman" w:hAnsi="Times New Roman" w:cs="Times New Roman"/>
                <w:bCs/>
                <w:sz w:val="24"/>
                <w:szCs w:val="24"/>
                <w:lang w:val="en-US" w:eastAsia="ru-RU"/>
              </w:rPr>
              <w:t xml:space="preserve">, </w:t>
            </w:r>
          </w:p>
          <w:p w:rsidR="0055769B" w:rsidRPr="00D37F31" w:rsidRDefault="00CC0E2F" w:rsidP="00926722">
            <w:pPr>
              <w:spacing w:after="0" w:line="240" w:lineRule="auto"/>
              <w:jc w:val="both"/>
              <w:rPr>
                <w:rFonts w:ascii="Times New Roman" w:eastAsia="Times New Roman" w:hAnsi="Times New Roman" w:cs="Times New Roman"/>
                <w:bCs/>
                <w:sz w:val="24"/>
                <w:szCs w:val="24"/>
                <w:lang w:eastAsia="ru-RU"/>
              </w:rPr>
            </w:pPr>
            <w:r w:rsidRPr="00BB0D83">
              <w:rPr>
                <w:rFonts w:ascii="Times New Roman" w:eastAsia="Times New Roman" w:hAnsi="Times New Roman" w:cs="Times New Roman"/>
                <w:bCs/>
                <w:sz w:val="24"/>
                <w:szCs w:val="24"/>
                <w:lang w:eastAsia="ru-RU"/>
              </w:rPr>
              <w:t>тел.: 8 (8152) 68-62-</w:t>
            </w:r>
            <w:r>
              <w:rPr>
                <w:rFonts w:ascii="Times New Roman" w:eastAsia="Times New Roman" w:hAnsi="Times New Roman" w:cs="Times New Roman"/>
                <w:bCs/>
                <w:sz w:val="24"/>
                <w:szCs w:val="24"/>
                <w:lang w:eastAsia="ru-RU"/>
              </w:rPr>
              <w:t>0</w:t>
            </w:r>
            <w:r w:rsidRPr="00BB0D83">
              <w:rPr>
                <w:rFonts w:ascii="Times New Roman" w:eastAsia="Times New Roman" w:hAnsi="Times New Roman" w:cs="Times New Roman"/>
                <w:bCs/>
                <w:sz w:val="24"/>
                <w:szCs w:val="24"/>
                <w:lang w:eastAsia="ru-RU"/>
              </w:rPr>
              <w:t>8</w:t>
            </w:r>
          </w:p>
        </w:tc>
      </w:tr>
      <w:tr w:rsidR="0055769B" w:rsidRPr="00D37F31" w:rsidTr="00102B26">
        <w:tc>
          <w:tcPr>
            <w:tcW w:w="709" w:type="dxa"/>
          </w:tcPr>
          <w:p w:rsidR="0055769B" w:rsidRPr="0097033F" w:rsidRDefault="0055769B" w:rsidP="00A05048">
            <w:pPr>
              <w:spacing w:after="0" w:line="240" w:lineRule="auto"/>
              <w:jc w:val="center"/>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2</w:t>
            </w:r>
          </w:p>
        </w:tc>
        <w:tc>
          <w:tcPr>
            <w:tcW w:w="3261" w:type="dxa"/>
          </w:tcPr>
          <w:p w:rsidR="0055769B" w:rsidRPr="0097033F" w:rsidRDefault="009B1ED2" w:rsidP="00CC7C73">
            <w:pPr>
              <w:spacing w:after="0" w:line="240" w:lineRule="auto"/>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Используемый способ определения Исполнителя</w:t>
            </w:r>
          </w:p>
        </w:tc>
        <w:tc>
          <w:tcPr>
            <w:tcW w:w="6095" w:type="dxa"/>
          </w:tcPr>
          <w:p w:rsidR="0055769B" w:rsidRPr="0097033F" w:rsidRDefault="009B1ED2" w:rsidP="009B1ED2">
            <w:pPr>
              <w:spacing w:line="240" w:lineRule="auto"/>
              <w:contextualSpacing/>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Открытый конкурс (далее по тексту так же конкурс)</w:t>
            </w:r>
          </w:p>
        </w:tc>
      </w:tr>
      <w:tr w:rsidR="009B1ED2" w:rsidRPr="00D37F31" w:rsidTr="00102B26">
        <w:tc>
          <w:tcPr>
            <w:tcW w:w="709" w:type="dxa"/>
          </w:tcPr>
          <w:p w:rsidR="009B1ED2" w:rsidRPr="0097033F" w:rsidRDefault="00617325" w:rsidP="00617325">
            <w:pPr>
              <w:spacing w:after="0" w:line="240" w:lineRule="auto"/>
              <w:jc w:val="center"/>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3</w:t>
            </w:r>
          </w:p>
        </w:tc>
        <w:tc>
          <w:tcPr>
            <w:tcW w:w="3261" w:type="dxa"/>
          </w:tcPr>
          <w:p w:rsidR="009B1ED2" w:rsidRPr="0097033F" w:rsidRDefault="009B1ED2" w:rsidP="004A32AD">
            <w:pPr>
              <w:spacing w:after="0" w:line="240" w:lineRule="auto"/>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 xml:space="preserve">Предмет контракта </w:t>
            </w:r>
          </w:p>
        </w:tc>
        <w:tc>
          <w:tcPr>
            <w:tcW w:w="6095" w:type="dxa"/>
          </w:tcPr>
          <w:p w:rsidR="009B1ED2" w:rsidRPr="00D37F31" w:rsidRDefault="007B57CD" w:rsidP="00CE7C00">
            <w:pPr>
              <w:spacing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w:t>
            </w:r>
            <w:r w:rsidRPr="007B57CD">
              <w:rPr>
                <w:rFonts w:ascii="Times New Roman" w:eastAsia="Times New Roman" w:hAnsi="Times New Roman" w:cs="Times New Roman"/>
                <w:bCs/>
                <w:sz w:val="24"/>
                <w:szCs w:val="24"/>
                <w:lang w:eastAsia="ru-RU"/>
              </w:rPr>
              <w:t xml:space="preserve">казание услуг по проведению обязательного ежегодного аудита бухгалтерской (финансовой)  отчетности Акционерного общества «Мурманэнергосбыт» за </w:t>
            </w:r>
            <w:r w:rsidRPr="00D04084">
              <w:rPr>
                <w:rFonts w:ascii="Times New Roman" w:eastAsia="Times New Roman" w:hAnsi="Times New Roman" w:cs="Times New Roman"/>
                <w:bCs/>
                <w:sz w:val="24"/>
                <w:szCs w:val="24"/>
                <w:lang w:eastAsia="ru-RU"/>
              </w:rPr>
              <w:t>201</w:t>
            </w:r>
            <w:r w:rsidR="000E1E89" w:rsidRPr="00D04084">
              <w:rPr>
                <w:rFonts w:ascii="Times New Roman" w:eastAsia="Times New Roman" w:hAnsi="Times New Roman" w:cs="Times New Roman"/>
                <w:bCs/>
                <w:sz w:val="24"/>
                <w:szCs w:val="24"/>
                <w:lang w:eastAsia="ru-RU"/>
              </w:rPr>
              <w:t>8-2020</w:t>
            </w:r>
            <w:r w:rsidRPr="007B57CD">
              <w:rPr>
                <w:rFonts w:ascii="Times New Roman" w:eastAsia="Times New Roman" w:hAnsi="Times New Roman" w:cs="Times New Roman"/>
                <w:bCs/>
                <w:sz w:val="24"/>
                <w:szCs w:val="24"/>
                <w:lang w:eastAsia="ru-RU"/>
              </w:rPr>
              <w:t xml:space="preserve"> год</w:t>
            </w:r>
            <w:r w:rsidR="000E1E89">
              <w:rPr>
                <w:rFonts w:ascii="Times New Roman" w:eastAsia="Times New Roman" w:hAnsi="Times New Roman" w:cs="Times New Roman"/>
                <w:bCs/>
                <w:sz w:val="24"/>
                <w:szCs w:val="24"/>
                <w:lang w:eastAsia="ru-RU"/>
              </w:rPr>
              <w:t>ы</w:t>
            </w:r>
            <w:r w:rsidRPr="007B57CD">
              <w:rPr>
                <w:rFonts w:ascii="Times New Roman" w:eastAsia="Times New Roman" w:hAnsi="Times New Roman" w:cs="Times New Roman"/>
                <w:bCs/>
                <w:sz w:val="24"/>
                <w:szCs w:val="24"/>
                <w:lang w:eastAsia="ru-RU"/>
              </w:rPr>
              <w:t xml:space="preserve">, подготовленной в соответствии с российскими правилами составления бухгалтерской </w:t>
            </w:r>
            <w:r w:rsidR="009E5ABC">
              <w:rPr>
                <w:rFonts w:ascii="Times New Roman" w:eastAsia="Times New Roman" w:hAnsi="Times New Roman" w:cs="Times New Roman"/>
                <w:bCs/>
                <w:sz w:val="24"/>
                <w:szCs w:val="24"/>
                <w:lang w:eastAsia="ru-RU"/>
              </w:rPr>
              <w:t>(</w:t>
            </w:r>
            <w:r w:rsidRPr="007B57CD">
              <w:rPr>
                <w:rFonts w:ascii="Times New Roman" w:eastAsia="Times New Roman" w:hAnsi="Times New Roman" w:cs="Times New Roman"/>
                <w:bCs/>
                <w:sz w:val="24"/>
                <w:szCs w:val="24"/>
                <w:lang w:eastAsia="ru-RU"/>
              </w:rPr>
              <w:t>финансовой) отчетности</w:t>
            </w:r>
          </w:p>
        </w:tc>
      </w:tr>
      <w:tr w:rsidR="002D7073" w:rsidRPr="00D37F31" w:rsidTr="00102B26">
        <w:tc>
          <w:tcPr>
            <w:tcW w:w="709" w:type="dxa"/>
          </w:tcPr>
          <w:p w:rsidR="002D7073" w:rsidRPr="0097033F" w:rsidRDefault="00617325" w:rsidP="00617325">
            <w:pPr>
              <w:spacing w:after="0" w:line="240" w:lineRule="auto"/>
              <w:jc w:val="center"/>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4</w:t>
            </w:r>
          </w:p>
        </w:tc>
        <w:tc>
          <w:tcPr>
            <w:tcW w:w="3261" w:type="dxa"/>
          </w:tcPr>
          <w:p w:rsidR="002D7073" w:rsidRPr="0097033F" w:rsidRDefault="002D7073" w:rsidP="00CC7C73">
            <w:pPr>
              <w:spacing w:after="0" w:line="240" w:lineRule="auto"/>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Начальная (максимальная) цена контракта</w:t>
            </w:r>
          </w:p>
        </w:tc>
        <w:tc>
          <w:tcPr>
            <w:tcW w:w="6095" w:type="dxa"/>
          </w:tcPr>
          <w:p w:rsidR="002D7073" w:rsidRPr="00D37F31" w:rsidRDefault="000E1E89" w:rsidP="005D564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D04084">
              <w:rPr>
                <w:rFonts w:ascii="Times New Roman" w:eastAsia="Times New Roman" w:hAnsi="Times New Roman" w:cs="Times New Roman"/>
                <w:bCs/>
                <w:sz w:val="24"/>
                <w:szCs w:val="24"/>
                <w:lang w:eastAsia="ru-RU"/>
              </w:rPr>
              <w:t>1 296 800 (Один миллион двести девяносто шесть тысяч восемьсот) рублей 00 копеек</w:t>
            </w:r>
          </w:p>
        </w:tc>
      </w:tr>
      <w:tr w:rsidR="006B234B" w:rsidRPr="00D37F31" w:rsidTr="00102B26">
        <w:tc>
          <w:tcPr>
            <w:tcW w:w="709" w:type="dxa"/>
          </w:tcPr>
          <w:p w:rsidR="006B234B" w:rsidRPr="0097033F" w:rsidRDefault="00617325" w:rsidP="00617325">
            <w:pPr>
              <w:spacing w:after="0" w:line="240" w:lineRule="auto"/>
              <w:jc w:val="center"/>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5</w:t>
            </w:r>
          </w:p>
        </w:tc>
        <w:tc>
          <w:tcPr>
            <w:tcW w:w="3261" w:type="dxa"/>
          </w:tcPr>
          <w:p w:rsidR="006B234B" w:rsidRPr="0097033F" w:rsidRDefault="006B234B" w:rsidP="00E54699">
            <w:pPr>
              <w:spacing w:after="0" w:line="240" w:lineRule="auto"/>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Источник финансирования</w:t>
            </w:r>
            <w:r w:rsidR="00407CBE" w:rsidRPr="0097033F">
              <w:rPr>
                <w:rFonts w:ascii="Times New Roman" w:eastAsia="Times New Roman" w:hAnsi="Times New Roman" w:cs="Times New Roman"/>
                <w:bCs/>
                <w:sz w:val="24"/>
                <w:szCs w:val="24"/>
                <w:lang w:eastAsia="ru-RU"/>
              </w:rPr>
              <w:t xml:space="preserve"> закупки</w:t>
            </w:r>
          </w:p>
        </w:tc>
        <w:tc>
          <w:tcPr>
            <w:tcW w:w="6095" w:type="dxa"/>
          </w:tcPr>
          <w:p w:rsidR="006B234B" w:rsidRPr="00D37F31" w:rsidRDefault="009C5E37" w:rsidP="009C5E37">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Собственные средства </w:t>
            </w:r>
            <w:r w:rsidR="006B234B" w:rsidRPr="00D37F31">
              <w:rPr>
                <w:rFonts w:ascii="Times New Roman" w:eastAsia="Times New Roman" w:hAnsi="Times New Roman" w:cs="Times New Roman"/>
                <w:bCs/>
                <w:sz w:val="24"/>
                <w:szCs w:val="24"/>
                <w:lang w:eastAsia="ru-RU"/>
              </w:rPr>
              <w:t>АО</w:t>
            </w:r>
            <w:r>
              <w:rPr>
                <w:rFonts w:ascii="Times New Roman" w:eastAsia="Times New Roman" w:hAnsi="Times New Roman" w:cs="Times New Roman"/>
                <w:bCs/>
                <w:sz w:val="24"/>
                <w:szCs w:val="24"/>
                <w:lang w:eastAsia="ru-RU"/>
              </w:rPr>
              <w:t xml:space="preserve"> </w:t>
            </w:r>
            <w:r w:rsidR="006B234B" w:rsidRPr="00D37F31">
              <w:rPr>
                <w:rFonts w:ascii="Times New Roman" w:eastAsia="Times New Roman" w:hAnsi="Times New Roman" w:cs="Times New Roman"/>
                <w:bCs/>
                <w:sz w:val="24"/>
                <w:szCs w:val="24"/>
                <w:lang w:eastAsia="ru-RU"/>
              </w:rPr>
              <w:t>«М</w:t>
            </w:r>
            <w:r>
              <w:rPr>
                <w:rFonts w:ascii="Times New Roman" w:eastAsia="Times New Roman" w:hAnsi="Times New Roman" w:cs="Times New Roman"/>
                <w:bCs/>
                <w:sz w:val="24"/>
                <w:szCs w:val="24"/>
                <w:lang w:eastAsia="ru-RU"/>
              </w:rPr>
              <w:t>ЭС</w:t>
            </w:r>
            <w:r w:rsidR="006B234B" w:rsidRPr="00D37F31">
              <w:rPr>
                <w:rFonts w:ascii="Times New Roman" w:eastAsia="Times New Roman" w:hAnsi="Times New Roman" w:cs="Times New Roman"/>
                <w:bCs/>
                <w:sz w:val="24"/>
                <w:szCs w:val="24"/>
                <w:lang w:eastAsia="ru-RU"/>
              </w:rPr>
              <w:t>»</w:t>
            </w:r>
          </w:p>
        </w:tc>
      </w:tr>
      <w:tr w:rsidR="006B234B" w:rsidRPr="00D37F31" w:rsidTr="00102B26">
        <w:tc>
          <w:tcPr>
            <w:tcW w:w="709" w:type="dxa"/>
          </w:tcPr>
          <w:p w:rsidR="006B234B" w:rsidRPr="0097033F" w:rsidRDefault="00617325" w:rsidP="00E40383">
            <w:pPr>
              <w:spacing w:after="0" w:line="240" w:lineRule="auto"/>
              <w:jc w:val="center"/>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6</w:t>
            </w:r>
          </w:p>
        </w:tc>
        <w:tc>
          <w:tcPr>
            <w:tcW w:w="3261" w:type="dxa"/>
          </w:tcPr>
          <w:p w:rsidR="006B234B" w:rsidRPr="0097033F" w:rsidRDefault="006B234B" w:rsidP="009A6B44">
            <w:pPr>
              <w:spacing w:after="0" w:line="240" w:lineRule="auto"/>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 xml:space="preserve">Порядок формирования цены контракта </w:t>
            </w:r>
          </w:p>
        </w:tc>
        <w:tc>
          <w:tcPr>
            <w:tcW w:w="6095" w:type="dxa"/>
          </w:tcPr>
          <w:p w:rsidR="002F3AEF" w:rsidRPr="002F3AEF" w:rsidRDefault="007B57CD" w:rsidP="0088248D">
            <w:pPr>
              <w:spacing w:after="0" w:line="240" w:lineRule="auto"/>
              <w:jc w:val="both"/>
              <w:rPr>
                <w:rFonts w:ascii="Times New Roman" w:eastAsia="Times New Roman" w:hAnsi="Times New Roman" w:cs="Times New Roman"/>
                <w:bCs/>
                <w:sz w:val="24"/>
                <w:szCs w:val="24"/>
                <w:lang w:eastAsia="ru-RU"/>
              </w:rPr>
            </w:pPr>
            <w:r w:rsidRPr="007B57CD">
              <w:rPr>
                <w:rFonts w:ascii="Times New Roman" w:hAnsi="Times New Roman" w:cs="Times New Roman"/>
                <w:color w:val="000000"/>
                <w:sz w:val="24"/>
                <w:szCs w:val="24"/>
              </w:rPr>
              <w:t xml:space="preserve">Цена Договора включает общую стоимость оказываемых услуг, оплачиваемых Заказчиком Исполнителю за полное выполнение Исполнителем своих обязательств по проведению обязательного ежегодного аудита бухгалтерской (финансовой) отчетности Акционерного общества «Мурманэнергосбыт» за </w:t>
            </w:r>
            <w:r w:rsidRPr="002F672C">
              <w:rPr>
                <w:rFonts w:ascii="Times New Roman" w:hAnsi="Times New Roman" w:cs="Times New Roman"/>
                <w:color w:val="000000"/>
                <w:sz w:val="24"/>
                <w:szCs w:val="24"/>
              </w:rPr>
              <w:t>201</w:t>
            </w:r>
            <w:r w:rsidR="00D552A0" w:rsidRPr="002F672C">
              <w:rPr>
                <w:rFonts w:ascii="Times New Roman" w:hAnsi="Times New Roman" w:cs="Times New Roman"/>
                <w:color w:val="000000"/>
                <w:sz w:val="24"/>
                <w:szCs w:val="24"/>
              </w:rPr>
              <w:t>8-2020</w:t>
            </w:r>
            <w:r w:rsidRPr="007B57CD">
              <w:rPr>
                <w:rFonts w:ascii="Times New Roman" w:hAnsi="Times New Roman" w:cs="Times New Roman"/>
                <w:color w:val="000000"/>
                <w:sz w:val="24"/>
                <w:szCs w:val="24"/>
              </w:rPr>
              <w:t xml:space="preserve"> </w:t>
            </w:r>
            <w:r w:rsidR="002F672C">
              <w:rPr>
                <w:rFonts w:ascii="Times New Roman" w:hAnsi="Times New Roman" w:cs="Times New Roman"/>
                <w:color w:val="000000"/>
                <w:sz w:val="24"/>
                <w:szCs w:val="24"/>
              </w:rPr>
              <w:t>г.г.</w:t>
            </w:r>
            <w:r w:rsidRPr="007B57CD">
              <w:rPr>
                <w:rFonts w:ascii="Times New Roman" w:hAnsi="Times New Roman" w:cs="Times New Roman"/>
                <w:color w:val="000000"/>
                <w:sz w:val="24"/>
                <w:szCs w:val="24"/>
              </w:rPr>
              <w:t>,</w:t>
            </w:r>
            <w:r w:rsidR="008B7133">
              <w:rPr>
                <w:rFonts w:ascii="Times New Roman" w:hAnsi="Times New Roman" w:cs="Times New Roman"/>
                <w:color w:val="000000"/>
                <w:sz w:val="24"/>
                <w:szCs w:val="24"/>
              </w:rPr>
              <w:t xml:space="preserve"> </w:t>
            </w:r>
            <w:r w:rsidRPr="007B57CD">
              <w:rPr>
                <w:rFonts w:ascii="Times New Roman" w:hAnsi="Times New Roman" w:cs="Times New Roman"/>
                <w:color w:val="000000"/>
                <w:sz w:val="24"/>
                <w:szCs w:val="24"/>
              </w:rPr>
              <w:t xml:space="preserve"> </w:t>
            </w:r>
            <w:r w:rsidR="008B7133" w:rsidRPr="008B7133">
              <w:rPr>
                <w:rFonts w:ascii="Times New Roman" w:hAnsi="Times New Roman" w:cs="Times New Roman"/>
                <w:color w:val="000000"/>
                <w:sz w:val="24"/>
                <w:szCs w:val="24"/>
              </w:rPr>
              <w:t xml:space="preserve">подготовленной </w:t>
            </w:r>
            <w:r w:rsidR="0088248D">
              <w:rPr>
                <w:rFonts w:ascii="Times New Roman" w:hAnsi="Times New Roman" w:cs="Times New Roman"/>
                <w:color w:val="000000"/>
                <w:sz w:val="24"/>
                <w:szCs w:val="24"/>
              </w:rPr>
              <w:t>в</w:t>
            </w:r>
            <w:r w:rsidR="008B7133" w:rsidRPr="008B7133">
              <w:rPr>
                <w:rFonts w:ascii="Times New Roman" w:hAnsi="Times New Roman" w:cs="Times New Roman"/>
                <w:color w:val="000000"/>
                <w:sz w:val="24"/>
                <w:szCs w:val="24"/>
              </w:rPr>
              <w:t xml:space="preserve"> соответствии с российскими правилами составления бухгалтерской </w:t>
            </w:r>
            <w:r w:rsidR="009E5ABC" w:rsidRPr="007B57CD">
              <w:rPr>
                <w:rFonts w:ascii="Times New Roman" w:hAnsi="Times New Roman" w:cs="Times New Roman"/>
                <w:color w:val="000000"/>
                <w:sz w:val="24"/>
                <w:szCs w:val="24"/>
              </w:rPr>
              <w:t>(финансовой)</w:t>
            </w:r>
            <w:r w:rsidR="009E5ABC">
              <w:rPr>
                <w:rFonts w:ascii="Times New Roman" w:hAnsi="Times New Roman" w:cs="Times New Roman"/>
                <w:color w:val="000000"/>
                <w:sz w:val="24"/>
                <w:szCs w:val="24"/>
              </w:rPr>
              <w:t xml:space="preserve"> </w:t>
            </w:r>
            <w:r w:rsidR="008B7133" w:rsidRPr="008B7133">
              <w:rPr>
                <w:rFonts w:ascii="Times New Roman" w:hAnsi="Times New Roman" w:cs="Times New Roman"/>
                <w:color w:val="000000"/>
                <w:sz w:val="24"/>
                <w:szCs w:val="24"/>
              </w:rPr>
              <w:t>отчетности</w:t>
            </w:r>
            <w:r w:rsidR="008B7133">
              <w:rPr>
                <w:rFonts w:ascii="Times New Roman" w:hAnsi="Times New Roman" w:cs="Times New Roman"/>
                <w:color w:val="000000"/>
                <w:sz w:val="24"/>
                <w:szCs w:val="24"/>
              </w:rPr>
              <w:t>,</w:t>
            </w:r>
            <w:r w:rsidR="008B7133" w:rsidRPr="008B7133">
              <w:rPr>
                <w:rFonts w:ascii="Times New Roman" w:hAnsi="Times New Roman" w:cs="Times New Roman"/>
                <w:color w:val="000000"/>
                <w:sz w:val="24"/>
                <w:szCs w:val="24"/>
              </w:rPr>
              <w:t xml:space="preserve"> </w:t>
            </w:r>
            <w:r w:rsidRPr="007B57CD">
              <w:rPr>
                <w:rFonts w:ascii="Times New Roman" w:hAnsi="Times New Roman" w:cs="Times New Roman"/>
                <w:color w:val="000000"/>
                <w:sz w:val="24"/>
                <w:szCs w:val="24"/>
              </w:rPr>
              <w:t>с учетом расходных материалов, страхования, уплатой налогов, сборов</w:t>
            </w:r>
            <w:r w:rsidR="004A32AD">
              <w:rPr>
                <w:rFonts w:ascii="Times New Roman" w:hAnsi="Times New Roman" w:cs="Times New Roman"/>
                <w:color w:val="000000"/>
                <w:sz w:val="24"/>
                <w:szCs w:val="24"/>
              </w:rPr>
              <w:t xml:space="preserve"> и других обязательных платежей</w:t>
            </w:r>
          </w:p>
        </w:tc>
      </w:tr>
      <w:tr w:rsidR="006B234B" w:rsidRPr="00D37F31" w:rsidTr="00102B26">
        <w:tc>
          <w:tcPr>
            <w:tcW w:w="709" w:type="dxa"/>
          </w:tcPr>
          <w:p w:rsidR="006B234B" w:rsidRPr="0097033F" w:rsidRDefault="00617325" w:rsidP="00E40383">
            <w:pPr>
              <w:spacing w:after="0" w:line="240" w:lineRule="auto"/>
              <w:jc w:val="center"/>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7</w:t>
            </w:r>
          </w:p>
        </w:tc>
        <w:tc>
          <w:tcPr>
            <w:tcW w:w="3261" w:type="dxa"/>
          </w:tcPr>
          <w:p w:rsidR="006B234B" w:rsidRPr="0097033F" w:rsidRDefault="006B234B" w:rsidP="00443CDE">
            <w:pPr>
              <w:spacing w:after="0" w:line="240" w:lineRule="auto"/>
              <w:rPr>
                <w:rFonts w:ascii="Times New Roman" w:eastAsia="Times New Roman" w:hAnsi="Times New Roman" w:cs="Times New Roman"/>
                <w:bCs/>
                <w:sz w:val="24"/>
                <w:szCs w:val="24"/>
                <w:lang w:eastAsia="ru-RU"/>
              </w:rPr>
            </w:pPr>
            <w:r w:rsidRPr="0097033F">
              <w:rPr>
                <w:rFonts w:ascii="Times New Roman" w:hAnsi="Times New Roman" w:cs="Times New Roman"/>
                <w:sz w:val="24"/>
                <w:szCs w:val="24"/>
              </w:rPr>
              <w:t xml:space="preserve">Сведения о валюте, используемой для формирования цены контракта и расчетов с </w:t>
            </w:r>
            <w:r w:rsidRPr="0097033F">
              <w:rPr>
                <w:rFonts w:ascii="Times New Roman" w:hAnsi="Times New Roman" w:cs="Times New Roman"/>
                <w:sz w:val="24"/>
                <w:szCs w:val="24"/>
              </w:rPr>
              <w:lastRenderedPageBreak/>
              <w:t>исполнителем</w:t>
            </w:r>
          </w:p>
        </w:tc>
        <w:tc>
          <w:tcPr>
            <w:tcW w:w="6095" w:type="dxa"/>
          </w:tcPr>
          <w:p w:rsidR="006B234B" w:rsidRPr="000B5247" w:rsidRDefault="006B234B" w:rsidP="0089745D">
            <w:pPr>
              <w:spacing w:after="0" w:line="240" w:lineRule="auto"/>
              <w:rPr>
                <w:rFonts w:ascii="Times New Roman" w:eastAsia="Times New Roman" w:hAnsi="Times New Roman" w:cs="Times New Roman"/>
                <w:bCs/>
                <w:sz w:val="24"/>
                <w:szCs w:val="24"/>
                <w:lang w:eastAsia="ru-RU"/>
              </w:rPr>
            </w:pPr>
            <w:r w:rsidRPr="000B5247">
              <w:rPr>
                <w:rFonts w:ascii="Times New Roman" w:hAnsi="Times New Roman" w:cs="Times New Roman"/>
                <w:sz w:val="24"/>
                <w:szCs w:val="24"/>
              </w:rPr>
              <w:lastRenderedPageBreak/>
              <w:t>Российский рубль</w:t>
            </w:r>
            <w:r w:rsidR="0089745D">
              <w:rPr>
                <w:rFonts w:ascii="Times New Roman" w:hAnsi="Times New Roman" w:cs="Times New Roman"/>
                <w:sz w:val="24"/>
                <w:szCs w:val="24"/>
              </w:rPr>
              <w:t xml:space="preserve"> </w:t>
            </w:r>
          </w:p>
        </w:tc>
      </w:tr>
      <w:tr w:rsidR="006B234B" w:rsidRPr="00D37F31" w:rsidTr="00102B26">
        <w:tc>
          <w:tcPr>
            <w:tcW w:w="709" w:type="dxa"/>
          </w:tcPr>
          <w:p w:rsidR="006B234B" w:rsidRPr="0097033F" w:rsidRDefault="00617325" w:rsidP="00E40383">
            <w:pPr>
              <w:spacing w:after="0" w:line="240" w:lineRule="auto"/>
              <w:jc w:val="center"/>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lastRenderedPageBreak/>
              <w:t>8</w:t>
            </w:r>
          </w:p>
        </w:tc>
        <w:tc>
          <w:tcPr>
            <w:tcW w:w="3261" w:type="dxa"/>
          </w:tcPr>
          <w:p w:rsidR="006B234B" w:rsidRPr="0097033F" w:rsidRDefault="006B234B" w:rsidP="002A0BA4">
            <w:pPr>
              <w:spacing w:after="0" w:line="240" w:lineRule="auto"/>
              <w:rPr>
                <w:rFonts w:ascii="Times New Roman" w:hAnsi="Times New Roman" w:cs="Times New Roman"/>
                <w:sz w:val="24"/>
                <w:szCs w:val="24"/>
                <w:highlight w:val="yellow"/>
              </w:rPr>
            </w:pPr>
            <w:r w:rsidRPr="0097033F">
              <w:rPr>
                <w:rFonts w:ascii="Times New Roman" w:hAnsi="Times New Roman" w:cs="Times New Roman"/>
                <w:sz w:val="24"/>
                <w:szCs w:val="24"/>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6095" w:type="dxa"/>
          </w:tcPr>
          <w:p w:rsidR="006B234B" w:rsidRPr="00C546C6" w:rsidRDefault="006B234B" w:rsidP="002A0BA4">
            <w:pPr>
              <w:spacing w:after="0" w:line="240" w:lineRule="auto"/>
              <w:rPr>
                <w:rFonts w:ascii="Times New Roman" w:hAnsi="Times New Roman" w:cs="Times New Roman"/>
                <w:sz w:val="24"/>
                <w:szCs w:val="24"/>
                <w:highlight w:val="yellow"/>
              </w:rPr>
            </w:pPr>
            <w:r w:rsidRPr="00C546C6">
              <w:rPr>
                <w:rFonts w:ascii="Times New Roman" w:hAnsi="Times New Roman" w:cs="Times New Roman"/>
                <w:sz w:val="24"/>
                <w:szCs w:val="24"/>
              </w:rPr>
              <w:t>Не применяется</w:t>
            </w:r>
          </w:p>
        </w:tc>
      </w:tr>
      <w:tr w:rsidR="0097033F" w:rsidRPr="00D37F31" w:rsidTr="00102B26">
        <w:tc>
          <w:tcPr>
            <w:tcW w:w="709" w:type="dxa"/>
          </w:tcPr>
          <w:p w:rsidR="0097033F" w:rsidRPr="0097033F" w:rsidRDefault="0097033F" w:rsidP="00E4038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p>
        </w:tc>
        <w:tc>
          <w:tcPr>
            <w:tcW w:w="3261" w:type="dxa"/>
          </w:tcPr>
          <w:p w:rsidR="0097033F" w:rsidRPr="0097033F" w:rsidRDefault="0097033F" w:rsidP="002A0BA4">
            <w:pPr>
              <w:spacing w:after="0" w:line="240" w:lineRule="auto"/>
              <w:rPr>
                <w:rFonts w:ascii="Times New Roman" w:hAnsi="Times New Roman" w:cs="Times New Roman"/>
                <w:sz w:val="24"/>
                <w:szCs w:val="24"/>
              </w:rPr>
            </w:pPr>
            <w:r>
              <w:rPr>
                <w:rFonts w:ascii="Times New Roman" w:hAnsi="Times New Roman" w:cs="Times New Roman"/>
                <w:sz w:val="24"/>
                <w:szCs w:val="24"/>
              </w:rPr>
              <w:t>Преимущества,</w:t>
            </w:r>
            <w:r w:rsidR="005200D4">
              <w:rPr>
                <w:rFonts w:ascii="Times New Roman" w:hAnsi="Times New Roman" w:cs="Times New Roman"/>
                <w:sz w:val="24"/>
                <w:szCs w:val="24"/>
              </w:rPr>
              <w:t xml:space="preserve"> </w:t>
            </w:r>
            <w:r>
              <w:rPr>
                <w:rFonts w:ascii="Times New Roman" w:hAnsi="Times New Roman" w:cs="Times New Roman"/>
                <w:sz w:val="24"/>
                <w:szCs w:val="24"/>
              </w:rPr>
              <w:t>предоставляемые участникам Конкурса</w:t>
            </w:r>
          </w:p>
        </w:tc>
        <w:tc>
          <w:tcPr>
            <w:tcW w:w="6095" w:type="dxa"/>
          </w:tcPr>
          <w:p w:rsidR="0097033F" w:rsidRDefault="0097033F" w:rsidP="002A0BA4">
            <w:pPr>
              <w:spacing w:after="0" w:line="240" w:lineRule="auto"/>
              <w:rPr>
                <w:rFonts w:ascii="Times New Roman" w:hAnsi="Times New Roman" w:cs="Times New Roman"/>
                <w:sz w:val="24"/>
                <w:szCs w:val="24"/>
              </w:rPr>
            </w:pPr>
            <w:r>
              <w:rPr>
                <w:rFonts w:ascii="Times New Roman" w:hAnsi="Times New Roman" w:cs="Times New Roman"/>
                <w:sz w:val="24"/>
                <w:szCs w:val="24"/>
              </w:rPr>
              <w:t>Не предусмотрены</w:t>
            </w:r>
          </w:p>
          <w:p w:rsidR="005200D4" w:rsidRPr="00C546C6" w:rsidRDefault="005200D4" w:rsidP="002A0BA4">
            <w:pPr>
              <w:spacing w:after="0" w:line="240" w:lineRule="auto"/>
              <w:rPr>
                <w:rFonts w:ascii="Times New Roman" w:hAnsi="Times New Roman" w:cs="Times New Roman"/>
                <w:sz w:val="24"/>
                <w:szCs w:val="24"/>
              </w:rPr>
            </w:pPr>
          </w:p>
        </w:tc>
      </w:tr>
      <w:tr w:rsidR="005200D4" w:rsidRPr="00D37F31" w:rsidTr="00102B26">
        <w:tc>
          <w:tcPr>
            <w:tcW w:w="709" w:type="dxa"/>
          </w:tcPr>
          <w:p w:rsidR="005200D4" w:rsidRDefault="005200D4" w:rsidP="00E4038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3261" w:type="dxa"/>
          </w:tcPr>
          <w:p w:rsidR="005200D4" w:rsidRDefault="005200D4" w:rsidP="002A0BA4">
            <w:pPr>
              <w:spacing w:after="0" w:line="240" w:lineRule="auto"/>
              <w:rPr>
                <w:rFonts w:ascii="Times New Roman" w:hAnsi="Times New Roman" w:cs="Times New Roman"/>
                <w:sz w:val="24"/>
                <w:szCs w:val="24"/>
              </w:rPr>
            </w:pPr>
            <w:r>
              <w:rPr>
                <w:rFonts w:ascii="Times New Roman" w:hAnsi="Times New Roman" w:cs="Times New Roman"/>
                <w:sz w:val="24"/>
                <w:szCs w:val="24"/>
              </w:rPr>
              <w:t>Ограничения, предоставляемые участникам Конкурса</w:t>
            </w:r>
          </w:p>
        </w:tc>
        <w:tc>
          <w:tcPr>
            <w:tcW w:w="6095" w:type="dxa"/>
          </w:tcPr>
          <w:p w:rsidR="005200D4" w:rsidRDefault="005200D4" w:rsidP="002A0BA4">
            <w:pPr>
              <w:spacing w:after="0" w:line="240" w:lineRule="auto"/>
              <w:rPr>
                <w:rFonts w:ascii="Times New Roman" w:hAnsi="Times New Roman" w:cs="Times New Roman"/>
                <w:sz w:val="24"/>
                <w:szCs w:val="24"/>
              </w:rPr>
            </w:pPr>
            <w:r>
              <w:rPr>
                <w:rFonts w:ascii="Times New Roman" w:hAnsi="Times New Roman" w:cs="Times New Roman"/>
                <w:sz w:val="24"/>
                <w:szCs w:val="24"/>
              </w:rPr>
              <w:t>Не установлены</w:t>
            </w:r>
          </w:p>
        </w:tc>
      </w:tr>
      <w:tr w:rsidR="005200D4" w:rsidRPr="00D37F31" w:rsidTr="004A32AD">
        <w:trPr>
          <w:trHeight w:val="2486"/>
        </w:trPr>
        <w:tc>
          <w:tcPr>
            <w:tcW w:w="709" w:type="dxa"/>
          </w:tcPr>
          <w:p w:rsidR="005200D4" w:rsidRDefault="005200D4" w:rsidP="00E4038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3261" w:type="dxa"/>
          </w:tcPr>
          <w:p w:rsidR="005200D4" w:rsidRPr="005200D4" w:rsidRDefault="005200D4" w:rsidP="00102B26">
            <w:pPr>
              <w:spacing w:after="0" w:line="240" w:lineRule="auto"/>
              <w:rPr>
                <w:rFonts w:ascii="Times New Roman" w:eastAsia="Times New Roman" w:hAnsi="Times New Roman" w:cs="Times New Roman"/>
                <w:bCs/>
                <w:sz w:val="24"/>
                <w:szCs w:val="24"/>
                <w:lang w:eastAsia="ru-RU"/>
              </w:rPr>
            </w:pPr>
            <w:r w:rsidRPr="005200D4">
              <w:rPr>
                <w:rFonts w:ascii="Times New Roman" w:eastAsia="Times New Roman" w:hAnsi="Times New Roman" w:cs="Times New Roman"/>
                <w:bCs/>
                <w:sz w:val="24"/>
                <w:szCs w:val="24"/>
                <w:lang w:eastAsia="ru-RU"/>
              </w:rPr>
              <w:t xml:space="preserve">Требования к участникам </w:t>
            </w:r>
            <w:r w:rsidR="00B22D06">
              <w:rPr>
                <w:rFonts w:ascii="Times New Roman" w:eastAsia="Times New Roman" w:hAnsi="Times New Roman" w:cs="Times New Roman"/>
                <w:bCs/>
                <w:sz w:val="24"/>
                <w:szCs w:val="24"/>
                <w:lang w:eastAsia="ru-RU"/>
              </w:rPr>
              <w:t>закупки</w:t>
            </w:r>
          </w:p>
        </w:tc>
        <w:tc>
          <w:tcPr>
            <w:tcW w:w="6095" w:type="dxa"/>
          </w:tcPr>
          <w:p w:rsidR="00687613" w:rsidRPr="00D37F31" w:rsidRDefault="005200D4" w:rsidP="004A32AD">
            <w:pPr>
              <w:spacing w:line="240" w:lineRule="auto"/>
              <w:contextualSpacing/>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 xml:space="preserve">Требования указаны в  </w:t>
            </w:r>
            <w:r w:rsidRPr="00350B75">
              <w:rPr>
                <w:rFonts w:ascii="Times New Roman" w:eastAsia="Times New Roman" w:hAnsi="Times New Roman" w:cs="Times New Roman"/>
                <w:bCs/>
                <w:sz w:val="24"/>
                <w:szCs w:val="24"/>
                <w:lang w:eastAsia="ru-RU"/>
              </w:rPr>
              <w:t>разделе 2 Части</w:t>
            </w:r>
            <w:r w:rsidR="00350B75">
              <w:rPr>
                <w:rFonts w:ascii="Times New Roman" w:eastAsia="Times New Roman" w:hAnsi="Times New Roman" w:cs="Times New Roman"/>
                <w:bCs/>
                <w:sz w:val="24"/>
                <w:szCs w:val="24"/>
                <w:lang w:eastAsia="ru-RU"/>
              </w:rPr>
              <w:t xml:space="preserve"> </w:t>
            </w:r>
            <w:r w:rsidR="00350B75">
              <w:rPr>
                <w:rFonts w:ascii="Times New Roman" w:eastAsia="Times New Roman" w:hAnsi="Times New Roman" w:cs="Times New Roman"/>
                <w:bCs/>
                <w:sz w:val="24"/>
                <w:szCs w:val="24"/>
                <w:lang w:val="en-US" w:eastAsia="ru-RU"/>
              </w:rPr>
              <w:t>II</w:t>
            </w:r>
            <w:r>
              <w:rPr>
                <w:rFonts w:ascii="Times New Roman" w:eastAsia="Times New Roman" w:hAnsi="Times New Roman" w:cs="Times New Roman"/>
                <w:bCs/>
                <w:sz w:val="24"/>
                <w:szCs w:val="24"/>
                <w:lang w:eastAsia="ru-RU"/>
              </w:rPr>
              <w:t xml:space="preserve"> </w:t>
            </w:r>
            <w:r w:rsidRPr="00CD3D84">
              <w:rPr>
                <w:rFonts w:ascii="Times New Roman" w:eastAsia="Times New Roman" w:hAnsi="Times New Roman" w:cs="Times New Roman"/>
                <w:bCs/>
                <w:sz w:val="24"/>
                <w:szCs w:val="24"/>
                <w:lang w:eastAsia="ru-RU"/>
              </w:rPr>
              <w:t xml:space="preserve"> </w:t>
            </w:r>
            <w:r w:rsidRPr="00D37F31">
              <w:rPr>
                <w:rFonts w:ascii="Times New Roman" w:eastAsia="Times New Roman" w:hAnsi="Times New Roman" w:cs="Times New Roman"/>
                <w:bCs/>
                <w:sz w:val="24"/>
                <w:szCs w:val="24"/>
                <w:lang w:eastAsia="ru-RU"/>
              </w:rPr>
              <w:t xml:space="preserve">Документации на проведение открытого конкурса на право заключения контракта </w:t>
            </w:r>
            <w:r>
              <w:rPr>
                <w:rFonts w:ascii="Times New Roman" w:eastAsia="Times New Roman" w:hAnsi="Times New Roman" w:cs="Times New Roman"/>
                <w:bCs/>
                <w:sz w:val="24"/>
                <w:szCs w:val="24"/>
                <w:lang w:eastAsia="ru-RU"/>
              </w:rPr>
              <w:t xml:space="preserve">на </w:t>
            </w:r>
            <w:r w:rsidRPr="00D37F31">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о</w:t>
            </w:r>
            <w:r w:rsidRPr="00D37F31">
              <w:rPr>
                <w:rFonts w:ascii="Times New Roman" w:eastAsia="Times New Roman" w:hAnsi="Times New Roman" w:cs="Times New Roman"/>
                <w:bCs/>
                <w:sz w:val="24"/>
                <w:szCs w:val="24"/>
                <w:lang w:eastAsia="ru-RU"/>
              </w:rPr>
              <w:t xml:space="preserve">казание услуг по проведению обязательного ежегодного аудита бухгалтерской (финансовой) отчетности </w:t>
            </w:r>
            <w:r>
              <w:rPr>
                <w:rFonts w:ascii="Times New Roman" w:eastAsia="Times New Roman" w:hAnsi="Times New Roman" w:cs="Times New Roman"/>
                <w:bCs/>
                <w:sz w:val="24"/>
                <w:szCs w:val="24"/>
                <w:lang w:eastAsia="ru-RU"/>
              </w:rPr>
              <w:t>Акционерного общества</w:t>
            </w:r>
            <w:r w:rsidRPr="00D37F31">
              <w:rPr>
                <w:rFonts w:ascii="Times New Roman" w:eastAsia="Times New Roman" w:hAnsi="Times New Roman" w:cs="Times New Roman"/>
                <w:bCs/>
                <w:sz w:val="24"/>
                <w:szCs w:val="24"/>
                <w:lang w:eastAsia="ru-RU"/>
              </w:rPr>
              <w:t xml:space="preserve"> «Мурманэнергосбыт» за </w:t>
            </w:r>
            <w:r w:rsidR="00067A4F">
              <w:rPr>
                <w:rFonts w:ascii="Times New Roman" w:eastAsia="Times New Roman" w:hAnsi="Times New Roman" w:cs="Times New Roman"/>
                <w:bCs/>
                <w:sz w:val="24"/>
                <w:szCs w:val="24"/>
                <w:lang w:eastAsia="ru-RU"/>
              </w:rPr>
              <w:t>2018-2020</w:t>
            </w:r>
            <w:r w:rsidRPr="00D37F31">
              <w:rPr>
                <w:rFonts w:ascii="Times New Roman" w:eastAsia="Times New Roman" w:hAnsi="Times New Roman" w:cs="Times New Roman"/>
                <w:bCs/>
                <w:sz w:val="24"/>
                <w:szCs w:val="24"/>
                <w:lang w:eastAsia="ru-RU"/>
              </w:rPr>
              <w:t xml:space="preserve"> год</w:t>
            </w:r>
            <w:r w:rsidR="00067A4F">
              <w:rPr>
                <w:rFonts w:ascii="Times New Roman" w:eastAsia="Times New Roman" w:hAnsi="Times New Roman" w:cs="Times New Roman"/>
                <w:bCs/>
                <w:sz w:val="24"/>
                <w:szCs w:val="24"/>
                <w:lang w:eastAsia="ru-RU"/>
              </w:rPr>
              <w:t>ы</w:t>
            </w:r>
            <w:r w:rsidR="00B25E7C">
              <w:rPr>
                <w:rFonts w:ascii="Times New Roman" w:eastAsia="Times New Roman" w:hAnsi="Times New Roman" w:cs="Times New Roman"/>
                <w:bCs/>
                <w:sz w:val="24"/>
                <w:szCs w:val="24"/>
                <w:lang w:eastAsia="ru-RU"/>
              </w:rPr>
              <w:t xml:space="preserve">, </w:t>
            </w:r>
            <w:r w:rsidR="00B25E7C" w:rsidRPr="00B25E7C">
              <w:rPr>
                <w:rFonts w:ascii="Times New Roman" w:eastAsia="Times New Roman" w:hAnsi="Times New Roman" w:cs="Times New Roman"/>
                <w:bCs/>
                <w:sz w:val="24"/>
                <w:szCs w:val="24"/>
                <w:lang w:eastAsia="ru-RU"/>
              </w:rPr>
              <w:t>подготовленной в соответствии с российскими правилами составления бухгалтерской (финансовой) отчетности</w:t>
            </w:r>
            <w:r>
              <w:rPr>
                <w:rFonts w:ascii="Times New Roman" w:eastAsia="Times New Roman" w:hAnsi="Times New Roman" w:cs="Times New Roman"/>
                <w:bCs/>
                <w:sz w:val="24"/>
                <w:szCs w:val="24"/>
                <w:lang w:eastAsia="ru-RU"/>
              </w:rPr>
              <w:t xml:space="preserve"> </w:t>
            </w:r>
            <w:r w:rsidRPr="00D37F31">
              <w:rPr>
                <w:rFonts w:ascii="Times New Roman" w:eastAsia="Times New Roman" w:hAnsi="Times New Roman" w:cs="Times New Roman"/>
                <w:bCs/>
                <w:sz w:val="24"/>
                <w:szCs w:val="24"/>
                <w:lang w:eastAsia="ru-RU"/>
              </w:rPr>
              <w:t xml:space="preserve"> (д</w:t>
            </w:r>
            <w:r w:rsidR="004A32AD">
              <w:rPr>
                <w:rFonts w:ascii="Times New Roman" w:eastAsia="Times New Roman" w:hAnsi="Times New Roman" w:cs="Times New Roman"/>
                <w:bCs/>
                <w:sz w:val="24"/>
                <w:szCs w:val="24"/>
                <w:lang w:eastAsia="ru-RU"/>
              </w:rPr>
              <w:t>алее – конкурсная Документация)</w:t>
            </w:r>
          </w:p>
        </w:tc>
      </w:tr>
      <w:tr w:rsidR="003E5748" w:rsidRPr="00D37F31" w:rsidTr="00102B26">
        <w:tc>
          <w:tcPr>
            <w:tcW w:w="709" w:type="dxa"/>
          </w:tcPr>
          <w:p w:rsidR="003E5748" w:rsidRDefault="003E5748" w:rsidP="00E4038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3261" w:type="dxa"/>
          </w:tcPr>
          <w:p w:rsidR="00687613" w:rsidRPr="002A7628" w:rsidRDefault="003E5748" w:rsidP="00102B26">
            <w:pPr>
              <w:spacing w:after="0" w:line="240" w:lineRule="auto"/>
              <w:rPr>
                <w:rFonts w:ascii="Times New Roman" w:eastAsia="Times New Roman" w:hAnsi="Times New Roman" w:cs="Times New Roman"/>
                <w:bCs/>
                <w:sz w:val="24"/>
                <w:szCs w:val="24"/>
                <w:lang w:eastAsia="ru-RU"/>
              </w:rPr>
            </w:pPr>
            <w:r w:rsidRPr="002A7628">
              <w:rPr>
                <w:rFonts w:ascii="Times New Roman" w:eastAsia="Times New Roman" w:hAnsi="Times New Roman" w:cs="Times New Roman"/>
                <w:bCs/>
                <w:sz w:val="24"/>
                <w:szCs w:val="24"/>
                <w:lang w:eastAsia="ru-RU"/>
              </w:rPr>
              <w:t>Требование к содержанию</w:t>
            </w:r>
            <w:r w:rsidR="00687613">
              <w:rPr>
                <w:rFonts w:ascii="Times New Roman" w:eastAsia="Times New Roman" w:hAnsi="Times New Roman" w:cs="Times New Roman"/>
                <w:bCs/>
                <w:sz w:val="24"/>
                <w:szCs w:val="24"/>
                <w:lang w:eastAsia="ru-RU"/>
              </w:rPr>
              <w:t xml:space="preserve">, форме </w:t>
            </w:r>
            <w:r w:rsidRPr="002A7628">
              <w:rPr>
                <w:rFonts w:ascii="Times New Roman" w:eastAsia="Times New Roman" w:hAnsi="Times New Roman" w:cs="Times New Roman"/>
                <w:bCs/>
                <w:sz w:val="24"/>
                <w:szCs w:val="24"/>
                <w:lang w:eastAsia="ru-RU"/>
              </w:rPr>
              <w:t>и составу заявки на участие в конкурсе и инструкция по ее заполнению</w:t>
            </w:r>
          </w:p>
        </w:tc>
        <w:tc>
          <w:tcPr>
            <w:tcW w:w="6095" w:type="dxa"/>
          </w:tcPr>
          <w:p w:rsidR="003E5748" w:rsidRPr="00D37F31" w:rsidRDefault="003E5748" w:rsidP="00EB1010">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Раздел 5 Части </w:t>
            </w:r>
            <w:r>
              <w:rPr>
                <w:rFonts w:ascii="Times New Roman" w:eastAsia="Times New Roman" w:hAnsi="Times New Roman" w:cs="Times New Roman"/>
                <w:bCs/>
                <w:sz w:val="24"/>
                <w:szCs w:val="24"/>
                <w:lang w:val="en-US" w:eastAsia="ru-RU"/>
              </w:rPr>
              <w:t>II</w:t>
            </w:r>
            <w:r w:rsidRPr="00D40F0F">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конкурсной Документации</w:t>
            </w:r>
          </w:p>
        </w:tc>
      </w:tr>
      <w:tr w:rsidR="003E5748" w:rsidRPr="00D37F31" w:rsidTr="00102B26">
        <w:trPr>
          <w:trHeight w:val="851"/>
        </w:trPr>
        <w:tc>
          <w:tcPr>
            <w:tcW w:w="709" w:type="dxa"/>
          </w:tcPr>
          <w:p w:rsidR="003E5748" w:rsidRPr="003E5748" w:rsidRDefault="003E5748" w:rsidP="003E5748">
            <w:pPr>
              <w:spacing w:after="0" w:line="240" w:lineRule="auto"/>
              <w:jc w:val="center"/>
              <w:rPr>
                <w:rFonts w:ascii="Times New Roman" w:eastAsia="Times New Roman" w:hAnsi="Times New Roman" w:cs="Times New Roman"/>
                <w:bCs/>
                <w:sz w:val="24"/>
                <w:szCs w:val="24"/>
                <w:lang w:eastAsia="ru-RU"/>
              </w:rPr>
            </w:pPr>
            <w:r w:rsidRPr="003E5748">
              <w:rPr>
                <w:rFonts w:ascii="Times New Roman" w:eastAsia="Times New Roman" w:hAnsi="Times New Roman" w:cs="Times New Roman"/>
                <w:bCs/>
                <w:sz w:val="24"/>
                <w:szCs w:val="24"/>
                <w:lang w:eastAsia="ru-RU"/>
              </w:rPr>
              <w:t>13</w:t>
            </w:r>
          </w:p>
        </w:tc>
        <w:tc>
          <w:tcPr>
            <w:tcW w:w="3261" w:type="dxa"/>
          </w:tcPr>
          <w:p w:rsidR="003E5748" w:rsidRPr="00D90A21" w:rsidRDefault="003E5748" w:rsidP="00E7073F">
            <w:pPr>
              <w:spacing w:after="0" w:line="240" w:lineRule="auto"/>
              <w:rPr>
                <w:rFonts w:ascii="Times New Roman" w:eastAsia="Times New Roman" w:hAnsi="Times New Roman" w:cs="Times New Roman"/>
                <w:bCs/>
                <w:sz w:val="24"/>
                <w:szCs w:val="24"/>
                <w:lang w:eastAsia="ru-RU"/>
              </w:rPr>
            </w:pPr>
            <w:r w:rsidRPr="00D90A21">
              <w:rPr>
                <w:rFonts w:ascii="Times New Roman" w:eastAsia="Times New Roman" w:hAnsi="Times New Roman" w:cs="Times New Roman"/>
                <w:bCs/>
                <w:sz w:val="24"/>
                <w:szCs w:val="24"/>
                <w:lang w:eastAsia="ru-RU"/>
              </w:rPr>
              <w:t>Место, условия и сроки (периоды) оказания услуг</w:t>
            </w:r>
          </w:p>
        </w:tc>
        <w:tc>
          <w:tcPr>
            <w:tcW w:w="6095" w:type="dxa"/>
          </w:tcPr>
          <w:p w:rsidR="003E5748" w:rsidRDefault="003E5748" w:rsidP="00153053">
            <w:pPr>
              <w:spacing w:after="0" w:line="240" w:lineRule="auto"/>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Российская Федерация,</w:t>
            </w:r>
            <w:r>
              <w:rPr>
                <w:rFonts w:ascii="Times New Roman" w:eastAsia="Times New Roman" w:hAnsi="Times New Roman" w:cs="Times New Roman"/>
                <w:bCs/>
                <w:sz w:val="24"/>
                <w:szCs w:val="24"/>
                <w:lang w:eastAsia="ru-RU"/>
              </w:rPr>
              <w:t xml:space="preserve"> </w:t>
            </w:r>
            <w:r w:rsidRPr="00D37F31">
              <w:rPr>
                <w:rFonts w:ascii="Times New Roman" w:eastAsia="Times New Roman" w:hAnsi="Times New Roman" w:cs="Times New Roman"/>
                <w:bCs/>
                <w:sz w:val="24"/>
                <w:szCs w:val="24"/>
                <w:lang w:eastAsia="ru-RU"/>
              </w:rPr>
              <w:t xml:space="preserve">г. Мурманск, </w:t>
            </w:r>
          </w:p>
          <w:p w:rsidR="003E5748" w:rsidRDefault="005236A7" w:rsidP="0015305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ул. Свердлова, д.39, корпус 1.</w:t>
            </w:r>
          </w:p>
          <w:p w:rsidR="008D080E" w:rsidRDefault="00E6708B" w:rsidP="00102B26">
            <w:pPr>
              <w:spacing w:after="0" w:line="240" w:lineRule="auto"/>
              <w:rPr>
                <w:rFonts w:ascii="Times New Roman" w:hAnsi="Times New Roman" w:cs="Times New Roman"/>
                <w:sz w:val="24"/>
                <w:szCs w:val="24"/>
                <w:u w:val="single"/>
                <w:lang w:eastAsia="ar-SA"/>
              </w:rPr>
            </w:pPr>
            <w:r w:rsidRPr="00102B26">
              <w:rPr>
                <w:rFonts w:ascii="Times New Roman" w:hAnsi="Times New Roman" w:cs="Times New Roman"/>
                <w:sz w:val="24"/>
                <w:szCs w:val="24"/>
                <w:u w:val="single"/>
                <w:lang w:eastAsia="ar-SA"/>
              </w:rPr>
              <w:t>Срок</w:t>
            </w:r>
            <w:r w:rsidR="00CE077F" w:rsidRPr="00102B26">
              <w:rPr>
                <w:rFonts w:ascii="Times New Roman" w:hAnsi="Times New Roman" w:cs="Times New Roman"/>
                <w:sz w:val="24"/>
                <w:szCs w:val="24"/>
                <w:u w:val="single"/>
                <w:lang w:eastAsia="ar-SA"/>
              </w:rPr>
              <w:t>и</w:t>
            </w:r>
            <w:r w:rsidRPr="00102B26">
              <w:rPr>
                <w:rFonts w:ascii="Times New Roman" w:hAnsi="Times New Roman" w:cs="Times New Roman"/>
                <w:sz w:val="24"/>
                <w:szCs w:val="24"/>
                <w:u w:val="single"/>
                <w:lang w:eastAsia="ar-SA"/>
              </w:rPr>
              <w:t xml:space="preserve"> (период</w:t>
            </w:r>
            <w:r w:rsidR="00CE077F" w:rsidRPr="00102B26">
              <w:rPr>
                <w:rFonts w:ascii="Times New Roman" w:hAnsi="Times New Roman" w:cs="Times New Roman"/>
                <w:sz w:val="24"/>
                <w:szCs w:val="24"/>
                <w:u w:val="single"/>
                <w:lang w:eastAsia="ar-SA"/>
              </w:rPr>
              <w:t>ы</w:t>
            </w:r>
            <w:r w:rsidRPr="00102B26">
              <w:rPr>
                <w:rFonts w:ascii="Times New Roman" w:hAnsi="Times New Roman" w:cs="Times New Roman"/>
                <w:sz w:val="24"/>
                <w:szCs w:val="24"/>
                <w:u w:val="single"/>
                <w:lang w:eastAsia="ar-SA"/>
              </w:rPr>
              <w:t>) оказания услуг</w:t>
            </w:r>
            <w:r w:rsidR="008D080E">
              <w:rPr>
                <w:rFonts w:ascii="Times New Roman" w:hAnsi="Times New Roman" w:cs="Times New Roman"/>
                <w:sz w:val="24"/>
                <w:szCs w:val="24"/>
                <w:u w:val="single"/>
                <w:lang w:eastAsia="ar-SA"/>
              </w:rPr>
              <w:t>:</w:t>
            </w:r>
          </w:p>
          <w:p w:rsidR="00102B26" w:rsidRPr="00102B26" w:rsidRDefault="00102B26" w:rsidP="00102B26">
            <w:pPr>
              <w:spacing w:after="0" w:line="240" w:lineRule="auto"/>
              <w:rPr>
                <w:rFonts w:ascii="Times New Roman" w:hAnsi="Times New Roman" w:cs="Times New Roman"/>
                <w:sz w:val="24"/>
                <w:szCs w:val="24"/>
                <w:lang w:eastAsia="ar-SA"/>
              </w:rPr>
            </w:pPr>
            <w:r w:rsidRPr="00102B26">
              <w:rPr>
                <w:rFonts w:ascii="Times New Roman" w:hAnsi="Times New Roman" w:cs="Times New Roman"/>
                <w:sz w:val="24"/>
                <w:szCs w:val="24"/>
                <w:lang w:eastAsia="ar-SA"/>
              </w:rPr>
              <w:t>Аудиторская проверка проводится за каждый отчетный период</w:t>
            </w:r>
            <w:r>
              <w:rPr>
                <w:rFonts w:ascii="Times New Roman" w:hAnsi="Times New Roman" w:cs="Times New Roman"/>
                <w:sz w:val="24"/>
                <w:szCs w:val="24"/>
                <w:lang w:eastAsia="ar-SA"/>
              </w:rPr>
              <w:t xml:space="preserve"> (</w:t>
            </w:r>
            <w:r w:rsidRPr="004A32AD">
              <w:rPr>
                <w:rFonts w:ascii="Times New Roman" w:hAnsi="Times New Roman" w:cs="Times New Roman"/>
                <w:sz w:val="24"/>
                <w:szCs w:val="24"/>
                <w:lang w:eastAsia="ar-SA"/>
              </w:rPr>
              <w:t>равный календарному году</w:t>
            </w:r>
            <w:r>
              <w:rPr>
                <w:rFonts w:ascii="Times New Roman" w:hAnsi="Times New Roman" w:cs="Times New Roman"/>
                <w:sz w:val="24"/>
                <w:szCs w:val="24"/>
                <w:lang w:eastAsia="ar-SA"/>
              </w:rPr>
              <w:t>)</w:t>
            </w:r>
            <w:r w:rsidRPr="00102B26">
              <w:rPr>
                <w:rFonts w:ascii="Times New Roman" w:hAnsi="Times New Roman" w:cs="Times New Roman"/>
                <w:sz w:val="24"/>
                <w:szCs w:val="24"/>
                <w:lang w:eastAsia="ar-SA"/>
              </w:rPr>
              <w:t xml:space="preserve"> в два этапа:</w:t>
            </w:r>
          </w:p>
          <w:p w:rsidR="00102B26" w:rsidRPr="00102B26" w:rsidRDefault="00102B26" w:rsidP="00102B26">
            <w:pPr>
              <w:spacing w:after="0" w:line="240" w:lineRule="auto"/>
              <w:rPr>
                <w:rFonts w:ascii="Times New Roman" w:hAnsi="Times New Roman" w:cs="Times New Roman"/>
                <w:sz w:val="24"/>
                <w:szCs w:val="24"/>
                <w:lang w:eastAsia="ar-SA"/>
              </w:rPr>
            </w:pPr>
            <w:r w:rsidRPr="00102B26">
              <w:rPr>
                <w:rFonts w:ascii="Times New Roman" w:hAnsi="Times New Roman" w:cs="Times New Roman"/>
                <w:b/>
                <w:sz w:val="24"/>
                <w:szCs w:val="24"/>
                <w:lang w:eastAsia="ar-SA"/>
              </w:rPr>
              <w:t>1 отчетный период</w:t>
            </w:r>
            <w:r w:rsidRPr="00102B26">
              <w:rPr>
                <w:rFonts w:ascii="Times New Roman" w:hAnsi="Times New Roman" w:cs="Times New Roman"/>
                <w:sz w:val="24"/>
                <w:szCs w:val="24"/>
                <w:lang w:eastAsia="ar-SA"/>
              </w:rPr>
              <w:t xml:space="preserve"> (с 01 января 2018 года по 31 декабря 2018 года (включительно)):</w:t>
            </w:r>
          </w:p>
          <w:p w:rsidR="00102B26" w:rsidRPr="00102B26" w:rsidRDefault="00102B26" w:rsidP="00102B26">
            <w:pPr>
              <w:spacing w:after="0" w:line="240" w:lineRule="auto"/>
              <w:rPr>
                <w:rFonts w:ascii="Times New Roman" w:hAnsi="Times New Roman" w:cs="Times New Roman"/>
                <w:sz w:val="24"/>
                <w:szCs w:val="24"/>
                <w:lang w:eastAsia="ar-SA"/>
              </w:rPr>
            </w:pPr>
            <w:r w:rsidRPr="00102B26">
              <w:rPr>
                <w:rFonts w:ascii="Times New Roman" w:hAnsi="Times New Roman" w:cs="Times New Roman"/>
                <w:sz w:val="24"/>
                <w:szCs w:val="24"/>
                <w:u w:val="single"/>
                <w:lang w:eastAsia="ar-SA"/>
              </w:rPr>
              <w:t>1 этап.</w:t>
            </w:r>
            <w:r w:rsidRPr="00102B26">
              <w:rPr>
                <w:rFonts w:ascii="Times New Roman" w:hAnsi="Times New Roman" w:cs="Times New Roman"/>
                <w:sz w:val="24"/>
                <w:szCs w:val="24"/>
                <w:lang w:eastAsia="ar-SA"/>
              </w:rPr>
              <w:t xml:space="preserve"> Аудиторская проверка ведения бухгалтерского учета по первичной учетной документации и промежуточной бухгалтерской (финансовой) отчетности за 9 месяцев 2018 года – проводится с  09.01.2019г. по 16.01.2019 г.</w:t>
            </w:r>
          </w:p>
          <w:p w:rsidR="00102B26" w:rsidRPr="00102B26" w:rsidRDefault="00102B26" w:rsidP="00102B26">
            <w:pPr>
              <w:spacing w:after="0" w:line="240" w:lineRule="auto"/>
              <w:rPr>
                <w:rFonts w:ascii="Times New Roman" w:hAnsi="Times New Roman" w:cs="Times New Roman"/>
                <w:sz w:val="24"/>
                <w:szCs w:val="24"/>
                <w:lang w:eastAsia="ar-SA"/>
              </w:rPr>
            </w:pPr>
            <w:r w:rsidRPr="00102B26">
              <w:rPr>
                <w:rFonts w:ascii="Times New Roman" w:hAnsi="Times New Roman" w:cs="Times New Roman"/>
                <w:sz w:val="24"/>
                <w:szCs w:val="24"/>
                <w:u w:val="single"/>
                <w:lang w:eastAsia="ar-SA"/>
              </w:rPr>
              <w:t>2 этап.</w:t>
            </w:r>
            <w:r w:rsidRPr="00102B26">
              <w:rPr>
                <w:rFonts w:ascii="Times New Roman" w:hAnsi="Times New Roman" w:cs="Times New Roman"/>
                <w:sz w:val="24"/>
                <w:szCs w:val="24"/>
                <w:lang w:eastAsia="ar-SA"/>
              </w:rPr>
              <w:t xml:space="preserve"> Аудиторская проверка ведения бухгалтерского учета и бухгалтерской (финансовой) отчетности за 2018 год – проводится с 18.03.2019 г. по 25.03.2019 г.</w:t>
            </w:r>
          </w:p>
          <w:p w:rsidR="00102B26" w:rsidRPr="00102B26" w:rsidRDefault="00102B26" w:rsidP="00102B26">
            <w:pPr>
              <w:spacing w:after="0" w:line="240" w:lineRule="auto"/>
              <w:rPr>
                <w:rFonts w:ascii="Times New Roman" w:hAnsi="Times New Roman" w:cs="Times New Roman"/>
                <w:sz w:val="24"/>
                <w:szCs w:val="24"/>
                <w:lang w:eastAsia="ar-SA"/>
              </w:rPr>
            </w:pPr>
            <w:r w:rsidRPr="00102B26">
              <w:rPr>
                <w:rFonts w:ascii="Times New Roman" w:hAnsi="Times New Roman" w:cs="Times New Roman"/>
                <w:sz w:val="24"/>
                <w:szCs w:val="24"/>
                <w:lang w:eastAsia="ar-SA"/>
              </w:rPr>
              <w:t xml:space="preserve">Письменный отчет по итогам проведения обязательной аудиторской проверки и аудиторское заключение предоставляется в срок не позднее 28.03.2019г.    </w:t>
            </w:r>
          </w:p>
          <w:p w:rsidR="00102B26" w:rsidRPr="00102B26" w:rsidRDefault="00102B26" w:rsidP="00102B26">
            <w:pPr>
              <w:spacing w:after="0" w:line="240" w:lineRule="auto"/>
              <w:rPr>
                <w:rFonts w:ascii="Times New Roman" w:hAnsi="Times New Roman" w:cs="Times New Roman"/>
                <w:sz w:val="24"/>
                <w:szCs w:val="24"/>
                <w:lang w:eastAsia="ar-SA"/>
              </w:rPr>
            </w:pPr>
            <w:r w:rsidRPr="00102B26">
              <w:rPr>
                <w:rFonts w:ascii="Times New Roman" w:hAnsi="Times New Roman" w:cs="Times New Roman"/>
                <w:b/>
                <w:sz w:val="24"/>
                <w:szCs w:val="24"/>
                <w:lang w:eastAsia="ar-SA"/>
              </w:rPr>
              <w:t>2 отчетный период</w:t>
            </w:r>
            <w:r w:rsidRPr="00102B26">
              <w:rPr>
                <w:rFonts w:ascii="Times New Roman" w:hAnsi="Times New Roman" w:cs="Times New Roman"/>
                <w:sz w:val="24"/>
                <w:szCs w:val="24"/>
                <w:lang w:eastAsia="ar-SA"/>
              </w:rPr>
              <w:t xml:space="preserve"> (с 01 января 2019 года по 31 декабря 2019 года (включительно)):</w:t>
            </w:r>
          </w:p>
          <w:p w:rsidR="00102B26" w:rsidRPr="00102B26" w:rsidRDefault="00102B26" w:rsidP="00102B26">
            <w:pPr>
              <w:spacing w:after="0" w:line="240" w:lineRule="auto"/>
              <w:rPr>
                <w:rFonts w:ascii="Times New Roman" w:hAnsi="Times New Roman" w:cs="Times New Roman"/>
                <w:sz w:val="24"/>
                <w:szCs w:val="24"/>
                <w:lang w:eastAsia="ar-SA"/>
              </w:rPr>
            </w:pPr>
            <w:r w:rsidRPr="00102B26">
              <w:rPr>
                <w:rFonts w:ascii="Times New Roman" w:hAnsi="Times New Roman" w:cs="Times New Roman"/>
                <w:sz w:val="24"/>
                <w:szCs w:val="24"/>
                <w:u w:val="single"/>
                <w:lang w:eastAsia="ar-SA"/>
              </w:rPr>
              <w:t>1 этап</w:t>
            </w:r>
            <w:r w:rsidRPr="00102B26">
              <w:rPr>
                <w:rFonts w:ascii="Times New Roman" w:hAnsi="Times New Roman" w:cs="Times New Roman"/>
                <w:sz w:val="24"/>
                <w:szCs w:val="24"/>
                <w:lang w:eastAsia="ar-SA"/>
              </w:rPr>
              <w:t xml:space="preserve">. Аудиторская проверка ведения бухгалтерского учета по первичной учетной документации и промежуточной бухгалтерской (финансовой) отчетности </w:t>
            </w:r>
            <w:r w:rsidRPr="00102B26">
              <w:rPr>
                <w:rFonts w:ascii="Times New Roman" w:hAnsi="Times New Roman" w:cs="Times New Roman"/>
                <w:sz w:val="24"/>
                <w:szCs w:val="24"/>
                <w:lang w:eastAsia="ar-SA"/>
              </w:rPr>
              <w:lastRenderedPageBreak/>
              <w:t>за 9 месяцев 2019 года – проводится с 18.11.2019 г. по 30.11.2019 г.</w:t>
            </w:r>
          </w:p>
          <w:p w:rsidR="00102B26" w:rsidRPr="00102B26" w:rsidRDefault="00102B26" w:rsidP="00102B26">
            <w:pPr>
              <w:spacing w:after="0" w:line="240" w:lineRule="auto"/>
              <w:rPr>
                <w:rFonts w:ascii="Times New Roman" w:hAnsi="Times New Roman" w:cs="Times New Roman"/>
                <w:sz w:val="24"/>
                <w:szCs w:val="24"/>
                <w:lang w:eastAsia="ar-SA"/>
              </w:rPr>
            </w:pPr>
            <w:r w:rsidRPr="00102B26">
              <w:rPr>
                <w:rFonts w:ascii="Times New Roman" w:hAnsi="Times New Roman" w:cs="Times New Roman"/>
                <w:sz w:val="24"/>
                <w:szCs w:val="24"/>
                <w:u w:val="single"/>
                <w:lang w:eastAsia="ar-SA"/>
              </w:rPr>
              <w:t>2 этап.</w:t>
            </w:r>
            <w:r w:rsidRPr="00102B26">
              <w:rPr>
                <w:rFonts w:ascii="Times New Roman" w:hAnsi="Times New Roman" w:cs="Times New Roman"/>
                <w:sz w:val="24"/>
                <w:szCs w:val="24"/>
                <w:lang w:eastAsia="ar-SA"/>
              </w:rPr>
              <w:t xml:space="preserve"> Аудиторская проверка ведения бухгалтерского учета и бухгалтерской (финансовой) отчетности за 2019 год – проводится с 18.03.2020 г. по 25.03.2020 г.</w:t>
            </w:r>
          </w:p>
          <w:p w:rsidR="00102B26" w:rsidRPr="00102B26" w:rsidRDefault="00102B26" w:rsidP="00102B26">
            <w:pPr>
              <w:spacing w:after="0" w:line="240" w:lineRule="auto"/>
              <w:rPr>
                <w:rFonts w:ascii="Times New Roman" w:hAnsi="Times New Roman" w:cs="Times New Roman"/>
                <w:sz w:val="24"/>
                <w:szCs w:val="24"/>
                <w:lang w:eastAsia="ar-SA"/>
              </w:rPr>
            </w:pPr>
            <w:r w:rsidRPr="00102B26">
              <w:rPr>
                <w:rFonts w:ascii="Times New Roman" w:hAnsi="Times New Roman" w:cs="Times New Roman"/>
                <w:sz w:val="24"/>
                <w:szCs w:val="24"/>
                <w:lang w:eastAsia="ar-SA"/>
              </w:rPr>
              <w:t>Письменный отчет по итогам проведения обязательной аудиторской проверки и аудиторское заключение предоставляется в срок не позднее 28.03.2020 г.</w:t>
            </w:r>
            <w:r w:rsidRPr="00102B26">
              <w:rPr>
                <w:rFonts w:ascii="Times New Roman" w:hAnsi="Times New Roman" w:cs="Times New Roman"/>
                <w:sz w:val="24"/>
                <w:szCs w:val="24"/>
                <w:lang w:eastAsia="ar-SA"/>
              </w:rPr>
              <w:tab/>
            </w:r>
          </w:p>
          <w:p w:rsidR="00102B26" w:rsidRPr="00102B26" w:rsidRDefault="00102B26" w:rsidP="00102B26">
            <w:pPr>
              <w:spacing w:after="0" w:line="240" w:lineRule="auto"/>
              <w:rPr>
                <w:rFonts w:ascii="Times New Roman" w:hAnsi="Times New Roman" w:cs="Times New Roman"/>
                <w:sz w:val="24"/>
                <w:szCs w:val="24"/>
                <w:lang w:eastAsia="ar-SA"/>
              </w:rPr>
            </w:pPr>
            <w:r w:rsidRPr="00102B26">
              <w:rPr>
                <w:rFonts w:ascii="Times New Roman" w:hAnsi="Times New Roman" w:cs="Times New Roman"/>
                <w:b/>
                <w:sz w:val="24"/>
                <w:szCs w:val="24"/>
                <w:lang w:eastAsia="ar-SA"/>
              </w:rPr>
              <w:t>3 отчетный период</w:t>
            </w:r>
            <w:r w:rsidRPr="00102B26">
              <w:rPr>
                <w:rFonts w:ascii="Times New Roman" w:hAnsi="Times New Roman" w:cs="Times New Roman"/>
                <w:sz w:val="24"/>
                <w:szCs w:val="24"/>
                <w:lang w:eastAsia="ar-SA"/>
              </w:rPr>
              <w:t xml:space="preserve"> (с 01 января 2020 года по 31 декабря 2020 года (включительно)):</w:t>
            </w:r>
          </w:p>
          <w:p w:rsidR="00102B26" w:rsidRPr="00102B26" w:rsidRDefault="00102B26" w:rsidP="00102B26">
            <w:pPr>
              <w:spacing w:after="0" w:line="240" w:lineRule="auto"/>
              <w:rPr>
                <w:rFonts w:ascii="Times New Roman" w:hAnsi="Times New Roman" w:cs="Times New Roman"/>
                <w:sz w:val="24"/>
                <w:szCs w:val="24"/>
                <w:lang w:eastAsia="ar-SA"/>
              </w:rPr>
            </w:pPr>
            <w:r w:rsidRPr="00102B26">
              <w:rPr>
                <w:rFonts w:ascii="Times New Roman" w:hAnsi="Times New Roman" w:cs="Times New Roman"/>
                <w:sz w:val="24"/>
                <w:szCs w:val="24"/>
                <w:u w:val="single"/>
                <w:lang w:eastAsia="ar-SA"/>
              </w:rPr>
              <w:t>1 этап.</w:t>
            </w:r>
            <w:r w:rsidRPr="00102B26">
              <w:rPr>
                <w:rFonts w:ascii="Times New Roman" w:hAnsi="Times New Roman" w:cs="Times New Roman"/>
                <w:sz w:val="24"/>
                <w:szCs w:val="24"/>
                <w:lang w:eastAsia="ar-SA"/>
              </w:rPr>
              <w:t xml:space="preserve"> Аудиторская проверка ведения бухгалтерского учета по первичной учетной документации и промежуточной бухгалтерской (финансовой) отчетности за 9 месяцев 2020 года – проводится с 16.11.2020 г.   по 30.11.2020 г.</w:t>
            </w:r>
          </w:p>
          <w:p w:rsidR="00102B26" w:rsidRPr="00102B26" w:rsidRDefault="00102B26" w:rsidP="00102B26">
            <w:pPr>
              <w:spacing w:after="0" w:line="240" w:lineRule="auto"/>
              <w:rPr>
                <w:rFonts w:ascii="Times New Roman" w:hAnsi="Times New Roman" w:cs="Times New Roman"/>
                <w:sz w:val="24"/>
                <w:szCs w:val="24"/>
                <w:lang w:eastAsia="ar-SA"/>
              </w:rPr>
            </w:pPr>
            <w:r w:rsidRPr="00102B26">
              <w:rPr>
                <w:rFonts w:ascii="Times New Roman" w:hAnsi="Times New Roman" w:cs="Times New Roman"/>
                <w:sz w:val="24"/>
                <w:szCs w:val="24"/>
                <w:u w:val="single"/>
                <w:lang w:eastAsia="ar-SA"/>
              </w:rPr>
              <w:t>2 этап.</w:t>
            </w:r>
            <w:r w:rsidRPr="00102B26">
              <w:rPr>
                <w:rFonts w:ascii="Times New Roman" w:hAnsi="Times New Roman" w:cs="Times New Roman"/>
                <w:sz w:val="24"/>
                <w:szCs w:val="24"/>
                <w:lang w:eastAsia="ar-SA"/>
              </w:rPr>
              <w:t xml:space="preserve"> Аудиторская проверка ведения бухгалтерского учета и бухгалтерской (финансовой) отчетности за 2020 год – проводится с  18.03.2021г. по 25.03.2021 г.</w:t>
            </w:r>
          </w:p>
          <w:p w:rsidR="003E5748" w:rsidRPr="00D37F31" w:rsidRDefault="00102B26" w:rsidP="004A32AD">
            <w:pPr>
              <w:spacing w:after="0" w:line="240" w:lineRule="auto"/>
              <w:rPr>
                <w:rFonts w:ascii="Times New Roman" w:eastAsia="Times New Roman" w:hAnsi="Times New Roman" w:cs="Times New Roman"/>
                <w:bCs/>
                <w:sz w:val="24"/>
                <w:szCs w:val="24"/>
                <w:lang w:eastAsia="ru-RU"/>
              </w:rPr>
            </w:pPr>
            <w:r w:rsidRPr="00102B26">
              <w:rPr>
                <w:rFonts w:ascii="Times New Roman" w:hAnsi="Times New Roman" w:cs="Times New Roman"/>
                <w:sz w:val="24"/>
                <w:szCs w:val="24"/>
                <w:lang w:eastAsia="ar-SA"/>
              </w:rPr>
              <w:t>Письменный отчет по итогам проведения обязательной аудиторской проверки и аудиторское заключение предоставляется в срок не позднее 29.03.2021г.</w:t>
            </w:r>
          </w:p>
        </w:tc>
      </w:tr>
      <w:tr w:rsidR="004E7ACA" w:rsidRPr="00D37F31" w:rsidTr="00102B26">
        <w:trPr>
          <w:trHeight w:val="851"/>
        </w:trPr>
        <w:tc>
          <w:tcPr>
            <w:tcW w:w="709" w:type="dxa"/>
          </w:tcPr>
          <w:p w:rsidR="004E7ACA" w:rsidRPr="003E5748" w:rsidRDefault="004E7ACA" w:rsidP="003E57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14</w:t>
            </w:r>
          </w:p>
        </w:tc>
        <w:tc>
          <w:tcPr>
            <w:tcW w:w="3261" w:type="dxa"/>
          </w:tcPr>
          <w:p w:rsidR="004E7ACA" w:rsidRPr="00D90A21" w:rsidRDefault="004E7ACA" w:rsidP="00E7073F">
            <w:pPr>
              <w:spacing w:after="0" w:line="240" w:lineRule="auto"/>
              <w:rPr>
                <w:rFonts w:ascii="Times New Roman" w:eastAsia="Times New Roman" w:hAnsi="Times New Roman" w:cs="Times New Roman"/>
                <w:bCs/>
                <w:sz w:val="24"/>
                <w:szCs w:val="24"/>
                <w:lang w:eastAsia="ru-RU"/>
              </w:rPr>
            </w:pPr>
            <w:r w:rsidRPr="004E7ACA">
              <w:rPr>
                <w:rFonts w:ascii="Times New Roman" w:eastAsia="Times New Roman" w:hAnsi="Times New Roman" w:cs="Times New Roman"/>
                <w:bCs/>
                <w:sz w:val="24"/>
                <w:szCs w:val="24"/>
                <w:lang w:eastAsia="ru-RU"/>
              </w:rPr>
              <w:t>Форма, сроки и порядок оплаты оказания</w:t>
            </w:r>
            <w:r w:rsidRPr="00D90A21">
              <w:rPr>
                <w:rFonts w:ascii="Times New Roman" w:eastAsia="Times New Roman" w:hAnsi="Times New Roman" w:cs="Times New Roman"/>
                <w:bCs/>
                <w:sz w:val="24"/>
                <w:szCs w:val="24"/>
                <w:lang w:eastAsia="ru-RU"/>
              </w:rPr>
              <w:t xml:space="preserve"> услуг </w:t>
            </w:r>
          </w:p>
        </w:tc>
        <w:tc>
          <w:tcPr>
            <w:tcW w:w="6095" w:type="dxa"/>
          </w:tcPr>
          <w:p w:rsidR="00574775" w:rsidRPr="00574775" w:rsidRDefault="00574775" w:rsidP="00574775">
            <w:pPr>
              <w:tabs>
                <w:tab w:val="left" w:pos="6987"/>
              </w:tabs>
              <w:suppressAutoHyphens/>
              <w:spacing w:after="0" w:line="240" w:lineRule="auto"/>
              <w:jc w:val="both"/>
              <w:rPr>
                <w:rFonts w:ascii="Times New Roman" w:eastAsia="Times New Roman" w:hAnsi="Times New Roman" w:cs="Times New Roman"/>
                <w:bCs/>
                <w:sz w:val="24"/>
                <w:szCs w:val="24"/>
                <w:lang w:eastAsia="ru-RU"/>
              </w:rPr>
            </w:pPr>
            <w:r w:rsidRPr="00574775">
              <w:rPr>
                <w:rFonts w:ascii="Times New Roman" w:eastAsia="Times New Roman" w:hAnsi="Times New Roman" w:cs="Times New Roman"/>
                <w:bCs/>
                <w:sz w:val="24"/>
                <w:szCs w:val="24"/>
                <w:lang w:eastAsia="ru-RU"/>
              </w:rPr>
              <w:t>Оплата производится поэтапно в течение 10 (Десяти) рабочих дней с момента подписания Сторонами Акта оказанных услуг за каждый отчетный период на основании выставленного счета Исполнителем:</w:t>
            </w:r>
          </w:p>
          <w:p w:rsidR="00574775" w:rsidRPr="00574775" w:rsidRDefault="00574775" w:rsidP="00574775">
            <w:pPr>
              <w:tabs>
                <w:tab w:val="left" w:pos="6987"/>
              </w:tabs>
              <w:suppressAutoHyphens/>
              <w:spacing w:after="0" w:line="240" w:lineRule="auto"/>
              <w:jc w:val="both"/>
              <w:rPr>
                <w:rFonts w:ascii="Times New Roman" w:eastAsia="Times New Roman" w:hAnsi="Times New Roman" w:cs="Times New Roman"/>
                <w:bCs/>
                <w:sz w:val="24"/>
                <w:szCs w:val="24"/>
                <w:lang w:eastAsia="ru-RU"/>
              </w:rPr>
            </w:pPr>
            <w:r w:rsidRPr="00574775">
              <w:rPr>
                <w:rFonts w:ascii="Times New Roman" w:eastAsia="Times New Roman" w:hAnsi="Times New Roman" w:cs="Times New Roman"/>
                <w:bCs/>
                <w:sz w:val="24"/>
                <w:szCs w:val="24"/>
                <w:lang w:eastAsia="ru-RU"/>
              </w:rPr>
              <w:t xml:space="preserve">- за 2018 год 35 % от цены Договора, которая будет указана в п.5.1. проекта Договора, </w:t>
            </w:r>
          </w:p>
          <w:p w:rsidR="00574775" w:rsidRPr="00574775" w:rsidRDefault="00574775" w:rsidP="00574775">
            <w:pPr>
              <w:tabs>
                <w:tab w:val="left" w:pos="6987"/>
              </w:tabs>
              <w:suppressAutoHyphens/>
              <w:spacing w:after="0" w:line="240" w:lineRule="auto"/>
              <w:jc w:val="both"/>
              <w:rPr>
                <w:rFonts w:ascii="Times New Roman" w:eastAsia="Times New Roman" w:hAnsi="Times New Roman" w:cs="Times New Roman"/>
                <w:bCs/>
                <w:sz w:val="24"/>
                <w:szCs w:val="24"/>
                <w:lang w:eastAsia="ru-RU"/>
              </w:rPr>
            </w:pPr>
            <w:r w:rsidRPr="00574775">
              <w:rPr>
                <w:rFonts w:ascii="Times New Roman" w:eastAsia="Times New Roman" w:hAnsi="Times New Roman" w:cs="Times New Roman"/>
                <w:bCs/>
                <w:sz w:val="24"/>
                <w:szCs w:val="24"/>
                <w:lang w:eastAsia="ru-RU"/>
              </w:rPr>
              <w:t xml:space="preserve">- за 2019 год 35 % от цены Договора, которая будет указана в п.5.1. проекта Договора, </w:t>
            </w:r>
          </w:p>
          <w:p w:rsidR="004E7ACA" w:rsidRPr="00D37F31" w:rsidRDefault="00574775" w:rsidP="00574775">
            <w:pPr>
              <w:tabs>
                <w:tab w:val="left" w:pos="6987"/>
              </w:tabs>
              <w:suppressAutoHyphens/>
              <w:spacing w:after="0" w:line="240" w:lineRule="auto"/>
              <w:jc w:val="both"/>
              <w:rPr>
                <w:rFonts w:ascii="Times New Roman" w:eastAsia="Times New Roman" w:hAnsi="Times New Roman" w:cs="Times New Roman"/>
                <w:bCs/>
                <w:sz w:val="24"/>
                <w:szCs w:val="24"/>
                <w:lang w:eastAsia="ru-RU"/>
              </w:rPr>
            </w:pPr>
            <w:r w:rsidRPr="00574775">
              <w:rPr>
                <w:rFonts w:ascii="Times New Roman" w:eastAsia="Times New Roman" w:hAnsi="Times New Roman" w:cs="Times New Roman"/>
                <w:bCs/>
                <w:sz w:val="24"/>
                <w:szCs w:val="24"/>
                <w:lang w:eastAsia="ru-RU"/>
              </w:rPr>
              <w:t>- за 2020 год 30 % от цены Договора, которая будет ук</w:t>
            </w:r>
            <w:r w:rsidR="004A32AD">
              <w:rPr>
                <w:rFonts w:ascii="Times New Roman" w:eastAsia="Times New Roman" w:hAnsi="Times New Roman" w:cs="Times New Roman"/>
                <w:bCs/>
                <w:sz w:val="24"/>
                <w:szCs w:val="24"/>
                <w:lang w:eastAsia="ru-RU"/>
              </w:rPr>
              <w:t>азана в п.5.1. проекта Договора</w:t>
            </w:r>
          </w:p>
        </w:tc>
      </w:tr>
      <w:tr w:rsidR="0088658B" w:rsidRPr="0042581F" w:rsidTr="00102B26">
        <w:trPr>
          <w:trHeight w:val="851"/>
        </w:trPr>
        <w:tc>
          <w:tcPr>
            <w:tcW w:w="709" w:type="dxa"/>
          </w:tcPr>
          <w:p w:rsidR="0088658B" w:rsidRDefault="0088658B" w:rsidP="003E57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w:t>
            </w:r>
          </w:p>
        </w:tc>
        <w:tc>
          <w:tcPr>
            <w:tcW w:w="3261" w:type="dxa"/>
          </w:tcPr>
          <w:p w:rsidR="0088658B" w:rsidRPr="0088658B" w:rsidRDefault="0088658B" w:rsidP="00E7073F">
            <w:pPr>
              <w:spacing w:after="0" w:line="240" w:lineRule="auto"/>
              <w:rPr>
                <w:rFonts w:ascii="Times New Roman" w:eastAsia="Times New Roman" w:hAnsi="Times New Roman" w:cs="Times New Roman"/>
                <w:bCs/>
                <w:sz w:val="24"/>
                <w:szCs w:val="24"/>
                <w:lang w:eastAsia="ru-RU"/>
              </w:rPr>
            </w:pPr>
            <w:r w:rsidRPr="0088658B">
              <w:rPr>
                <w:rFonts w:ascii="Times New Roman" w:eastAsia="Times New Roman" w:hAnsi="Times New Roman" w:cs="Times New Roman"/>
                <w:bCs/>
                <w:sz w:val="24"/>
                <w:szCs w:val="24"/>
                <w:lang w:eastAsia="ru-RU"/>
              </w:rPr>
              <w:t>Обеспечение заявки на участие в конкурсе (в процентах) от начальной (максимальной) цены контракта (ст. 44 Федерального закона от 05.04.2013 № 44-ФЗ)</w:t>
            </w:r>
          </w:p>
        </w:tc>
        <w:tc>
          <w:tcPr>
            <w:tcW w:w="6095" w:type="dxa"/>
          </w:tcPr>
          <w:p w:rsidR="00F1344F" w:rsidRPr="0042581F" w:rsidRDefault="00F7732A" w:rsidP="00F531AC">
            <w:pPr>
              <w:tabs>
                <w:tab w:val="left" w:pos="6987"/>
              </w:tabs>
              <w:spacing w:after="0" w:line="240" w:lineRule="auto"/>
              <w:jc w:val="both"/>
              <w:rPr>
                <w:rFonts w:ascii="Times New Roman" w:eastAsia="Times New Roman" w:hAnsi="Times New Roman" w:cs="Times New Roman"/>
                <w:b/>
                <w:bCs/>
                <w:sz w:val="24"/>
                <w:szCs w:val="24"/>
                <w:lang w:eastAsia="ru-RU"/>
              </w:rPr>
            </w:pPr>
            <w:r w:rsidRPr="0042581F">
              <w:rPr>
                <w:rFonts w:ascii="Times New Roman" w:eastAsia="Times New Roman" w:hAnsi="Times New Roman" w:cs="Times New Roman"/>
                <w:bCs/>
                <w:sz w:val="24"/>
                <w:szCs w:val="24"/>
                <w:lang w:eastAsia="ru-RU"/>
              </w:rPr>
              <w:t>1</w:t>
            </w:r>
            <w:r w:rsidR="0088658B" w:rsidRPr="0042581F">
              <w:rPr>
                <w:rFonts w:ascii="Times New Roman" w:eastAsia="Times New Roman" w:hAnsi="Times New Roman" w:cs="Times New Roman"/>
                <w:bCs/>
                <w:sz w:val="24"/>
                <w:szCs w:val="24"/>
                <w:lang w:eastAsia="ru-RU"/>
              </w:rPr>
              <w:t xml:space="preserve">% от начальной (максимальной) цены контракта, что составляет </w:t>
            </w:r>
            <w:r w:rsidRPr="0042581F">
              <w:rPr>
                <w:rFonts w:ascii="Times New Roman" w:eastAsia="Times New Roman" w:hAnsi="Times New Roman" w:cs="Times New Roman"/>
                <w:b/>
                <w:bCs/>
                <w:sz w:val="24"/>
                <w:szCs w:val="24"/>
                <w:lang w:eastAsia="ru-RU"/>
              </w:rPr>
              <w:t>12968</w:t>
            </w:r>
            <w:r w:rsidR="00F1344F" w:rsidRPr="0042581F">
              <w:rPr>
                <w:rFonts w:ascii="Times New Roman" w:eastAsia="Times New Roman" w:hAnsi="Times New Roman" w:cs="Times New Roman"/>
                <w:b/>
                <w:bCs/>
                <w:sz w:val="24"/>
                <w:szCs w:val="24"/>
                <w:lang w:eastAsia="ru-RU"/>
              </w:rPr>
              <w:t xml:space="preserve"> рублей 00 копеек</w:t>
            </w:r>
            <w:r w:rsidRPr="0042581F">
              <w:rPr>
                <w:rFonts w:ascii="Times New Roman" w:eastAsia="Times New Roman" w:hAnsi="Times New Roman" w:cs="Times New Roman"/>
                <w:b/>
                <w:bCs/>
                <w:sz w:val="24"/>
                <w:szCs w:val="24"/>
                <w:lang w:eastAsia="ru-RU"/>
              </w:rPr>
              <w:t>.</w:t>
            </w:r>
            <w:r w:rsidR="00F1344F" w:rsidRPr="0042581F">
              <w:rPr>
                <w:rFonts w:ascii="Times New Roman" w:eastAsia="Times New Roman" w:hAnsi="Times New Roman" w:cs="Times New Roman"/>
                <w:b/>
                <w:bCs/>
                <w:sz w:val="24"/>
                <w:szCs w:val="24"/>
                <w:lang w:eastAsia="ru-RU"/>
              </w:rPr>
              <w:t xml:space="preserve"> </w:t>
            </w:r>
          </w:p>
          <w:p w:rsidR="00001906" w:rsidRPr="0042581F" w:rsidRDefault="0088658B" w:rsidP="00F1344F">
            <w:pPr>
              <w:tabs>
                <w:tab w:val="left" w:pos="6987"/>
              </w:tabs>
              <w:spacing w:after="0" w:line="240" w:lineRule="auto"/>
              <w:jc w:val="both"/>
              <w:rPr>
                <w:rFonts w:ascii="Times New Roman" w:eastAsia="Times New Roman" w:hAnsi="Times New Roman" w:cs="Times New Roman"/>
                <w:bCs/>
                <w:sz w:val="24"/>
                <w:szCs w:val="24"/>
                <w:lang w:eastAsia="ru-RU"/>
              </w:rPr>
            </w:pPr>
            <w:r w:rsidRPr="0042581F">
              <w:rPr>
                <w:rFonts w:ascii="Times New Roman" w:eastAsia="Times New Roman" w:hAnsi="Times New Roman" w:cs="Times New Roman"/>
                <w:bCs/>
                <w:sz w:val="24"/>
                <w:szCs w:val="24"/>
                <w:lang w:eastAsia="ru-RU"/>
              </w:rPr>
              <w:t xml:space="preserve">Обеспечение заявки на участие в конкурсе может предоставляться </w:t>
            </w:r>
            <w:r w:rsidR="00782B2C" w:rsidRPr="0042581F">
              <w:rPr>
                <w:rFonts w:ascii="Times New Roman" w:eastAsia="Times New Roman" w:hAnsi="Times New Roman" w:cs="Times New Roman"/>
                <w:bCs/>
                <w:sz w:val="24"/>
                <w:szCs w:val="24"/>
                <w:lang w:eastAsia="ru-RU"/>
              </w:rPr>
              <w:t>У</w:t>
            </w:r>
            <w:r w:rsidRPr="0042581F">
              <w:rPr>
                <w:rFonts w:ascii="Times New Roman" w:eastAsia="Times New Roman" w:hAnsi="Times New Roman" w:cs="Times New Roman"/>
                <w:bCs/>
                <w:sz w:val="24"/>
                <w:szCs w:val="24"/>
                <w:lang w:eastAsia="ru-RU"/>
              </w:rPr>
              <w:t xml:space="preserve">частником закупки </w:t>
            </w:r>
            <w:r w:rsidR="00782B2C" w:rsidRPr="0042581F">
              <w:rPr>
                <w:rFonts w:ascii="Times New Roman" w:eastAsia="Times New Roman" w:hAnsi="Times New Roman" w:cs="Times New Roman"/>
                <w:bCs/>
                <w:sz w:val="24"/>
                <w:szCs w:val="24"/>
                <w:lang w:eastAsia="ru-RU"/>
              </w:rPr>
              <w:t>в виде</w:t>
            </w:r>
            <w:r w:rsidRPr="0042581F">
              <w:rPr>
                <w:rFonts w:ascii="Times New Roman" w:eastAsia="Times New Roman" w:hAnsi="Times New Roman" w:cs="Times New Roman"/>
                <w:bCs/>
                <w:sz w:val="24"/>
                <w:szCs w:val="24"/>
                <w:lang w:eastAsia="ru-RU"/>
              </w:rPr>
              <w:t xml:space="preserve"> денежных средств или банковской гаранти</w:t>
            </w:r>
            <w:r w:rsidR="00E651EA" w:rsidRPr="0042581F">
              <w:rPr>
                <w:rFonts w:ascii="Times New Roman" w:eastAsia="Times New Roman" w:hAnsi="Times New Roman" w:cs="Times New Roman"/>
                <w:bCs/>
                <w:sz w:val="24"/>
                <w:szCs w:val="24"/>
                <w:lang w:eastAsia="ru-RU"/>
              </w:rPr>
              <w:t>и</w:t>
            </w:r>
            <w:r w:rsidRPr="0042581F">
              <w:rPr>
                <w:rFonts w:ascii="Times New Roman" w:eastAsia="Times New Roman" w:hAnsi="Times New Roman" w:cs="Times New Roman"/>
                <w:bCs/>
                <w:sz w:val="24"/>
                <w:szCs w:val="24"/>
                <w:lang w:eastAsia="ru-RU"/>
              </w:rPr>
              <w:t xml:space="preserve">. </w:t>
            </w:r>
          </w:p>
          <w:p w:rsidR="000C5E6D" w:rsidRPr="0042581F" w:rsidRDefault="0088658B" w:rsidP="00067DBC">
            <w:pPr>
              <w:tabs>
                <w:tab w:val="left" w:pos="6987"/>
              </w:tabs>
              <w:spacing w:after="0" w:line="240" w:lineRule="auto"/>
              <w:jc w:val="both"/>
              <w:rPr>
                <w:rFonts w:ascii="Times New Roman" w:eastAsia="Times New Roman" w:hAnsi="Times New Roman" w:cs="Times New Roman"/>
                <w:b/>
                <w:bCs/>
                <w:color w:val="FF0000"/>
                <w:sz w:val="24"/>
                <w:szCs w:val="24"/>
                <w:lang w:eastAsia="ru-RU"/>
              </w:rPr>
            </w:pPr>
            <w:r w:rsidRPr="0042581F">
              <w:rPr>
                <w:rFonts w:ascii="Times New Roman" w:eastAsia="Times New Roman" w:hAnsi="Times New Roman" w:cs="Times New Roman"/>
                <w:bCs/>
                <w:sz w:val="24"/>
                <w:szCs w:val="24"/>
                <w:lang w:eastAsia="ru-RU"/>
              </w:rPr>
              <w:t>Выбор способа обеспечения</w:t>
            </w:r>
            <w:r w:rsidR="008C7AAB" w:rsidRPr="0042581F">
              <w:rPr>
                <w:rFonts w:ascii="Times New Roman" w:eastAsia="Times New Roman" w:hAnsi="Times New Roman" w:cs="Times New Roman"/>
                <w:bCs/>
                <w:sz w:val="24"/>
                <w:szCs w:val="24"/>
                <w:lang w:eastAsia="ru-RU"/>
              </w:rPr>
              <w:t xml:space="preserve"> заявки</w:t>
            </w:r>
            <w:r w:rsidR="005D6C41" w:rsidRPr="0042581F">
              <w:rPr>
                <w:rFonts w:ascii="Times New Roman" w:eastAsia="Times New Roman" w:hAnsi="Times New Roman" w:cs="Times New Roman"/>
                <w:bCs/>
                <w:sz w:val="24"/>
                <w:szCs w:val="24"/>
                <w:lang w:eastAsia="ru-RU"/>
              </w:rPr>
              <w:t xml:space="preserve"> на участие в конкурсе</w:t>
            </w:r>
            <w:r w:rsidRPr="0042581F">
              <w:rPr>
                <w:rFonts w:ascii="Times New Roman" w:eastAsia="Times New Roman" w:hAnsi="Times New Roman" w:cs="Times New Roman"/>
                <w:bCs/>
                <w:sz w:val="24"/>
                <w:szCs w:val="24"/>
                <w:lang w:eastAsia="ru-RU"/>
              </w:rPr>
              <w:t xml:space="preserve"> ос</w:t>
            </w:r>
            <w:r w:rsidR="000C5E6D">
              <w:rPr>
                <w:rFonts w:ascii="Times New Roman" w:eastAsia="Times New Roman" w:hAnsi="Times New Roman" w:cs="Times New Roman"/>
                <w:bCs/>
                <w:sz w:val="24"/>
                <w:szCs w:val="24"/>
                <w:lang w:eastAsia="ru-RU"/>
              </w:rPr>
              <w:t>уществляется Участником закупки</w:t>
            </w:r>
          </w:p>
        </w:tc>
      </w:tr>
      <w:tr w:rsidR="0088658B" w:rsidRPr="00D37F31" w:rsidTr="00102B26">
        <w:trPr>
          <w:cantSplit/>
        </w:trPr>
        <w:tc>
          <w:tcPr>
            <w:tcW w:w="709" w:type="dxa"/>
          </w:tcPr>
          <w:p w:rsidR="0088658B" w:rsidRPr="00950D70" w:rsidRDefault="00950D70" w:rsidP="00950D70">
            <w:pPr>
              <w:spacing w:after="0" w:line="240" w:lineRule="auto"/>
              <w:jc w:val="center"/>
              <w:rPr>
                <w:rFonts w:ascii="Times New Roman" w:eastAsia="Times New Roman" w:hAnsi="Times New Roman" w:cs="Times New Roman"/>
                <w:bCs/>
                <w:sz w:val="24"/>
                <w:szCs w:val="24"/>
                <w:lang w:eastAsia="ru-RU"/>
              </w:rPr>
            </w:pPr>
            <w:r w:rsidRPr="00950D70">
              <w:rPr>
                <w:rFonts w:ascii="Times New Roman" w:eastAsia="Times New Roman" w:hAnsi="Times New Roman" w:cs="Times New Roman"/>
                <w:bCs/>
                <w:sz w:val="24"/>
                <w:szCs w:val="24"/>
                <w:lang w:eastAsia="ru-RU"/>
              </w:rPr>
              <w:t>16</w:t>
            </w:r>
          </w:p>
        </w:tc>
        <w:tc>
          <w:tcPr>
            <w:tcW w:w="3261" w:type="dxa"/>
          </w:tcPr>
          <w:p w:rsidR="0088658B" w:rsidRDefault="0088658B" w:rsidP="00E7073F">
            <w:pPr>
              <w:spacing w:after="0" w:line="240" w:lineRule="auto"/>
              <w:rPr>
                <w:rFonts w:ascii="Times New Roman" w:eastAsia="Times New Roman" w:hAnsi="Times New Roman" w:cs="Times New Roman"/>
                <w:bCs/>
                <w:sz w:val="24"/>
                <w:szCs w:val="24"/>
                <w:lang w:eastAsia="ru-RU"/>
              </w:rPr>
            </w:pPr>
            <w:r w:rsidRPr="00D90A21">
              <w:rPr>
                <w:rFonts w:ascii="Times New Roman" w:eastAsia="Times New Roman" w:hAnsi="Times New Roman" w:cs="Times New Roman"/>
                <w:bCs/>
                <w:sz w:val="24"/>
                <w:szCs w:val="24"/>
                <w:lang w:eastAsia="ru-RU"/>
              </w:rPr>
              <w:t xml:space="preserve">Обоснование начальной (максимальной) цены контракта </w:t>
            </w:r>
          </w:p>
          <w:p w:rsidR="00E2400B" w:rsidRPr="00D90A21" w:rsidRDefault="00E2400B" w:rsidP="00621E47">
            <w:pPr>
              <w:spacing w:after="0" w:line="240" w:lineRule="auto"/>
              <w:rPr>
                <w:rFonts w:ascii="Times New Roman" w:eastAsia="Times New Roman" w:hAnsi="Times New Roman" w:cs="Times New Roman"/>
                <w:bCs/>
                <w:sz w:val="24"/>
                <w:szCs w:val="24"/>
                <w:lang w:eastAsia="ru-RU"/>
              </w:rPr>
            </w:pPr>
          </w:p>
          <w:p w:rsidR="0088658B" w:rsidRPr="00D37F31" w:rsidRDefault="0088658B" w:rsidP="0055769B">
            <w:pPr>
              <w:spacing w:after="0" w:line="240" w:lineRule="auto"/>
              <w:jc w:val="both"/>
              <w:rPr>
                <w:rFonts w:ascii="Times New Roman" w:eastAsia="Times New Roman" w:hAnsi="Times New Roman" w:cs="Times New Roman"/>
                <w:b/>
                <w:bCs/>
                <w:sz w:val="24"/>
                <w:szCs w:val="24"/>
                <w:lang w:eastAsia="ru-RU"/>
              </w:rPr>
            </w:pPr>
          </w:p>
        </w:tc>
        <w:tc>
          <w:tcPr>
            <w:tcW w:w="6095" w:type="dxa"/>
          </w:tcPr>
          <w:p w:rsidR="0088658B" w:rsidRDefault="0088658B" w:rsidP="00546754">
            <w:pPr>
              <w:spacing w:after="0" w:line="240" w:lineRule="atLeast"/>
              <w:ind w:firstLine="34"/>
              <w:jc w:val="both"/>
              <w:rPr>
                <w:rFonts w:ascii="Times New Roman" w:eastAsia="Times New Roman" w:hAnsi="Times New Roman" w:cs="Times New Roman"/>
                <w:snapToGrid w:val="0"/>
                <w:sz w:val="24"/>
                <w:szCs w:val="24"/>
                <w:lang w:eastAsia="ru-RU"/>
              </w:rPr>
            </w:pPr>
            <w:r w:rsidRPr="0074004D">
              <w:rPr>
                <w:rFonts w:ascii="Times New Roman" w:hAnsi="Times New Roman" w:cs="Times New Roman"/>
                <w:bCs/>
                <w:sz w:val="24"/>
                <w:szCs w:val="24"/>
              </w:rPr>
              <w:t>Определение и обоснование</w:t>
            </w:r>
            <w:r>
              <w:rPr>
                <w:rFonts w:ascii="Times New Roman" w:hAnsi="Times New Roman" w:cs="Times New Roman"/>
                <w:bCs/>
                <w:sz w:val="24"/>
                <w:szCs w:val="24"/>
              </w:rPr>
              <w:t xml:space="preserve"> начальной (максимальной) цены контракта при осуществлении закупки, осуществлено в соответствии с требованиями статьи 22 Федерального закона </w:t>
            </w:r>
            <w:r w:rsidRPr="00627AD3">
              <w:rPr>
                <w:rFonts w:ascii="Times New Roman" w:eastAsia="Times New Roman" w:hAnsi="Times New Roman" w:cs="Times New Roman"/>
                <w:snapToGrid w:val="0"/>
                <w:sz w:val="24"/>
                <w:szCs w:val="24"/>
                <w:lang w:eastAsia="ru-RU"/>
              </w:rPr>
              <w:t>от 05.04.2013 № 44-ФЗ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napToGrid w:val="0"/>
                <w:sz w:val="24"/>
                <w:szCs w:val="24"/>
                <w:lang w:eastAsia="ru-RU"/>
              </w:rPr>
              <w:t xml:space="preserve">, </w:t>
            </w:r>
            <w:r w:rsidRPr="00546754">
              <w:rPr>
                <w:rFonts w:ascii="Times New Roman" w:eastAsia="Times New Roman" w:hAnsi="Times New Roman" w:cs="Times New Roman"/>
                <w:bCs/>
                <w:sz w:val="24"/>
                <w:szCs w:val="24"/>
                <w:lang w:eastAsia="ru-RU"/>
              </w:rPr>
              <w:t>проведено по методу  сопоставимых рыночных цен (анализа рынка).</w:t>
            </w:r>
          </w:p>
          <w:p w:rsidR="0088658B" w:rsidRPr="00D37F31" w:rsidRDefault="0088658B" w:rsidP="00EA0A85">
            <w:pPr>
              <w:spacing w:after="0" w:line="240" w:lineRule="auto"/>
              <w:jc w:val="both"/>
              <w:rPr>
                <w:rFonts w:ascii="Times New Roman" w:eastAsia="Times New Roman" w:hAnsi="Times New Roman" w:cs="Times New Roman"/>
                <w:bCs/>
                <w:sz w:val="24"/>
                <w:szCs w:val="24"/>
                <w:lang w:eastAsia="ru-RU"/>
              </w:rPr>
            </w:pPr>
            <w:r w:rsidRPr="00EA0A85">
              <w:rPr>
                <w:rFonts w:ascii="Times New Roman" w:eastAsia="Times New Roman" w:hAnsi="Times New Roman" w:cs="Times New Roman"/>
                <w:bCs/>
                <w:sz w:val="24"/>
                <w:szCs w:val="24"/>
                <w:lang w:eastAsia="ru-RU"/>
              </w:rPr>
              <w:t xml:space="preserve">Приводится в части </w:t>
            </w:r>
            <w:r w:rsidR="00EA0A85" w:rsidRPr="00EA0A85">
              <w:rPr>
                <w:rFonts w:ascii="Times New Roman" w:eastAsia="Times New Roman" w:hAnsi="Times New Roman" w:cs="Times New Roman"/>
                <w:bCs/>
                <w:sz w:val="24"/>
                <w:szCs w:val="24"/>
                <w:lang w:val="en-US" w:eastAsia="ru-RU"/>
              </w:rPr>
              <w:t>III</w:t>
            </w:r>
            <w:r w:rsidR="00EA0A85" w:rsidRPr="00EA0A85">
              <w:rPr>
                <w:rFonts w:ascii="Times New Roman" w:eastAsia="Times New Roman" w:hAnsi="Times New Roman" w:cs="Times New Roman"/>
                <w:bCs/>
                <w:sz w:val="24"/>
                <w:szCs w:val="24"/>
                <w:lang w:eastAsia="ru-RU"/>
              </w:rPr>
              <w:t xml:space="preserve"> Д</w:t>
            </w:r>
            <w:r w:rsidRPr="00EA0A85">
              <w:rPr>
                <w:rFonts w:ascii="Times New Roman" w:eastAsia="Times New Roman" w:hAnsi="Times New Roman" w:cs="Times New Roman"/>
                <w:bCs/>
                <w:sz w:val="24"/>
                <w:szCs w:val="24"/>
                <w:lang w:eastAsia="ru-RU"/>
              </w:rPr>
              <w:t>окументации.</w:t>
            </w:r>
          </w:p>
        </w:tc>
      </w:tr>
      <w:tr w:rsidR="00F8357A" w:rsidRPr="00D37F31" w:rsidTr="00102B26">
        <w:trPr>
          <w:cantSplit/>
        </w:trPr>
        <w:tc>
          <w:tcPr>
            <w:tcW w:w="709" w:type="dxa"/>
          </w:tcPr>
          <w:p w:rsidR="00F8357A" w:rsidRPr="00950D70" w:rsidRDefault="006803A2" w:rsidP="00950D7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17</w:t>
            </w:r>
          </w:p>
        </w:tc>
        <w:tc>
          <w:tcPr>
            <w:tcW w:w="3261" w:type="dxa"/>
          </w:tcPr>
          <w:p w:rsidR="00F8357A" w:rsidRPr="00F8357A" w:rsidRDefault="00F8357A" w:rsidP="00FB6C23">
            <w:pPr>
              <w:spacing w:after="0" w:line="240" w:lineRule="auto"/>
              <w:rPr>
                <w:rFonts w:ascii="Times New Roman" w:eastAsia="Times New Roman" w:hAnsi="Times New Roman" w:cs="Times New Roman"/>
                <w:bCs/>
                <w:sz w:val="24"/>
                <w:szCs w:val="24"/>
                <w:lang w:eastAsia="ru-RU"/>
              </w:rPr>
            </w:pPr>
            <w:r w:rsidRPr="00F8357A">
              <w:rPr>
                <w:rFonts w:ascii="Times New Roman" w:eastAsia="Times New Roman" w:hAnsi="Times New Roman" w:cs="Times New Roman"/>
                <w:bCs/>
                <w:sz w:val="24"/>
                <w:szCs w:val="24"/>
                <w:lang w:eastAsia="ru-RU"/>
              </w:rPr>
              <w:t>Размер обеспечения исполнения контракта</w:t>
            </w:r>
            <w:r>
              <w:rPr>
                <w:rFonts w:ascii="Times New Roman" w:eastAsia="Times New Roman" w:hAnsi="Times New Roman" w:cs="Times New Roman"/>
                <w:bCs/>
                <w:sz w:val="24"/>
                <w:szCs w:val="24"/>
                <w:lang w:eastAsia="ru-RU"/>
              </w:rPr>
              <w:t>. Выбор</w:t>
            </w:r>
            <w:r w:rsidR="009A6B44">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способа обеспечения исполнения контракта.</w:t>
            </w:r>
          </w:p>
        </w:tc>
        <w:tc>
          <w:tcPr>
            <w:tcW w:w="6095" w:type="dxa"/>
          </w:tcPr>
          <w:p w:rsidR="00F1344F" w:rsidRPr="00B200BF" w:rsidRDefault="00F8357A" w:rsidP="00FB6C23">
            <w:pPr>
              <w:tabs>
                <w:tab w:val="left" w:pos="6987"/>
              </w:tabs>
              <w:spacing w:after="0" w:line="240" w:lineRule="auto"/>
              <w:jc w:val="both"/>
              <w:rPr>
                <w:rFonts w:ascii="Times New Roman" w:eastAsia="Times New Roman" w:hAnsi="Times New Roman" w:cs="Times New Roman"/>
                <w:b/>
                <w:bCs/>
                <w:sz w:val="24"/>
                <w:szCs w:val="24"/>
                <w:lang w:eastAsia="ru-RU"/>
              </w:rPr>
            </w:pPr>
            <w:r w:rsidRPr="00B200BF">
              <w:rPr>
                <w:rFonts w:ascii="Times New Roman" w:eastAsia="Times New Roman" w:hAnsi="Times New Roman" w:cs="Times New Roman"/>
                <w:bCs/>
                <w:sz w:val="24"/>
                <w:szCs w:val="24"/>
                <w:lang w:eastAsia="ru-RU"/>
              </w:rPr>
              <w:t xml:space="preserve">5% от начальной (максимальной) цены контракта, что составляет </w:t>
            </w:r>
            <w:r w:rsidR="004E5B6F" w:rsidRPr="00B200BF">
              <w:rPr>
                <w:rFonts w:ascii="Times New Roman" w:eastAsia="Times New Roman" w:hAnsi="Times New Roman" w:cs="Times New Roman"/>
                <w:b/>
                <w:bCs/>
                <w:sz w:val="24"/>
                <w:szCs w:val="24"/>
                <w:lang w:eastAsia="ru-RU"/>
              </w:rPr>
              <w:t>64 840</w:t>
            </w:r>
            <w:r w:rsidR="00F1344F" w:rsidRPr="00B200BF">
              <w:rPr>
                <w:rFonts w:ascii="Times New Roman" w:eastAsia="Times New Roman" w:hAnsi="Times New Roman" w:cs="Times New Roman"/>
                <w:b/>
                <w:bCs/>
                <w:sz w:val="24"/>
                <w:szCs w:val="24"/>
                <w:lang w:eastAsia="ru-RU"/>
              </w:rPr>
              <w:t xml:space="preserve"> рублей 00 копеек. </w:t>
            </w:r>
          </w:p>
          <w:p w:rsidR="00F8357A" w:rsidRPr="000D22F6" w:rsidRDefault="00F8357A" w:rsidP="00FB6C23">
            <w:pPr>
              <w:tabs>
                <w:tab w:val="left" w:pos="6987"/>
              </w:tabs>
              <w:spacing w:after="0" w:line="240" w:lineRule="auto"/>
              <w:jc w:val="both"/>
              <w:rPr>
                <w:rFonts w:ascii="Times New Roman" w:eastAsia="Times New Roman" w:hAnsi="Times New Roman" w:cs="Times New Roman"/>
                <w:bCs/>
                <w:sz w:val="24"/>
                <w:szCs w:val="24"/>
                <w:lang w:eastAsia="ru-RU"/>
              </w:rPr>
            </w:pPr>
            <w:r w:rsidRPr="000D22F6">
              <w:rPr>
                <w:rFonts w:ascii="Times New Roman" w:eastAsia="Times New Roman" w:hAnsi="Times New Roman" w:cs="Times New Roman"/>
                <w:bCs/>
                <w:sz w:val="24"/>
                <w:szCs w:val="24"/>
                <w:lang w:eastAsia="ru-RU"/>
              </w:rPr>
              <w:t>Если при проведении конкурса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закупки обеспечения исполнения контракта в размере, превышающем в полтора раза размер обеспечения исполнения контракта, указанный в Документации, или информации, подтверждающей добросовестность такого Участника закупки на дату подачи заявки</w:t>
            </w:r>
            <w:r>
              <w:rPr>
                <w:rFonts w:ascii="Times New Roman" w:eastAsia="Times New Roman" w:hAnsi="Times New Roman" w:cs="Times New Roman"/>
                <w:bCs/>
                <w:sz w:val="24"/>
                <w:szCs w:val="24"/>
                <w:lang w:eastAsia="ru-RU"/>
              </w:rPr>
              <w:t xml:space="preserve"> (ст. 37 </w:t>
            </w:r>
            <w:r w:rsidRPr="00726A2D">
              <w:rPr>
                <w:rFonts w:ascii="Times New Roman" w:eastAsia="Times New Roman" w:hAnsi="Times New Roman" w:cs="Times New Roman"/>
                <w:bCs/>
                <w:sz w:val="24"/>
                <w:szCs w:val="24"/>
                <w:lang w:eastAsia="ru-RU"/>
              </w:rPr>
              <w:t>Федерального закона от 05.04.2013 № 44-ФЗ</w:t>
            </w:r>
            <w:r>
              <w:rPr>
                <w:rFonts w:ascii="Times New Roman" w:eastAsia="Times New Roman" w:hAnsi="Times New Roman" w:cs="Times New Roman"/>
                <w:bCs/>
                <w:sz w:val="24"/>
                <w:szCs w:val="24"/>
                <w:lang w:eastAsia="ru-RU"/>
              </w:rPr>
              <w:t>)</w:t>
            </w:r>
            <w:r w:rsidRPr="00726A2D">
              <w:rPr>
                <w:rFonts w:ascii="Times New Roman" w:eastAsia="Times New Roman" w:hAnsi="Times New Roman" w:cs="Times New Roman"/>
                <w:bCs/>
                <w:sz w:val="24"/>
                <w:szCs w:val="24"/>
                <w:lang w:eastAsia="ru-RU"/>
              </w:rPr>
              <w:t>.</w:t>
            </w:r>
          </w:p>
          <w:p w:rsidR="00F8357A" w:rsidRDefault="00F8357A" w:rsidP="00FB6C23">
            <w:pPr>
              <w:tabs>
                <w:tab w:val="left" w:pos="6987"/>
              </w:tabs>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sz w:val="24"/>
                <w:szCs w:val="24"/>
                <w:lang w:eastAsia="ru-RU"/>
              </w:rPr>
              <w:t>Обеспечение исполнения контракта</w:t>
            </w:r>
            <w:r>
              <w:rPr>
                <w:rFonts w:ascii="Times New Roman" w:eastAsia="Times New Roman" w:hAnsi="Times New Roman" w:cs="Times New Roman"/>
                <w:sz w:val="24"/>
                <w:szCs w:val="24"/>
                <w:lang w:eastAsia="ru-RU"/>
              </w:rPr>
              <w:t xml:space="preserve"> </w:t>
            </w:r>
            <w:r w:rsidRPr="00D37F31">
              <w:rPr>
                <w:rFonts w:ascii="Times New Roman" w:eastAsia="Times New Roman" w:hAnsi="Times New Roman" w:cs="Times New Roman"/>
                <w:bCs/>
                <w:sz w:val="24"/>
                <w:szCs w:val="24"/>
                <w:lang w:eastAsia="ru-RU"/>
              </w:rPr>
              <w:t xml:space="preserve">может предоставляться Участником закупки путем внесения денежных средств или банковской гарантией. </w:t>
            </w:r>
          </w:p>
          <w:p w:rsidR="00F8357A" w:rsidRPr="00D37F31" w:rsidRDefault="00F8357A" w:rsidP="00FB6C23">
            <w:pPr>
              <w:tabs>
                <w:tab w:val="left" w:pos="6987"/>
              </w:tabs>
              <w:spacing w:after="0" w:line="240" w:lineRule="auto"/>
              <w:jc w:val="both"/>
              <w:rPr>
                <w:rFonts w:ascii="Times New Roman" w:eastAsia="Times New Roman" w:hAnsi="Times New Roman" w:cs="Times New Roman"/>
                <w:b/>
                <w:bCs/>
                <w:sz w:val="24"/>
                <w:szCs w:val="24"/>
                <w:lang w:eastAsia="ru-RU"/>
              </w:rPr>
            </w:pPr>
            <w:r w:rsidRPr="00D37F31">
              <w:rPr>
                <w:rFonts w:ascii="Times New Roman" w:eastAsia="Times New Roman" w:hAnsi="Times New Roman" w:cs="Times New Roman"/>
                <w:bCs/>
                <w:sz w:val="24"/>
                <w:szCs w:val="24"/>
                <w:lang w:eastAsia="ru-RU"/>
              </w:rPr>
              <w:t>Выбор способа обеспечения ос</w:t>
            </w:r>
            <w:r w:rsidR="004A32AD">
              <w:rPr>
                <w:rFonts w:ascii="Times New Roman" w:eastAsia="Times New Roman" w:hAnsi="Times New Roman" w:cs="Times New Roman"/>
                <w:bCs/>
                <w:sz w:val="24"/>
                <w:szCs w:val="24"/>
                <w:lang w:eastAsia="ru-RU"/>
              </w:rPr>
              <w:t>уществляется Участником закупки</w:t>
            </w:r>
          </w:p>
        </w:tc>
      </w:tr>
      <w:tr w:rsidR="00380238" w:rsidRPr="00D37F31" w:rsidTr="00102B26">
        <w:trPr>
          <w:cantSplit/>
        </w:trPr>
        <w:tc>
          <w:tcPr>
            <w:tcW w:w="709" w:type="dxa"/>
          </w:tcPr>
          <w:p w:rsidR="00380238" w:rsidRDefault="00380238" w:rsidP="00950D7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18</w:t>
            </w:r>
          </w:p>
        </w:tc>
        <w:tc>
          <w:tcPr>
            <w:tcW w:w="3261" w:type="dxa"/>
          </w:tcPr>
          <w:p w:rsidR="00380238" w:rsidRPr="00F8357A" w:rsidRDefault="00380238" w:rsidP="009A6B4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Банковские реквизиты для перечисления денежных средств в качестве обеспечения заявки на участие и обеспечения исполнения контракта</w:t>
            </w:r>
            <w:r w:rsidR="00FB401D">
              <w:rPr>
                <w:rFonts w:ascii="Times New Roman" w:eastAsia="Times New Roman" w:hAnsi="Times New Roman" w:cs="Times New Roman"/>
                <w:bCs/>
                <w:sz w:val="24"/>
                <w:szCs w:val="24"/>
                <w:lang w:eastAsia="ru-RU"/>
              </w:rPr>
              <w:t xml:space="preserve"> </w:t>
            </w:r>
          </w:p>
        </w:tc>
        <w:tc>
          <w:tcPr>
            <w:tcW w:w="6095" w:type="dxa"/>
          </w:tcPr>
          <w:p w:rsidR="00287DAE" w:rsidRPr="00287DAE" w:rsidRDefault="00287DAE" w:rsidP="00287DAE">
            <w:pPr>
              <w:tabs>
                <w:tab w:val="left" w:pos="6987"/>
              </w:tabs>
              <w:spacing w:after="0" w:line="240" w:lineRule="auto"/>
              <w:jc w:val="both"/>
              <w:rPr>
                <w:rFonts w:ascii="Times New Roman" w:eastAsia="Times New Roman" w:hAnsi="Times New Roman" w:cs="Times New Roman"/>
                <w:bCs/>
                <w:sz w:val="24"/>
                <w:szCs w:val="24"/>
                <w:lang w:eastAsia="ru-RU"/>
              </w:rPr>
            </w:pPr>
            <w:r w:rsidRPr="00287DAE">
              <w:rPr>
                <w:rFonts w:ascii="Times New Roman" w:eastAsia="Times New Roman" w:hAnsi="Times New Roman" w:cs="Times New Roman"/>
                <w:bCs/>
                <w:sz w:val="24"/>
                <w:szCs w:val="24"/>
                <w:lang w:eastAsia="ru-RU"/>
              </w:rPr>
              <w:t>Денежные средства вносятся на расчетный счет по следующим реквизитам:</w:t>
            </w:r>
          </w:p>
          <w:p w:rsidR="00287DAE" w:rsidRPr="00287DAE" w:rsidRDefault="00287DAE" w:rsidP="00287DAE">
            <w:pPr>
              <w:tabs>
                <w:tab w:val="left" w:pos="6987"/>
              </w:tabs>
              <w:spacing w:after="0" w:line="240" w:lineRule="auto"/>
              <w:jc w:val="both"/>
              <w:rPr>
                <w:rFonts w:ascii="Times New Roman" w:eastAsia="Times New Roman" w:hAnsi="Times New Roman" w:cs="Times New Roman"/>
                <w:bCs/>
                <w:sz w:val="24"/>
                <w:szCs w:val="24"/>
                <w:lang w:eastAsia="ru-RU"/>
              </w:rPr>
            </w:pPr>
            <w:r w:rsidRPr="00287DAE">
              <w:rPr>
                <w:rFonts w:ascii="Times New Roman" w:eastAsia="Times New Roman" w:hAnsi="Times New Roman" w:cs="Times New Roman"/>
                <w:bCs/>
                <w:sz w:val="24"/>
                <w:szCs w:val="24"/>
                <w:lang w:eastAsia="ru-RU"/>
              </w:rPr>
              <w:t>Полное наименование: Акционерное Общество «Мурманэнергосбыт».</w:t>
            </w:r>
          </w:p>
          <w:p w:rsidR="00287DAE" w:rsidRPr="00287DAE" w:rsidRDefault="00287DAE" w:rsidP="00287DAE">
            <w:pPr>
              <w:tabs>
                <w:tab w:val="left" w:pos="6987"/>
              </w:tabs>
              <w:spacing w:after="0" w:line="240" w:lineRule="auto"/>
              <w:jc w:val="both"/>
              <w:rPr>
                <w:rFonts w:ascii="Times New Roman" w:eastAsia="Times New Roman" w:hAnsi="Times New Roman" w:cs="Times New Roman"/>
                <w:bCs/>
                <w:sz w:val="24"/>
                <w:szCs w:val="24"/>
                <w:lang w:eastAsia="ru-RU"/>
              </w:rPr>
            </w:pPr>
            <w:r w:rsidRPr="00287DAE">
              <w:rPr>
                <w:rFonts w:ascii="Times New Roman" w:eastAsia="Times New Roman" w:hAnsi="Times New Roman" w:cs="Times New Roman"/>
                <w:bCs/>
                <w:sz w:val="24"/>
                <w:szCs w:val="24"/>
                <w:lang w:eastAsia="ru-RU"/>
              </w:rPr>
              <w:t>Сокращенное наименование: АО «МЭС».</w:t>
            </w:r>
          </w:p>
          <w:p w:rsidR="00287DAE" w:rsidRPr="00287DAE" w:rsidRDefault="00287DAE" w:rsidP="00287DAE">
            <w:pPr>
              <w:tabs>
                <w:tab w:val="left" w:pos="6987"/>
              </w:tabs>
              <w:spacing w:after="0" w:line="240" w:lineRule="auto"/>
              <w:jc w:val="both"/>
              <w:rPr>
                <w:rFonts w:ascii="Times New Roman" w:eastAsia="Times New Roman" w:hAnsi="Times New Roman" w:cs="Times New Roman"/>
                <w:bCs/>
                <w:sz w:val="24"/>
                <w:szCs w:val="24"/>
                <w:lang w:eastAsia="ru-RU"/>
              </w:rPr>
            </w:pPr>
            <w:r w:rsidRPr="00287DAE">
              <w:rPr>
                <w:rFonts w:ascii="Times New Roman" w:eastAsia="Times New Roman" w:hAnsi="Times New Roman" w:cs="Times New Roman"/>
                <w:bCs/>
                <w:sz w:val="24"/>
                <w:szCs w:val="24"/>
                <w:lang w:eastAsia="ru-RU"/>
              </w:rPr>
              <w:t>ИНН 519 090 71 39 , КПП 519 950 001,</w:t>
            </w:r>
          </w:p>
          <w:p w:rsidR="00287DAE" w:rsidRPr="00287DAE" w:rsidRDefault="00287DAE" w:rsidP="00287DAE">
            <w:pPr>
              <w:tabs>
                <w:tab w:val="left" w:pos="6987"/>
              </w:tabs>
              <w:spacing w:after="0" w:line="240" w:lineRule="auto"/>
              <w:jc w:val="both"/>
              <w:rPr>
                <w:rFonts w:ascii="Times New Roman" w:eastAsia="Times New Roman" w:hAnsi="Times New Roman" w:cs="Times New Roman"/>
                <w:bCs/>
                <w:sz w:val="24"/>
                <w:szCs w:val="24"/>
                <w:lang w:eastAsia="ru-RU"/>
              </w:rPr>
            </w:pPr>
            <w:r w:rsidRPr="00287DAE">
              <w:rPr>
                <w:rFonts w:ascii="Times New Roman" w:eastAsia="Times New Roman" w:hAnsi="Times New Roman" w:cs="Times New Roman"/>
                <w:bCs/>
                <w:sz w:val="24"/>
                <w:szCs w:val="24"/>
                <w:lang w:eastAsia="ru-RU"/>
              </w:rPr>
              <w:t xml:space="preserve">Филиал </w:t>
            </w:r>
            <w:r w:rsidR="0065349B">
              <w:rPr>
                <w:rFonts w:ascii="Times New Roman" w:eastAsia="Times New Roman" w:hAnsi="Times New Roman" w:cs="Times New Roman"/>
                <w:bCs/>
                <w:sz w:val="24"/>
                <w:szCs w:val="24"/>
                <w:lang w:eastAsia="ru-RU"/>
              </w:rPr>
              <w:t xml:space="preserve">Банка </w:t>
            </w:r>
            <w:r w:rsidRPr="00287DAE">
              <w:rPr>
                <w:rFonts w:ascii="Times New Roman" w:eastAsia="Times New Roman" w:hAnsi="Times New Roman" w:cs="Times New Roman"/>
                <w:bCs/>
                <w:sz w:val="24"/>
                <w:szCs w:val="24"/>
                <w:lang w:eastAsia="ru-RU"/>
              </w:rPr>
              <w:t xml:space="preserve">ГПБ (АО) </w:t>
            </w:r>
            <w:r w:rsidR="0065349B">
              <w:rPr>
                <w:rFonts w:ascii="Times New Roman" w:eastAsia="Times New Roman" w:hAnsi="Times New Roman" w:cs="Times New Roman"/>
                <w:bCs/>
                <w:sz w:val="24"/>
                <w:szCs w:val="24"/>
                <w:lang w:eastAsia="ru-RU"/>
              </w:rPr>
              <w:t>«Северо-Западный»</w:t>
            </w:r>
            <w:r w:rsidRPr="00287DAE">
              <w:rPr>
                <w:rFonts w:ascii="Times New Roman" w:eastAsia="Times New Roman" w:hAnsi="Times New Roman" w:cs="Times New Roman"/>
                <w:bCs/>
                <w:sz w:val="24"/>
                <w:szCs w:val="24"/>
                <w:lang w:eastAsia="ru-RU"/>
              </w:rPr>
              <w:t xml:space="preserve"> г.</w:t>
            </w:r>
            <w:r w:rsidR="00656DC2">
              <w:rPr>
                <w:rFonts w:ascii="Times New Roman" w:eastAsia="Times New Roman" w:hAnsi="Times New Roman" w:cs="Times New Roman"/>
                <w:bCs/>
                <w:sz w:val="24"/>
                <w:szCs w:val="24"/>
                <w:lang w:eastAsia="ru-RU"/>
              </w:rPr>
              <w:t xml:space="preserve"> </w:t>
            </w:r>
            <w:r w:rsidRPr="00287DAE">
              <w:rPr>
                <w:rFonts w:ascii="Times New Roman" w:eastAsia="Times New Roman" w:hAnsi="Times New Roman" w:cs="Times New Roman"/>
                <w:bCs/>
                <w:sz w:val="24"/>
                <w:szCs w:val="24"/>
                <w:lang w:eastAsia="ru-RU"/>
              </w:rPr>
              <w:t>Санкт-Петербург</w:t>
            </w:r>
          </w:p>
          <w:p w:rsidR="00287DAE" w:rsidRPr="00287DAE" w:rsidRDefault="00287DAE" w:rsidP="00287DAE">
            <w:pPr>
              <w:tabs>
                <w:tab w:val="left" w:pos="6987"/>
              </w:tabs>
              <w:spacing w:after="0" w:line="240" w:lineRule="auto"/>
              <w:jc w:val="both"/>
              <w:rPr>
                <w:rFonts w:ascii="Times New Roman" w:eastAsia="Times New Roman" w:hAnsi="Times New Roman" w:cs="Times New Roman"/>
                <w:bCs/>
                <w:sz w:val="24"/>
                <w:szCs w:val="24"/>
                <w:lang w:eastAsia="ru-RU"/>
              </w:rPr>
            </w:pPr>
            <w:r w:rsidRPr="00287DAE">
              <w:rPr>
                <w:rFonts w:ascii="Times New Roman" w:eastAsia="Times New Roman" w:hAnsi="Times New Roman" w:cs="Times New Roman"/>
                <w:bCs/>
                <w:sz w:val="24"/>
                <w:szCs w:val="24"/>
                <w:lang w:eastAsia="ru-RU"/>
              </w:rPr>
              <w:t>БИК 044030827</w:t>
            </w:r>
          </w:p>
          <w:p w:rsidR="00287DAE" w:rsidRPr="00287DAE" w:rsidRDefault="00287DAE" w:rsidP="00287DAE">
            <w:pPr>
              <w:tabs>
                <w:tab w:val="left" w:pos="6987"/>
              </w:tabs>
              <w:spacing w:after="0" w:line="240" w:lineRule="auto"/>
              <w:jc w:val="both"/>
              <w:rPr>
                <w:rFonts w:ascii="Times New Roman" w:eastAsia="Times New Roman" w:hAnsi="Times New Roman" w:cs="Times New Roman"/>
                <w:bCs/>
                <w:sz w:val="24"/>
                <w:szCs w:val="24"/>
                <w:lang w:eastAsia="ru-RU"/>
              </w:rPr>
            </w:pPr>
            <w:r w:rsidRPr="00287DAE">
              <w:rPr>
                <w:rFonts w:ascii="Times New Roman" w:eastAsia="Times New Roman" w:hAnsi="Times New Roman" w:cs="Times New Roman"/>
                <w:bCs/>
                <w:sz w:val="24"/>
                <w:szCs w:val="24"/>
                <w:lang w:eastAsia="ru-RU"/>
              </w:rPr>
              <w:t>К/сч 30101810200000000827</w:t>
            </w:r>
          </w:p>
          <w:p w:rsidR="00380238" w:rsidRDefault="00287DAE" w:rsidP="00287DAE">
            <w:pPr>
              <w:tabs>
                <w:tab w:val="left" w:pos="6987"/>
              </w:tabs>
              <w:spacing w:after="0" w:line="240" w:lineRule="auto"/>
              <w:jc w:val="both"/>
              <w:rPr>
                <w:rFonts w:ascii="Times New Roman" w:eastAsia="Times New Roman" w:hAnsi="Times New Roman" w:cs="Times New Roman"/>
                <w:bCs/>
                <w:sz w:val="24"/>
                <w:szCs w:val="24"/>
                <w:lang w:eastAsia="ru-RU"/>
              </w:rPr>
            </w:pPr>
            <w:r w:rsidRPr="00287DAE">
              <w:rPr>
                <w:rFonts w:ascii="Times New Roman" w:eastAsia="Times New Roman" w:hAnsi="Times New Roman" w:cs="Times New Roman"/>
                <w:bCs/>
                <w:sz w:val="24"/>
                <w:szCs w:val="24"/>
                <w:lang w:eastAsia="ru-RU"/>
              </w:rPr>
              <w:t>Р/сч №</w:t>
            </w:r>
            <w:r w:rsidR="00F1344F">
              <w:rPr>
                <w:rFonts w:ascii="Times New Roman" w:eastAsia="Times New Roman" w:hAnsi="Times New Roman" w:cs="Times New Roman"/>
                <w:bCs/>
                <w:sz w:val="24"/>
                <w:szCs w:val="24"/>
                <w:lang w:eastAsia="ru-RU"/>
              </w:rPr>
              <w:t xml:space="preserve"> </w:t>
            </w:r>
            <w:r w:rsidRPr="00287DAE">
              <w:rPr>
                <w:rFonts w:ascii="Times New Roman" w:eastAsia="Times New Roman" w:hAnsi="Times New Roman" w:cs="Times New Roman"/>
                <w:bCs/>
                <w:sz w:val="24"/>
                <w:szCs w:val="24"/>
                <w:lang w:eastAsia="ru-RU"/>
              </w:rPr>
              <w:t>40702810300001003064</w:t>
            </w:r>
          </w:p>
        </w:tc>
      </w:tr>
      <w:tr w:rsidR="00F8357A" w:rsidRPr="00D37F31" w:rsidTr="00102B26">
        <w:trPr>
          <w:trHeight w:val="911"/>
        </w:trPr>
        <w:tc>
          <w:tcPr>
            <w:tcW w:w="709" w:type="dxa"/>
          </w:tcPr>
          <w:p w:rsidR="00F8357A" w:rsidRPr="006A1A83" w:rsidRDefault="006A1A83" w:rsidP="006A1A83">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t>19</w:t>
            </w:r>
          </w:p>
        </w:tc>
        <w:tc>
          <w:tcPr>
            <w:tcW w:w="3261" w:type="dxa"/>
          </w:tcPr>
          <w:p w:rsidR="00F8357A" w:rsidRPr="00E216CE" w:rsidRDefault="00F8357A" w:rsidP="00F90DCA">
            <w:pPr>
              <w:spacing w:after="0" w:line="240" w:lineRule="auto"/>
              <w:rPr>
                <w:rFonts w:ascii="Times New Roman" w:eastAsia="Times New Roman" w:hAnsi="Times New Roman" w:cs="Times New Roman"/>
                <w:bCs/>
                <w:sz w:val="24"/>
                <w:szCs w:val="24"/>
                <w:lang w:eastAsia="ru-RU"/>
              </w:rPr>
            </w:pPr>
            <w:r w:rsidRPr="00E216CE">
              <w:rPr>
                <w:rFonts w:ascii="Times New Roman" w:eastAsia="Times New Roman" w:hAnsi="Times New Roman" w:cs="Times New Roman"/>
                <w:bCs/>
                <w:sz w:val="24"/>
                <w:szCs w:val="24"/>
                <w:lang w:eastAsia="ru-RU"/>
              </w:rPr>
              <w:t>Привлечение субисполнителей для выполнения заказа</w:t>
            </w:r>
          </w:p>
        </w:tc>
        <w:tc>
          <w:tcPr>
            <w:tcW w:w="6095" w:type="dxa"/>
          </w:tcPr>
          <w:p w:rsidR="00F8357A" w:rsidRPr="00D37F31" w:rsidRDefault="00F8357A" w:rsidP="0055769B">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Участник размещения заказа не вправе привлекать к и</w:t>
            </w:r>
            <w:r w:rsidR="00EE1D14">
              <w:rPr>
                <w:rFonts w:ascii="Times New Roman" w:eastAsia="Times New Roman" w:hAnsi="Times New Roman" w:cs="Times New Roman"/>
                <w:bCs/>
                <w:sz w:val="24"/>
                <w:szCs w:val="24"/>
                <w:lang w:eastAsia="ru-RU"/>
              </w:rPr>
              <w:t>сполнению контракта третьих лиц</w:t>
            </w:r>
          </w:p>
        </w:tc>
      </w:tr>
      <w:tr w:rsidR="00F8357A" w:rsidRPr="00D37F31" w:rsidTr="00102B26">
        <w:tc>
          <w:tcPr>
            <w:tcW w:w="709" w:type="dxa"/>
          </w:tcPr>
          <w:p w:rsidR="00F8357A" w:rsidRPr="006A1A83" w:rsidRDefault="006A1A83" w:rsidP="006A1A83">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t>20</w:t>
            </w:r>
          </w:p>
          <w:p w:rsidR="00F8357A" w:rsidRPr="006A1A83" w:rsidRDefault="00F8357A" w:rsidP="006A1A83">
            <w:pPr>
              <w:spacing w:after="0" w:line="240" w:lineRule="auto"/>
              <w:jc w:val="center"/>
              <w:rPr>
                <w:rFonts w:ascii="Times New Roman" w:eastAsia="Times New Roman" w:hAnsi="Times New Roman" w:cs="Times New Roman"/>
                <w:sz w:val="24"/>
                <w:szCs w:val="24"/>
                <w:lang w:eastAsia="ru-RU"/>
              </w:rPr>
            </w:pPr>
          </w:p>
          <w:p w:rsidR="00F8357A" w:rsidRPr="006A1A83" w:rsidRDefault="00F8357A" w:rsidP="006A1A83">
            <w:pPr>
              <w:spacing w:after="0" w:line="240" w:lineRule="auto"/>
              <w:jc w:val="center"/>
              <w:rPr>
                <w:rFonts w:ascii="Times New Roman" w:eastAsia="Times New Roman" w:hAnsi="Times New Roman" w:cs="Times New Roman"/>
                <w:sz w:val="24"/>
                <w:szCs w:val="24"/>
                <w:lang w:eastAsia="ru-RU"/>
              </w:rPr>
            </w:pPr>
          </w:p>
          <w:p w:rsidR="00F8357A" w:rsidRPr="006A1A83" w:rsidRDefault="00F8357A" w:rsidP="006A1A83">
            <w:pPr>
              <w:spacing w:after="0" w:line="240" w:lineRule="auto"/>
              <w:jc w:val="center"/>
              <w:rPr>
                <w:rFonts w:ascii="Times New Roman" w:eastAsia="Times New Roman" w:hAnsi="Times New Roman" w:cs="Times New Roman"/>
                <w:sz w:val="24"/>
                <w:szCs w:val="24"/>
                <w:lang w:eastAsia="ru-RU"/>
              </w:rPr>
            </w:pPr>
          </w:p>
          <w:p w:rsidR="00F8357A" w:rsidRPr="006A1A83" w:rsidRDefault="00F8357A" w:rsidP="006A1A83">
            <w:pPr>
              <w:spacing w:after="0" w:line="240" w:lineRule="auto"/>
              <w:jc w:val="center"/>
              <w:rPr>
                <w:rFonts w:ascii="Times New Roman" w:eastAsia="Times New Roman" w:hAnsi="Times New Roman" w:cs="Times New Roman"/>
                <w:sz w:val="24"/>
                <w:szCs w:val="24"/>
                <w:lang w:eastAsia="ru-RU"/>
              </w:rPr>
            </w:pPr>
          </w:p>
          <w:p w:rsidR="00F8357A" w:rsidRPr="006A1A83" w:rsidRDefault="00F8357A" w:rsidP="006A1A83">
            <w:pPr>
              <w:spacing w:after="0" w:line="240" w:lineRule="auto"/>
              <w:jc w:val="center"/>
              <w:rPr>
                <w:rFonts w:ascii="Times New Roman" w:eastAsia="Times New Roman" w:hAnsi="Times New Roman" w:cs="Times New Roman"/>
                <w:sz w:val="24"/>
                <w:szCs w:val="24"/>
                <w:lang w:eastAsia="ru-RU"/>
              </w:rPr>
            </w:pPr>
          </w:p>
          <w:p w:rsidR="00F8357A" w:rsidRPr="006A1A83" w:rsidRDefault="00F8357A" w:rsidP="006A1A83">
            <w:pPr>
              <w:spacing w:after="0" w:line="240" w:lineRule="auto"/>
              <w:jc w:val="center"/>
              <w:rPr>
                <w:rFonts w:ascii="Times New Roman" w:eastAsia="Times New Roman" w:hAnsi="Times New Roman" w:cs="Times New Roman"/>
                <w:sz w:val="24"/>
                <w:szCs w:val="24"/>
                <w:lang w:eastAsia="ru-RU"/>
              </w:rPr>
            </w:pPr>
          </w:p>
          <w:p w:rsidR="00F8357A" w:rsidRPr="006A1A83" w:rsidRDefault="00F8357A" w:rsidP="006A1A83">
            <w:pPr>
              <w:spacing w:after="0" w:line="240" w:lineRule="auto"/>
              <w:jc w:val="center"/>
              <w:rPr>
                <w:rFonts w:ascii="Times New Roman" w:eastAsia="Times New Roman" w:hAnsi="Times New Roman" w:cs="Times New Roman"/>
                <w:sz w:val="24"/>
                <w:szCs w:val="24"/>
                <w:lang w:eastAsia="ru-RU"/>
              </w:rPr>
            </w:pPr>
          </w:p>
          <w:p w:rsidR="00F8357A" w:rsidRPr="006A1A83" w:rsidRDefault="00F8357A" w:rsidP="006A1A83">
            <w:pPr>
              <w:spacing w:after="0" w:line="240" w:lineRule="auto"/>
              <w:jc w:val="center"/>
              <w:rPr>
                <w:rFonts w:ascii="Times New Roman" w:eastAsia="Times New Roman" w:hAnsi="Times New Roman" w:cs="Times New Roman"/>
                <w:sz w:val="24"/>
                <w:szCs w:val="24"/>
                <w:lang w:eastAsia="ru-RU"/>
              </w:rPr>
            </w:pPr>
          </w:p>
        </w:tc>
        <w:tc>
          <w:tcPr>
            <w:tcW w:w="3261" w:type="dxa"/>
          </w:tcPr>
          <w:p w:rsidR="00F8357A" w:rsidRPr="00265367" w:rsidRDefault="00F8357A" w:rsidP="00284CE9">
            <w:pPr>
              <w:spacing w:after="0" w:line="240" w:lineRule="auto"/>
              <w:rPr>
                <w:rFonts w:ascii="Times New Roman" w:eastAsia="Times New Roman" w:hAnsi="Times New Roman" w:cs="Times New Roman"/>
                <w:bCs/>
                <w:sz w:val="24"/>
                <w:szCs w:val="24"/>
                <w:lang w:eastAsia="ru-RU"/>
              </w:rPr>
            </w:pPr>
            <w:r w:rsidRPr="00265367">
              <w:rPr>
                <w:rFonts w:ascii="Times New Roman" w:eastAsia="Times New Roman" w:hAnsi="Times New Roman" w:cs="Times New Roman"/>
                <w:bCs/>
                <w:sz w:val="24"/>
                <w:szCs w:val="24"/>
                <w:lang w:eastAsia="ru-RU"/>
              </w:rPr>
              <w:t>Порядок предоставления участникам открытого конкурса разъяснений положений конкурсной Документации, даты начала и окончания срока такого предоставления</w:t>
            </w:r>
          </w:p>
        </w:tc>
        <w:tc>
          <w:tcPr>
            <w:tcW w:w="6095" w:type="dxa"/>
          </w:tcPr>
          <w:p w:rsidR="004824D5" w:rsidRDefault="00F8357A" w:rsidP="0055769B">
            <w:pPr>
              <w:spacing w:after="0" w:line="240" w:lineRule="auto"/>
              <w:jc w:val="both"/>
              <w:rPr>
                <w:rFonts w:ascii="Times New Roman" w:eastAsia="Times New Roman" w:hAnsi="Times New Roman" w:cs="Times New Roman"/>
                <w:sz w:val="24"/>
                <w:szCs w:val="24"/>
                <w:lang w:eastAsia="ru-RU"/>
              </w:rPr>
            </w:pPr>
            <w:r w:rsidRPr="00D37F31">
              <w:rPr>
                <w:rFonts w:ascii="Times New Roman" w:eastAsia="Times New Roman" w:hAnsi="Times New Roman" w:cs="Times New Roman"/>
                <w:sz w:val="24"/>
                <w:szCs w:val="24"/>
                <w:lang w:eastAsia="ru-RU"/>
              </w:rPr>
              <w:t xml:space="preserve">Любой </w:t>
            </w:r>
            <w:r w:rsidR="00F47B24">
              <w:rPr>
                <w:rFonts w:ascii="Times New Roman" w:eastAsia="Times New Roman" w:hAnsi="Times New Roman" w:cs="Times New Roman"/>
                <w:sz w:val="24"/>
                <w:szCs w:val="24"/>
                <w:lang w:eastAsia="ru-RU"/>
              </w:rPr>
              <w:t>У</w:t>
            </w:r>
            <w:r w:rsidRPr="00D37F31">
              <w:rPr>
                <w:rFonts w:ascii="Times New Roman" w:eastAsia="Times New Roman" w:hAnsi="Times New Roman" w:cs="Times New Roman"/>
                <w:sz w:val="24"/>
                <w:szCs w:val="24"/>
                <w:lang w:eastAsia="ru-RU"/>
              </w:rPr>
              <w:t xml:space="preserve">частник открытого конкурса вправе направить в письменной форме </w:t>
            </w:r>
            <w:r w:rsidR="004824D5">
              <w:rPr>
                <w:rFonts w:ascii="Times New Roman" w:eastAsia="Times New Roman" w:hAnsi="Times New Roman" w:cs="Times New Roman"/>
                <w:sz w:val="24"/>
                <w:szCs w:val="24"/>
                <w:lang w:eastAsia="ru-RU"/>
              </w:rPr>
              <w:t>З</w:t>
            </w:r>
            <w:r w:rsidRPr="00D37F31">
              <w:rPr>
                <w:rFonts w:ascii="Times New Roman" w:eastAsia="Times New Roman" w:hAnsi="Times New Roman" w:cs="Times New Roman"/>
                <w:sz w:val="24"/>
                <w:szCs w:val="24"/>
                <w:lang w:eastAsia="ru-RU"/>
              </w:rPr>
              <w:t xml:space="preserve">аказчику запрос о даче разъяснений положений конкурсной Документации. </w:t>
            </w:r>
          </w:p>
          <w:p w:rsidR="00F8357A" w:rsidRDefault="00F8357A" w:rsidP="0055769B">
            <w:pPr>
              <w:spacing w:after="0" w:line="240" w:lineRule="auto"/>
              <w:jc w:val="both"/>
              <w:rPr>
                <w:rFonts w:ascii="Times New Roman" w:eastAsia="Times New Roman" w:hAnsi="Times New Roman" w:cs="Times New Roman"/>
                <w:sz w:val="24"/>
                <w:szCs w:val="24"/>
                <w:lang w:eastAsia="ru-RU"/>
              </w:rPr>
            </w:pPr>
            <w:r w:rsidRPr="00D37F31">
              <w:rPr>
                <w:rFonts w:ascii="Times New Roman" w:eastAsia="Times New Roman" w:hAnsi="Times New Roman" w:cs="Times New Roman"/>
                <w:sz w:val="24"/>
                <w:szCs w:val="24"/>
                <w:lang w:eastAsia="ru-RU"/>
              </w:rPr>
              <w:t xml:space="preserve">В течение двух рабочих дней с даты поступления указанного запроса </w:t>
            </w:r>
            <w:r w:rsidR="004824D5">
              <w:rPr>
                <w:rFonts w:ascii="Times New Roman" w:eastAsia="Times New Roman" w:hAnsi="Times New Roman" w:cs="Times New Roman"/>
                <w:sz w:val="24"/>
                <w:szCs w:val="24"/>
                <w:lang w:eastAsia="ru-RU"/>
              </w:rPr>
              <w:t>З</w:t>
            </w:r>
            <w:r w:rsidR="00284CE9">
              <w:rPr>
                <w:rFonts w:ascii="Times New Roman" w:eastAsia="Times New Roman" w:hAnsi="Times New Roman" w:cs="Times New Roman"/>
                <w:sz w:val="24"/>
                <w:szCs w:val="24"/>
                <w:lang w:eastAsia="ru-RU"/>
              </w:rPr>
              <w:t>а</w:t>
            </w:r>
            <w:r w:rsidRPr="00D37F31">
              <w:rPr>
                <w:rFonts w:ascii="Times New Roman" w:eastAsia="Times New Roman" w:hAnsi="Times New Roman" w:cs="Times New Roman"/>
                <w:sz w:val="24"/>
                <w:szCs w:val="24"/>
                <w:lang w:eastAsia="ru-RU"/>
              </w:rPr>
              <w:t xml:space="preserve">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w:t>
            </w:r>
            <w:r w:rsidR="004824D5">
              <w:rPr>
                <w:rFonts w:ascii="Times New Roman" w:eastAsia="Times New Roman" w:hAnsi="Times New Roman" w:cs="Times New Roman"/>
                <w:sz w:val="24"/>
                <w:szCs w:val="24"/>
                <w:lang w:eastAsia="ru-RU"/>
              </w:rPr>
              <w:t>З</w:t>
            </w:r>
            <w:r w:rsidRPr="00D37F31">
              <w:rPr>
                <w:rFonts w:ascii="Times New Roman" w:eastAsia="Times New Roman" w:hAnsi="Times New Roman" w:cs="Times New Roman"/>
                <w:sz w:val="24"/>
                <w:szCs w:val="24"/>
                <w:lang w:eastAsia="ru-RU"/>
              </w:rPr>
              <w:t xml:space="preserve">аказчику не </w:t>
            </w:r>
            <w:r w:rsidRPr="004824D5">
              <w:rPr>
                <w:rFonts w:ascii="Times New Roman" w:eastAsia="Times New Roman" w:hAnsi="Times New Roman" w:cs="Times New Roman"/>
                <w:b/>
                <w:sz w:val="24"/>
                <w:szCs w:val="24"/>
                <w:lang w:eastAsia="ru-RU"/>
              </w:rPr>
              <w:t>позднее чем за пять дней</w:t>
            </w:r>
            <w:r w:rsidRPr="004824D5">
              <w:rPr>
                <w:rFonts w:ascii="Times New Roman" w:eastAsia="Times New Roman" w:hAnsi="Times New Roman" w:cs="Times New Roman"/>
                <w:sz w:val="24"/>
                <w:szCs w:val="24"/>
                <w:lang w:eastAsia="ru-RU"/>
              </w:rPr>
              <w:t xml:space="preserve"> </w:t>
            </w:r>
            <w:r w:rsidRPr="00D37F31">
              <w:rPr>
                <w:rFonts w:ascii="Times New Roman" w:eastAsia="Times New Roman" w:hAnsi="Times New Roman" w:cs="Times New Roman"/>
                <w:sz w:val="24"/>
                <w:szCs w:val="24"/>
                <w:lang w:eastAsia="ru-RU"/>
              </w:rPr>
              <w:t>до даты окончания срока подачи заявок на участие в открытом конкурсе.</w:t>
            </w:r>
          </w:p>
          <w:p w:rsidR="00001906" w:rsidRDefault="00F8357A" w:rsidP="007932B0">
            <w:pPr>
              <w:numPr>
                <w:ilvl w:val="0"/>
                <w:numId w:val="8"/>
              </w:numPr>
              <w:tabs>
                <w:tab w:val="left" w:pos="175"/>
              </w:tabs>
              <w:spacing w:after="0" w:line="240" w:lineRule="auto"/>
              <w:ind w:left="-108" w:firstLine="0"/>
              <w:jc w:val="both"/>
              <w:rPr>
                <w:rFonts w:ascii="Times New Roman" w:eastAsia="Times New Roman" w:hAnsi="Times New Roman" w:cs="Times New Roman"/>
                <w:b/>
                <w:sz w:val="24"/>
                <w:szCs w:val="24"/>
                <w:lang w:eastAsia="ru-RU"/>
              </w:rPr>
            </w:pPr>
            <w:r w:rsidRPr="00D37F31">
              <w:rPr>
                <w:rFonts w:ascii="Times New Roman" w:eastAsia="Times New Roman" w:hAnsi="Times New Roman" w:cs="Times New Roman"/>
                <w:b/>
                <w:sz w:val="24"/>
                <w:szCs w:val="24"/>
                <w:lang w:eastAsia="ru-RU"/>
              </w:rPr>
              <w:t>Дата и время начала приема запросов на разъяснения положений конкурсной Документации от Участников закупки:</w:t>
            </w:r>
          </w:p>
          <w:p w:rsidR="00F8357A" w:rsidRPr="00E8283E" w:rsidRDefault="00BF10CE" w:rsidP="00001906">
            <w:pPr>
              <w:tabs>
                <w:tab w:val="left" w:pos="459"/>
              </w:tabs>
              <w:spacing w:after="0" w:line="240" w:lineRule="auto"/>
              <w:ind w:left="-108"/>
              <w:jc w:val="both"/>
              <w:rPr>
                <w:rFonts w:ascii="Times New Roman" w:eastAsia="Times New Roman" w:hAnsi="Times New Roman" w:cs="Times New Roman"/>
                <w:b/>
                <w:sz w:val="24"/>
                <w:szCs w:val="24"/>
                <w:lang w:eastAsia="ru-RU"/>
              </w:rPr>
            </w:pPr>
            <w:r w:rsidRPr="00E8283E">
              <w:rPr>
                <w:rFonts w:ascii="Times New Roman" w:eastAsia="Times New Roman" w:hAnsi="Times New Roman" w:cs="Times New Roman"/>
                <w:b/>
                <w:sz w:val="24"/>
                <w:szCs w:val="24"/>
                <w:lang w:eastAsia="ru-RU"/>
              </w:rPr>
              <w:t>21</w:t>
            </w:r>
            <w:r w:rsidR="00F8357A" w:rsidRPr="00E8283E">
              <w:rPr>
                <w:rFonts w:ascii="Times New Roman" w:eastAsia="Times New Roman" w:hAnsi="Times New Roman" w:cs="Times New Roman"/>
                <w:b/>
                <w:sz w:val="24"/>
                <w:szCs w:val="24"/>
                <w:lang w:eastAsia="ru-RU"/>
              </w:rPr>
              <w:t xml:space="preserve"> </w:t>
            </w:r>
            <w:r w:rsidR="00284CE9" w:rsidRPr="00E8283E">
              <w:rPr>
                <w:rFonts w:ascii="Times New Roman" w:eastAsia="Times New Roman" w:hAnsi="Times New Roman" w:cs="Times New Roman"/>
                <w:b/>
                <w:sz w:val="24"/>
                <w:szCs w:val="24"/>
                <w:lang w:eastAsia="ru-RU"/>
              </w:rPr>
              <w:t xml:space="preserve">ноября </w:t>
            </w:r>
            <w:r w:rsidR="00F8357A" w:rsidRPr="00E8283E">
              <w:rPr>
                <w:rFonts w:ascii="Times New Roman" w:eastAsia="Times New Roman" w:hAnsi="Times New Roman" w:cs="Times New Roman"/>
                <w:b/>
                <w:sz w:val="24"/>
                <w:szCs w:val="24"/>
                <w:lang w:eastAsia="ru-RU"/>
              </w:rPr>
              <w:t>201</w:t>
            </w:r>
            <w:r w:rsidR="00E8283E" w:rsidRPr="00E8283E">
              <w:rPr>
                <w:rFonts w:ascii="Times New Roman" w:eastAsia="Times New Roman" w:hAnsi="Times New Roman" w:cs="Times New Roman"/>
                <w:b/>
                <w:sz w:val="24"/>
                <w:szCs w:val="24"/>
                <w:lang w:eastAsia="ru-RU"/>
              </w:rPr>
              <w:t>8</w:t>
            </w:r>
            <w:r w:rsidR="00F8357A" w:rsidRPr="00E8283E">
              <w:rPr>
                <w:rFonts w:ascii="Times New Roman" w:eastAsia="Times New Roman" w:hAnsi="Times New Roman" w:cs="Times New Roman"/>
                <w:b/>
                <w:sz w:val="24"/>
                <w:szCs w:val="24"/>
                <w:lang w:eastAsia="ru-RU"/>
              </w:rPr>
              <w:t xml:space="preserve">г. </w:t>
            </w:r>
            <w:r w:rsidR="00AC1445" w:rsidRPr="00E8283E">
              <w:rPr>
                <w:rFonts w:ascii="Times New Roman" w:eastAsia="Times New Roman" w:hAnsi="Times New Roman" w:cs="Times New Roman"/>
                <w:b/>
                <w:sz w:val="24"/>
                <w:szCs w:val="24"/>
                <w:lang w:eastAsia="ru-RU"/>
              </w:rPr>
              <w:t xml:space="preserve">с </w:t>
            </w:r>
            <w:r w:rsidR="003D4156" w:rsidRPr="00E8283E">
              <w:rPr>
                <w:rFonts w:ascii="Times New Roman" w:eastAsia="Times New Roman" w:hAnsi="Times New Roman" w:cs="Times New Roman"/>
                <w:b/>
                <w:sz w:val="24"/>
                <w:szCs w:val="24"/>
                <w:lang w:eastAsia="ru-RU"/>
              </w:rPr>
              <w:t>08</w:t>
            </w:r>
            <w:r w:rsidR="00F8357A" w:rsidRPr="00E8283E">
              <w:rPr>
                <w:rFonts w:ascii="Times New Roman" w:eastAsia="Times New Roman" w:hAnsi="Times New Roman" w:cs="Times New Roman"/>
                <w:b/>
                <w:sz w:val="24"/>
                <w:szCs w:val="24"/>
                <w:lang w:eastAsia="ru-RU"/>
              </w:rPr>
              <w:t>:</w:t>
            </w:r>
            <w:r w:rsidR="003D4156" w:rsidRPr="00E8283E">
              <w:rPr>
                <w:rFonts w:ascii="Times New Roman" w:eastAsia="Times New Roman" w:hAnsi="Times New Roman" w:cs="Times New Roman"/>
                <w:b/>
                <w:sz w:val="24"/>
                <w:szCs w:val="24"/>
                <w:lang w:eastAsia="ru-RU"/>
              </w:rPr>
              <w:t>3</w:t>
            </w:r>
            <w:r w:rsidR="00F8357A" w:rsidRPr="00E8283E">
              <w:rPr>
                <w:rFonts w:ascii="Times New Roman" w:eastAsia="Times New Roman" w:hAnsi="Times New Roman" w:cs="Times New Roman"/>
                <w:b/>
                <w:sz w:val="24"/>
                <w:szCs w:val="24"/>
                <w:lang w:eastAsia="ru-RU"/>
              </w:rPr>
              <w:t xml:space="preserve">0 (МСК). </w:t>
            </w:r>
          </w:p>
          <w:p w:rsidR="00001906" w:rsidRPr="00E8283E" w:rsidRDefault="00F8357A" w:rsidP="007932B0">
            <w:pPr>
              <w:numPr>
                <w:ilvl w:val="0"/>
                <w:numId w:val="8"/>
              </w:numPr>
              <w:tabs>
                <w:tab w:val="left" w:pos="175"/>
              </w:tabs>
              <w:spacing w:after="0" w:line="240" w:lineRule="auto"/>
              <w:ind w:left="-108" w:firstLine="0"/>
              <w:jc w:val="both"/>
              <w:rPr>
                <w:b/>
                <w:bCs/>
                <w:szCs w:val="24"/>
              </w:rPr>
            </w:pPr>
            <w:r w:rsidRPr="00E8283E">
              <w:rPr>
                <w:rFonts w:ascii="Times New Roman" w:eastAsia="Times New Roman" w:hAnsi="Times New Roman" w:cs="Times New Roman"/>
                <w:b/>
                <w:sz w:val="24"/>
                <w:szCs w:val="24"/>
                <w:lang w:eastAsia="ru-RU"/>
              </w:rPr>
              <w:t xml:space="preserve">Дата и время окончания приема запросов на разъяснения положений конкурсной Документации от Участников закупки: </w:t>
            </w:r>
          </w:p>
          <w:p w:rsidR="00284CE9" w:rsidRPr="00D37F31" w:rsidRDefault="00E8283E" w:rsidP="00E8283E">
            <w:pPr>
              <w:numPr>
                <w:ilvl w:val="0"/>
                <w:numId w:val="8"/>
              </w:numPr>
              <w:tabs>
                <w:tab w:val="left" w:pos="175"/>
              </w:tabs>
              <w:spacing w:after="0" w:line="240" w:lineRule="auto"/>
              <w:ind w:left="-108" w:firstLine="0"/>
              <w:jc w:val="both"/>
              <w:rPr>
                <w:b/>
                <w:bCs/>
                <w:szCs w:val="24"/>
              </w:rPr>
            </w:pPr>
            <w:r w:rsidRPr="00E8283E">
              <w:rPr>
                <w:rFonts w:ascii="Times New Roman" w:eastAsia="Times New Roman" w:hAnsi="Times New Roman" w:cs="Times New Roman"/>
                <w:b/>
                <w:sz w:val="24"/>
                <w:szCs w:val="24"/>
                <w:lang w:eastAsia="ru-RU"/>
              </w:rPr>
              <w:t>05</w:t>
            </w:r>
            <w:r w:rsidR="00F8357A" w:rsidRPr="00E8283E">
              <w:rPr>
                <w:rFonts w:ascii="Times New Roman" w:eastAsia="Times New Roman" w:hAnsi="Times New Roman" w:cs="Times New Roman"/>
                <w:b/>
                <w:sz w:val="24"/>
                <w:szCs w:val="24"/>
                <w:lang w:eastAsia="ru-RU"/>
              </w:rPr>
              <w:t xml:space="preserve"> </w:t>
            </w:r>
            <w:r w:rsidRPr="00E8283E">
              <w:rPr>
                <w:rFonts w:ascii="Times New Roman" w:eastAsia="Times New Roman" w:hAnsi="Times New Roman" w:cs="Times New Roman"/>
                <w:b/>
                <w:sz w:val="24"/>
                <w:szCs w:val="24"/>
                <w:lang w:eastAsia="ru-RU"/>
              </w:rPr>
              <w:t>декабря</w:t>
            </w:r>
            <w:r w:rsidR="00F8357A" w:rsidRPr="00E8283E">
              <w:rPr>
                <w:rFonts w:ascii="Times New Roman" w:eastAsia="Times New Roman" w:hAnsi="Times New Roman" w:cs="Times New Roman"/>
                <w:b/>
                <w:sz w:val="24"/>
                <w:szCs w:val="24"/>
                <w:lang w:eastAsia="ru-RU"/>
              </w:rPr>
              <w:t xml:space="preserve"> 201</w:t>
            </w:r>
            <w:r w:rsidRPr="00E8283E">
              <w:rPr>
                <w:rFonts w:ascii="Times New Roman" w:eastAsia="Times New Roman" w:hAnsi="Times New Roman" w:cs="Times New Roman"/>
                <w:b/>
                <w:sz w:val="24"/>
                <w:szCs w:val="24"/>
                <w:lang w:eastAsia="ru-RU"/>
              </w:rPr>
              <w:t>8</w:t>
            </w:r>
            <w:r w:rsidR="00F8357A" w:rsidRPr="00E8283E">
              <w:rPr>
                <w:rFonts w:ascii="Times New Roman" w:eastAsia="Times New Roman" w:hAnsi="Times New Roman" w:cs="Times New Roman"/>
                <w:b/>
                <w:sz w:val="24"/>
                <w:szCs w:val="24"/>
                <w:lang w:eastAsia="ru-RU"/>
              </w:rPr>
              <w:t xml:space="preserve"> г. </w:t>
            </w:r>
            <w:r w:rsidR="00AC1445" w:rsidRPr="00E8283E">
              <w:rPr>
                <w:rFonts w:ascii="Times New Roman" w:eastAsia="Times New Roman" w:hAnsi="Times New Roman" w:cs="Times New Roman"/>
                <w:b/>
                <w:sz w:val="24"/>
                <w:szCs w:val="24"/>
                <w:lang w:eastAsia="ru-RU"/>
              </w:rPr>
              <w:t xml:space="preserve">до </w:t>
            </w:r>
            <w:r w:rsidR="00F8357A" w:rsidRPr="00E8283E">
              <w:rPr>
                <w:rFonts w:ascii="Times New Roman" w:eastAsia="Times New Roman" w:hAnsi="Times New Roman" w:cs="Times New Roman"/>
                <w:b/>
                <w:sz w:val="24"/>
                <w:szCs w:val="24"/>
                <w:lang w:eastAsia="ru-RU"/>
              </w:rPr>
              <w:t>16:42 (МСК)</w:t>
            </w:r>
            <w:r w:rsidR="00F8357A" w:rsidRPr="00E8283E">
              <w:rPr>
                <w:rFonts w:ascii="Times New Roman" w:eastAsia="Times New Roman" w:hAnsi="Times New Roman" w:cs="Times New Roman"/>
                <w:sz w:val="24"/>
                <w:szCs w:val="24"/>
                <w:lang w:eastAsia="ru-RU"/>
              </w:rPr>
              <w:t xml:space="preserve">  </w:t>
            </w:r>
          </w:p>
        </w:tc>
      </w:tr>
      <w:tr w:rsidR="00F8357A" w:rsidRPr="00D37F31" w:rsidTr="00102B26">
        <w:tc>
          <w:tcPr>
            <w:tcW w:w="709" w:type="dxa"/>
          </w:tcPr>
          <w:p w:rsidR="00F8357A" w:rsidRPr="006A1A83" w:rsidRDefault="006A1A83" w:rsidP="006A1A83">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t>21</w:t>
            </w:r>
          </w:p>
        </w:tc>
        <w:tc>
          <w:tcPr>
            <w:tcW w:w="3261" w:type="dxa"/>
          </w:tcPr>
          <w:p w:rsidR="00F8357A" w:rsidRPr="00A367F1" w:rsidRDefault="00F8357A" w:rsidP="00EB7AF3">
            <w:pPr>
              <w:spacing w:after="0" w:line="240" w:lineRule="auto"/>
              <w:rPr>
                <w:rFonts w:ascii="Times New Roman" w:eastAsia="Times New Roman" w:hAnsi="Times New Roman" w:cs="Times New Roman"/>
                <w:bCs/>
                <w:sz w:val="24"/>
                <w:szCs w:val="24"/>
                <w:lang w:eastAsia="ru-RU"/>
              </w:rPr>
            </w:pPr>
            <w:r w:rsidRPr="00A367F1">
              <w:rPr>
                <w:rFonts w:ascii="Times New Roman" w:eastAsia="Times New Roman" w:hAnsi="Times New Roman" w:cs="Times New Roman"/>
                <w:bCs/>
                <w:sz w:val="24"/>
                <w:szCs w:val="24"/>
                <w:lang w:eastAsia="ru-RU"/>
              </w:rPr>
              <w:t xml:space="preserve">Порядок и срок отзыва </w:t>
            </w:r>
            <w:r w:rsidRPr="00A367F1">
              <w:rPr>
                <w:rFonts w:ascii="Times New Roman" w:eastAsia="Times New Roman" w:hAnsi="Times New Roman" w:cs="Times New Roman"/>
                <w:bCs/>
                <w:sz w:val="24"/>
                <w:szCs w:val="24"/>
                <w:lang w:eastAsia="ru-RU"/>
              </w:rPr>
              <w:lastRenderedPageBreak/>
              <w:t>заявок на участие в конкурсе, порядок их возврата и внесения изменений в такие заявки.</w:t>
            </w:r>
          </w:p>
        </w:tc>
        <w:tc>
          <w:tcPr>
            <w:tcW w:w="6095" w:type="dxa"/>
          </w:tcPr>
          <w:p w:rsidR="00F8357A" w:rsidRPr="00D37F31" w:rsidRDefault="00F8357A" w:rsidP="00A367F1">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lastRenderedPageBreak/>
              <w:t xml:space="preserve">Требования указаны в разделе </w:t>
            </w:r>
            <w:r w:rsidR="00A367F1">
              <w:rPr>
                <w:rFonts w:ascii="Times New Roman" w:eastAsia="Times New Roman" w:hAnsi="Times New Roman" w:cs="Times New Roman"/>
                <w:bCs/>
                <w:sz w:val="24"/>
                <w:szCs w:val="24"/>
                <w:lang w:eastAsia="ru-RU"/>
              </w:rPr>
              <w:t>8 Части</w:t>
            </w:r>
            <w:r w:rsidR="00A367F1" w:rsidRPr="00A367F1">
              <w:rPr>
                <w:rFonts w:ascii="Times New Roman" w:eastAsia="Times New Roman" w:hAnsi="Times New Roman" w:cs="Times New Roman"/>
                <w:bCs/>
                <w:sz w:val="24"/>
                <w:szCs w:val="24"/>
                <w:lang w:eastAsia="ru-RU"/>
              </w:rPr>
              <w:t xml:space="preserve"> </w:t>
            </w:r>
            <w:r w:rsidR="00A367F1" w:rsidRPr="00607B6C">
              <w:rPr>
                <w:rFonts w:ascii="Times New Roman" w:eastAsia="Times New Roman" w:hAnsi="Times New Roman" w:cs="Times New Roman"/>
                <w:bCs/>
                <w:sz w:val="24"/>
                <w:szCs w:val="24"/>
                <w:lang w:val="en-US" w:eastAsia="ru-RU"/>
              </w:rPr>
              <w:t>II</w:t>
            </w:r>
            <w:r w:rsidR="00A367F1" w:rsidRPr="00607B6C">
              <w:rPr>
                <w:rFonts w:ascii="Times New Roman" w:eastAsia="Times New Roman" w:hAnsi="Times New Roman" w:cs="Times New Roman"/>
                <w:bCs/>
                <w:sz w:val="24"/>
                <w:szCs w:val="24"/>
                <w:lang w:eastAsia="ru-RU"/>
              </w:rPr>
              <w:t xml:space="preserve"> </w:t>
            </w:r>
            <w:r w:rsidRPr="00607B6C">
              <w:rPr>
                <w:rFonts w:ascii="Times New Roman" w:eastAsia="Times New Roman" w:hAnsi="Times New Roman" w:cs="Times New Roman"/>
                <w:bCs/>
                <w:sz w:val="24"/>
                <w:szCs w:val="24"/>
                <w:lang w:eastAsia="ru-RU"/>
              </w:rPr>
              <w:t xml:space="preserve"> к</w:t>
            </w:r>
            <w:r w:rsidR="00EE1D14">
              <w:rPr>
                <w:rFonts w:ascii="Times New Roman" w:eastAsia="Times New Roman" w:hAnsi="Times New Roman" w:cs="Times New Roman"/>
                <w:bCs/>
                <w:sz w:val="24"/>
                <w:szCs w:val="24"/>
                <w:lang w:eastAsia="ru-RU"/>
              </w:rPr>
              <w:t xml:space="preserve">онкурсной </w:t>
            </w:r>
            <w:r w:rsidR="00EE1D14">
              <w:rPr>
                <w:rFonts w:ascii="Times New Roman" w:eastAsia="Times New Roman" w:hAnsi="Times New Roman" w:cs="Times New Roman"/>
                <w:bCs/>
                <w:sz w:val="24"/>
                <w:szCs w:val="24"/>
                <w:lang w:eastAsia="ru-RU"/>
              </w:rPr>
              <w:lastRenderedPageBreak/>
              <w:t>Документации</w:t>
            </w:r>
          </w:p>
        </w:tc>
      </w:tr>
      <w:tr w:rsidR="00F8357A" w:rsidRPr="00D37F31" w:rsidTr="00102B26">
        <w:tc>
          <w:tcPr>
            <w:tcW w:w="709" w:type="dxa"/>
          </w:tcPr>
          <w:p w:rsidR="00F8357A" w:rsidRPr="006A1A83" w:rsidRDefault="006A1A83" w:rsidP="006A1A83">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lastRenderedPageBreak/>
              <w:t>22</w:t>
            </w:r>
          </w:p>
        </w:tc>
        <w:tc>
          <w:tcPr>
            <w:tcW w:w="3261" w:type="dxa"/>
          </w:tcPr>
          <w:p w:rsidR="00F8357A" w:rsidRPr="00A64685" w:rsidRDefault="00F8357A" w:rsidP="00EB7AF3">
            <w:pPr>
              <w:spacing w:after="0" w:line="240" w:lineRule="auto"/>
              <w:rPr>
                <w:rFonts w:ascii="Times New Roman" w:eastAsia="Times New Roman" w:hAnsi="Times New Roman" w:cs="Times New Roman"/>
                <w:bCs/>
                <w:sz w:val="24"/>
                <w:szCs w:val="24"/>
                <w:lang w:eastAsia="ru-RU"/>
              </w:rPr>
            </w:pPr>
            <w:r w:rsidRPr="00A64685">
              <w:rPr>
                <w:rFonts w:ascii="Times New Roman" w:eastAsia="Times New Roman" w:hAnsi="Times New Roman" w:cs="Times New Roman"/>
                <w:bCs/>
                <w:sz w:val="24"/>
                <w:szCs w:val="24"/>
                <w:lang w:eastAsia="ru-RU"/>
              </w:rPr>
              <w:t>Язык документов, входящих в состав заявки на участие в конкурсе</w:t>
            </w:r>
          </w:p>
        </w:tc>
        <w:tc>
          <w:tcPr>
            <w:tcW w:w="6095" w:type="dxa"/>
          </w:tcPr>
          <w:p w:rsidR="00F8357A" w:rsidRPr="00D37F31" w:rsidRDefault="00F8357A" w:rsidP="0055769B">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 xml:space="preserve">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tc>
      </w:tr>
      <w:tr w:rsidR="00F8357A" w:rsidRPr="00D37F31" w:rsidTr="00102B26">
        <w:tc>
          <w:tcPr>
            <w:tcW w:w="709" w:type="dxa"/>
          </w:tcPr>
          <w:p w:rsidR="00F8357A" w:rsidRPr="006A1A83" w:rsidRDefault="006A1A83" w:rsidP="006A1A83">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t>23</w:t>
            </w:r>
          </w:p>
        </w:tc>
        <w:tc>
          <w:tcPr>
            <w:tcW w:w="3261" w:type="dxa"/>
          </w:tcPr>
          <w:p w:rsidR="00F8357A" w:rsidRPr="00A64685" w:rsidRDefault="00F8357A" w:rsidP="00EB7AF3">
            <w:pPr>
              <w:spacing w:after="0" w:line="240" w:lineRule="auto"/>
              <w:rPr>
                <w:rFonts w:ascii="Times New Roman" w:eastAsia="Times New Roman" w:hAnsi="Times New Roman" w:cs="Times New Roman"/>
                <w:bCs/>
                <w:sz w:val="24"/>
                <w:szCs w:val="24"/>
                <w:lang w:eastAsia="ru-RU"/>
              </w:rPr>
            </w:pPr>
            <w:r w:rsidRPr="00A64685">
              <w:rPr>
                <w:rFonts w:ascii="Times New Roman" w:eastAsia="Times New Roman" w:hAnsi="Times New Roman" w:cs="Times New Roman"/>
                <w:bCs/>
                <w:sz w:val="24"/>
                <w:szCs w:val="24"/>
                <w:lang w:eastAsia="ru-RU"/>
              </w:rPr>
              <w:t>Место, дата начала и дата окончания срока подачи заявок на участие в конкурсе, порядок подачи заявок на участие в конкурсе</w:t>
            </w:r>
          </w:p>
        </w:tc>
        <w:tc>
          <w:tcPr>
            <w:tcW w:w="6095" w:type="dxa"/>
          </w:tcPr>
          <w:p w:rsidR="00F8357A" w:rsidRDefault="00F8357A" w:rsidP="0055769B">
            <w:pPr>
              <w:spacing w:after="0" w:line="240" w:lineRule="auto"/>
              <w:jc w:val="both"/>
              <w:rPr>
                <w:rFonts w:ascii="Times New Roman" w:eastAsia="Times New Roman" w:hAnsi="Times New Roman" w:cs="Times New Roman"/>
                <w:sz w:val="24"/>
                <w:szCs w:val="24"/>
                <w:lang w:eastAsia="ru-RU"/>
              </w:rPr>
            </w:pPr>
            <w:r w:rsidRPr="00D37F31">
              <w:rPr>
                <w:rFonts w:ascii="Times New Roman" w:eastAsia="Times New Roman" w:hAnsi="Times New Roman" w:cs="Times New Roman"/>
                <w:sz w:val="24"/>
                <w:szCs w:val="24"/>
                <w:lang w:eastAsia="ru-RU"/>
              </w:rPr>
              <w:t xml:space="preserve">Место подачи Участниками заявок: </w:t>
            </w:r>
          </w:p>
          <w:p w:rsidR="00966FDB" w:rsidRPr="00966FDB" w:rsidRDefault="00F8357A" w:rsidP="008013F4">
            <w:pPr>
              <w:spacing w:after="0" w:line="240" w:lineRule="auto"/>
              <w:jc w:val="both"/>
              <w:rPr>
                <w:rFonts w:ascii="Times New Roman" w:eastAsia="Times New Roman" w:hAnsi="Times New Roman" w:cs="Times New Roman"/>
                <w:sz w:val="24"/>
                <w:szCs w:val="24"/>
                <w:lang w:eastAsia="ar-SA"/>
              </w:rPr>
            </w:pPr>
            <w:r w:rsidRPr="00D37F31">
              <w:rPr>
                <w:rFonts w:ascii="Times New Roman" w:eastAsia="Times New Roman" w:hAnsi="Times New Roman" w:cs="Times New Roman"/>
                <w:sz w:val="24"/>
                <w:szCs w:val="24"/>
                <w:lang w:eastAsia="ru-RU"/>
              </w:rPr>
              <w:t>АО «М</w:t>
            </w:r>
            <w:r w:rsidR="009E4B3D">
              <w:rPr>
                <w:rFonts w:ascii="Times New Roman" w:eastAsia="Times New Roman" w:hAnsi="Times New Roman" w:cs="Times New Roman"/>
                <w:sz w:val="24"/>
                <w:szCs w:val="24"/>
                <w:lang w:eastAsia="ru-RU"/>
              </w:rPr>
              <w:t>ЭС</w:t>
            </w:r>
            <w:r w:rsidRPr="00D37F31">
              <w:rPr>
                <w:rFonts w:ascii="Times New Roman" w:eastAsia="Times New Roman" w:hAnsi="Times New Roman" w:cs="Times New Roman"/>
                <w:sz w:val="24"/>
                <w:szCs w:val="24"/>
                <w:lang w:eastAsia="ru-RU"/>
              </w:rPr>
              <w:t xml:space="preserve">», </w:t>
            </w:r>
            <w:r w:rsidR="00363C4F" w:rsidRPr="00C4390B">
              <w:rPr>
                <w:rFonts w:ascii="Times New Roman" w:eastAsia="Times New Roman" w:hAnsi="Times New Roman"/>
                <w:sz w:val="24"/>
                <w:szCs w:val="24"/>
                <w:lang w:eastAsia="ar-SA"/>
              </w:rPr>
              <w:t xml:space="preserve">183034, г. Мурманск, ул. Промышленная, д. 15, каб. 15 </w:t>
            </w:r>
            <w:r w:rsidR="00363C4F" w:rsidRPr="00C4390B">
              <w:rPr>
                <w:rFonts w:ascii="Times New Roman" w:hAnsi="Times New Roman"/>
                <w:sz w:val="24"/>
                <w:szCs w:val="24"/>
              </w:rPr>
              <w:t>(Центральное КПП № 1</w:t>
            </w:r>
            <w:r w:rsidR="00966FDB">
              <w:rPr>
                <w:rFonts w:ascii="Times New Roman" w:hAnsi="Times New Roman"/>
                <w:sz w:val="24"/>
                <w:szCs w:val="24"/>
              </w:rPr>
              <w:t>,</w:t>
            </w:r>
            <w:r w:rsidR="00363C4F" w:rsidRPr="00C4390B">
              <w:rPr>
                <w:rFonts w:ascii="Times New Roman" w:hAnsi="Times New Roman"/>
                <w:sz w:val="24"/>
                <w:szCs w:val="24"/>
              </w:rPr>
              <w:t xml:space="preserve"> заезд со стороны ул. Свердлова, при себе иметь документ удостоверяющий личность)</w:t>
            </w:r>
            <w:r w:rsidR="00966FDB">
              <w:rPr>
                <w:rFonts w:ascii="Times New Roman" w:hAnsi="Times New Roman"/>
                <w:sz w:val="24"/>
                <w:szCs w:val="24"/>
              </w:rPr>
              <w:t>,</w:t>
            </w:r>
            <w:r w:rsidR="00A07E4F">
              <w:rPr>
                <w:rFonts w:ascii="Times New Roman" w:eastAsia="Times New Roman" w:hAnsi="Times New Roman"/>
                <w:sz w:val="24"/>
                <w:szCs w:val="24"/>
                <w:lang w:eastAsia="ar-SA"/>
              </w:rPr>
              <w:t xml:space="preserve"> </w:t>
            </w:r>
            <w:r w:rsidR="00966FDB" w:rsidRPr="00EE1D14">
              <w:rPr>
                <w:rFonts w:ascii="Times New Roman" w:eastAsia="Calibri" w:hAnsi="Times New Roman" w:cs="Times New Roman"/>
                <w:sz w:val="24"/>
                <w:szCs w:val="24"/>
              </w:rPr>
              <w:t>кроме</w:t>
            </w:r>
            <w:r w:rsidR="00EB2C2D" w:rsidRPr="00EE1D14">
              <w:rPr>
                <w:rFonts w:ascii="Times New Roman" w:eastAsia="Calibri" w:hAnsi="Times New Roman" w:cs="Times New Roman"/>
                <w:sz w:val="24"/>
                <w:szCs w:val="24"/>
              </w:rPr>
              <w:t xml:space="preserve"> </w:t>
            </w:r>
            <w:r w:rsidR="00966FDB" w:rsidRPr="00EE1D14">
              <w:rPr>
                <w:rFonts w:ascii="Times New Roman" w:eastAsia="Calibri" w:hAnsi="Times New Roman" w:cs="Times New Roman"/>
                <w:sz w:val="24"/>
                <w:szCs w:val="24"/>
              </w:rPr>
              <w:t xml:space="preserve"> </w:t>
            </w:r>
            <w:r w:rsidR="001C64CC" w:rsidRPr="00EE1D14">
              <w:rPr>
                <w:rFonts w:ascii="Times New Roman" w:eastAsia="Times New Roman" w:hAnsi="Times New Roman"/>
                <w:sz w:val="24"/>
                <w:szCs w:val="24"/>
                <w:lang w:eastAsia="ar-SA"/>
              </w:rPr>
              <w:t>субботы, воскресенья</w:t>
            </w:r>
            <w:r w:rsidR="00EB2C2D" w:rsidRPr="00EE1D14">
              <w:rPr>
                <w:rFonts w:ascii="Times New Roman" w:eastAsia="Times New Roman" w:hAnsi="Times New Roman"/>
                <w:sz w:val="24"/>
                <w:szCs w:val="24"/>
                <w:lang w:eastAsia="ar-SA"/>
              </w:rPr>
              <w:t>, а также</w:t>
            </w:r>
            <w:r w:rsidR="00966FDB" w:rsidRPr="00EE1D14">
              <w:rPr>
                <w:rFonts w:ascii="Times New Roman" w:eastAsia="Calibri" w:hAnsi="Times New Roman" w:cs="Times New Roman"/>
                <w:sz w:val="24"/>
                <w:szCs w:val="24"/>
              </w:rPr>
              <w:t xml:space="preserve"> праздничных дней, перерыв 12:30 (МСК) – 13:30 (МСК)</w:t>
            </w:r>
            <w:r w:rsidR="00966FDB" w:rsidRPr="00EE1D14">
              <w:rPr>
                <w:rFonts w:ascii="Times New Roman" w:eastAsia="Times New Roman" w:hAnsi="Times New Roman" w:cs="Times New Roman"/>
                <w:sz w:val="24"/>
                <w:szCs w:val="24"/>
                <w:lang w:eastAsia="ar-SA"/>
              </w:rPr>
              <w:t>.</w:t>
            </w:r>
          </w:p>
          <w:p w:rsidR="00F8357A" w:rsidRPr="00E83438" w:rsidRDefault="00F8357A" w:rsidP="0055769B">
            <w:pPr>
              <w:spacing w:after="0" w:line="240" w:lineRule="auto"/>
              <w:jc w:val="both"/>
              <w:rPr>
                <w:rFonts w:ascii="Times New Roman" w:eastAsia="Times New Roman" w:hAnsi="Times New Roman" w:cs="Times New Roman"/>
                <w:b/>
                <w:sz w:val="24"/>
                <w:szCs w:val="24"/>
                <w:lang w:eastAsia="ru-RU"/>
              </w:rPr>
            </w:pPr>
            <w:r w:rsidRPr="00E83438">
              <w:rPr>
                <w:rFonts w:ascii="Times New Roman" w:eastAsia="Times New Roman" w:hAnsi="Times New Roman" w:cs="Times New Roman"/>
                <w:b/>
                <w:sz w:val="24"/>
                <w:szCs w:val="24"/>
                <w:lang w:eastAsia="ru-RU"/>
              </w:rPr>
              <w:t>Дата начала подачи заявок</w:t>
            </w:r>
            <w:r w:rsidR="00A64685" w:rsidRPr="00E83438">
              <w:rPr>
                <w:rFonts w:ascii="Times New Roman" w:eastAsia="Times New Roman" w:hAnsi="Times New Roman" w:cs="Times New Roman"/>
                <w:b/>
                <w:sz w:val="24"/>
                <w:szCs w:val="24"/>
                <w:lang w:eastAsia="ru-RU"/>
              </w:rPr>
              <w:t>:</w:t>
            </w:r>
            <w:r w:rsidRPr="00E83438">
              <w:rPr>
                <w:rFonts w:ascii="Times New Roman" w:eastAsia="Times New Roman" w:hAnsi="Times New Roman" w:cs="Times New Roman"/>
                <w:b/>
                <w:sz w:val="24"/>
                <w:szCs w:val="24"/>
                <w:lang w:eastAsia="ru-RU"/>
              </w:rPr>
              <w:t xml:space="preserve"> </w:t>
            </w:r>
            <w:r w:rsidR="00CC5785" w:rsidRPr="00CC5785">
              <w:rPr>
                <w:rFonts w:ascii="Times New Roman" w:eastAsia="Times New Roman" w:hAnsi="Times New Roman" w:cs="Times New Roman"/>
                <w:b/>
                <w:sz w:val="24"/>
                <w:szCs w:val="24"/>
                <w:lang w:eastAsia="ru-RU"/>
              </w:rPr>
              <w:t>21</w:t>
            </w:r>
            <w:r w:rsidRPr="00CC5785">
              <w:rPr>
                <w:rFonts w:ascii="Times New Roman" w:eastAsia="Times New Roman" w:hAnsi="Times New Roman" w:cs="Times New Roman"/>
                <w:b/>
                <w:sz w:val="24"/>
                <w:szCs w:val="24"/>
                <w:lang w:eastAsia="ru-RU"/>
              </w:rPr>
              <w:t>.11.201</w:t>
            </w:r>
            <w:r w:rsidR="00CC5785" w:rsidRPr="00CC5785">
              <w:rPr>
                <w:rFonts w:ascii="Times New Roman" w:eastAsia="Times New Roman" w:hAnsi="Times New Roman" w:cs="Times New Roman"/>
                <w:b/>
                <w:sz w:val="24"/>
                <w:szCs w:val="24"/>
                <w:lang w:eastAsia="ru-RU"/>
              </w:rPr>
              <w:t>8</w:t>
            </w:r>
            <w:r w:rsidRPr="00CC5785">
              <w:rPr>
                <w:rFonts w:ascii="Times New Roman" w:eastAsia="Times New Roman" w:hAnsi="Times New Roman" w:cs="Times New Roman"/>
                <w:b/>
                <w:sz w:val="24"/>
                <w:szCs w:val="24"/>
                <w:lang w:eastAsia="ru-RU"/>
              </w:rPr>
              <w:t xml:space="preserve"> </w:t>
            </w:r>
            <w:r w:rsidR="00AC1445" w:rsidRPr="00CC5785">
              <w:rPr>
                <w:rFonts w:ascii="Times New Roman" w:eastAsia="Times New Roman" w:hAnsi="Times New Roman" w:cs="Times New Roman"/>
                <w:b/>
                <w:sz w:val="24"/>
                <w:szCs w:val="24"/>
                <w:lang w:eastAsia="ru-RU"/>
              </w:rPr>
              <w:t>с</w:t>
            </w:r>
            <w:r w:rsidRPr="00CC5785">
              <w:rPr>
                <w:rFonts w:ascii="Times New Roman" w:eastAsia="Times New Roman" w:hAnsi="Times New Roman" w:cs="Times New Roman"/>
                <w:b/>
                <w:sz w:val="24"/>
                <w:szCs w:val="24"/>
                <w:lang w:eastAsia="ru-RU"/>
              </w:rPr>
              <w:t xml:space="preserve"> </w:t>
            </w:r>
            <w:r w:rsidR="00AC385B" w:rsidRPr="00CC5785">
              <w:rPr>
                <w:rFonts w:ascii="Times New Roman" w:eastAsia="Times New Roman" w:hAnsi="Times New Roman" w:cs="Times New Roman"/>
                <w:b/>
                <w:sz w:val="24"/>
                <w:szCs w:val="24"/>
                <w:lang w:eastAsia="ru-RU"/>
              </w:rPr>
              <w:t>08</w:t>
            </w:r>
            <w:r w:rsidRPr="00CC5785">
              <w:rPr>
                <w:rFonts w:ascii="Times New Roman" w:eastAsia="Times New Roman" w:hAnsi="Times New Roman" w:cs="Times New Roman"/>
                <w:b/>
                <w:sz w:val="24"/>
                <w:szCs w:val="24"/>
                <w:lang w:eastAsia="ru-RU"/>
              </w:rPr>
              <w:t>:</w:t>
            </w:r>
            <w:r w:rsidR="00AC385B" w:rsidRPr="00CC5785">
              <w:rPr>
                <w:rFonts w:ascii="Times New Roman" w:eastAsia="Times New Roman" w:hAnsi="Times New Roman" w:cs="Times New Roman"/>
                <w:b/>
                <w:sz w:val="24"/>
                <w:szCs w:val="24"/>
                <w:lang w:eastAsia="ru-RU"/>
              </w:rPr>
              <w:t>3</w:t>
            </w:r>
            <w:r w:rsidRPr="00CC5785">
              <w:rPr>
                <w:rFonts w:ascii="Times New Roman" w:eastAsia="Times New Roman" w:hAnsi="Times New Roman" w:cs="Times New Roman"/>
                <w:b/>
                <w:sz w:val="24"/>
                <w:szCs w:val="24"/>
                <w:lang w:eastAsia="ru-RU"/>
              </w:rPr>
              <w:t>0 (</w:t>
            </w:r>
            <w:r w:rsidRPr="00E83438">
              <w:rPr>
                <w:rFonts w:ascii="Times New Roman" w:eastAsia="Times New Roman" w:hAnsi="Times New Roman" w:cs="Times New Roman"/>
                <w:b/>
                <w:sz w:val="24"/>
                <w:szCs w:val="24"/>
                <w:lang w:eastAsia="ru-RU"/>
              </w:rPr>
              <w:t>МСК)</w:t>
            </w:r>
          </w:p>
          <w:p w:rsidR="00F8357A" w:rsidRPr="00E83438" w:rsidRDefault="00F8357A" w:rsidP="0055769B">
            <w:pPr>
              <w:spacing w:after="0" w:line="240" w:lineRule="auto"/>
              <w:jc w:val="both"/>
              <w:rPr>
                <w:rFonts w:ascii="Times New Roman" w:eastAsia="Times New Roman" w:hAnsi="Times New Roman" w:cs="Times New Roman"/>
                <w:b/>
                <w:sz w:val="24"/>
                <w:szCs w:val="24"/>
                <w:lang w:eastAsia="ru-RU"/>
              </w:rPr>
            </w:pPr>
            <w:r w:rsidRPr="00E83438">
              <w:rPr>
                <w:rFonts w:ascii="Times New Roman" w:eastAsia="Times New Roman" w:hAnsi="Times New Roman" w:cs="Times New Roman"/>
                <w:b/>
                <w:sz w:val="24"/>
                <w:szCs w:val="24"/>
                <w:lang w:eastAsia="ru-RU"/>
              </w:rPr>
              <w:t>Дата окончания подачи заявок</w:t>
            </w:r>
            <w:r w:rsidR="00A64685" w:rsidRPr="00CC5785">
              <w:rPr>
                <w:rFonts w:ascii="Times New Roman" w:eastAsia="Times New Roman" w:hAnsi="Times New Roman" w:cs="Times New Roman"/>
                <w:b/>
                <w:sz w:val="24"/>
                <w:szCs w:val="24"/>
                <w:lang w:eastAsia="ru-RU"/>
              </w:rPr>
              <w:t>:</w:t>
            </w:r>
            <w:r w:rsidRPr="00CC5785">
              <w:rPr>
                <w:rFonts w:ascii="Times New Roman" w:eastAsia="Times New Roman" w:hAnsi="Times New Roman" w:cs="Times New Roman"/>
                <w:b/>
                <w:sz w:val="24"/>
                <w:szCs w:val="24"/>
                <w:lang w:eastAsia="ru-RU"/>
              </w:rPr>
              <w:t xml:space="preserve"> </w:t>
            </w:r>
            <w:r w:rsidR="00CC5785" w:rsidRPr="00CC5785">
              <w:rPr>
                <w:rFonts w:ascii="Times New Roman" w:eastAsia="Times New Roman" w:hAnsi="Times New Roman" w:cs="Times New Roman"/>
                <w:b/>
                <w:sz w:val="24"/>
                <w:szCs w:val="24"/>
                <w:lang w:eastAsia="ru-RU"/>
              </w:rPr>
              <w:t>11</w:t>
            </w:r>
            <w:r w:rsidRPr="00CC5785">
              <w:rPr>
                <w:rFonts w:ascii="Times New Roman" w:eastAsia="Times New Roman" w:hAnsi="Times New Roman" w:cs="Times New Roman"/>
                <w:b/>
                <w:sz w:val="24"/>
                <w:szCs w:val="24"/>
                <w:lang w:eastAsia="ru-RU"/>
              </w:rPr>
              <w:t>.</w:t>
            </w:r>
            <w:r w:rsidR="00CB2E78" w:rsidRPr="00CC5785">
              <w:rPr>
                <w:rFonts w:ascii="Times New Roman" w:eastAsia="Times New Roman" w:hAnsi="Times New Roman" w:cs="Times New Roman"/>
                <w:b/>
                <w:sz w:val="24"/>
                <w:szCs w:val="24"/>
                <w:lang w:eastAsia="ru-RU"/>
              </w:rPr>
              <w:t>1</w:t>
            </w:r>
            <w:r w:rsidR="00CC5785" w:rsidRPr="00CC5785">
              <w:rPr>
                <w:rFonts w:ascii="Times New Roman" w:eastAsia="Times New Roman" w:hAnsi="Times New Roman" w:cs="Times New Roman"/>
                <w:b/>
                <w:sz w:val="24"/>
                <w:szCs w:val="24"/>
                <w:lang w:eastAsia="ru-RU"/>
              </w:rPr>
              <w:t>2</w:t>
            </w:r>
            <w:r w:rsidRPr="00CC5785">
              <w:rPr>
                <w:rFonts w:ascii="Times New Roman" w:eastAsia="Times New Roman" w:hAnsi="Times New Roman" w:cs="Times New Roman"/>
                <w:b/>
                <w:sz w:val="24"/>
                <w:szCs w:val="24"/>
                <w:lang w:eastAsia="ru-RU"/>
              </w:rPr>
              <w:t>.201</w:t>
            </w:r>
            <w:r w:rsidR="00CC5785" w:rsidRPr="00CC5785">
              <w:rPr>
                <w:rFonts w:ascii="Times New Roman" w:eastAsia="Times New Roman" w:hAnsi="Times New Roman" w:cs="Times New Roman"/>
                <w:b/>
                <w:sz w:val="24"/>
                <w:szCs w:val="24"/>
                <w:lang w:eastAsia="ru-RU"/>
              </w:rPr>
              <w:t>8</w:t>
            </w:r>
            <w:r w:rsidR="00363C4F" w:rsidRPr="00CC5785">
              <w:rPr>
                <w:rFonts w:ascii="Times New Roman" w:eastAsia="Times New Roman" w:hAnsi="Times New Roman" w:cs="Times New Roman"/>
                <w:b/>
                <w:sz w:val="24"/>
                <w:szCs w:val="24"/>
                <w:lang w:eastAsia="ru-RU"/>
              </w:rPr>
              <w:t xml:space="preserve"> 1</w:t>
            </w:r>
            <w:r w:rsidR="00CC5785" w:rsidRPr="00CC5785">
              <w:rPr>
                <w:rFonts w:ascii="Times New Roman" w:eastAsia="Times New Roman" w:hAnsi="Times New Roman" w:cs="Times New Roman"/>
                <w:b/>
                <w:sz w:val="24"/>
                <w:szCs w:val="24"/>
                <w:lang w:eastAsia="ru-RU"/>
              </w:rPr>
              <w:t>0</w:t>
            </w:r>
            <w:r w:rsidRPr="00CC5785">
              <w:rPr>
                <w:rFonts w:ascii="Times New Roman" w:eastAsia="Times New Roman" w:hAnsi="Times New Roman" w:cs="Times New Roman"/>
                <w:b/>
                <w:sz w:val="24"/>
                <w:szCs w:val="24"/>
                <w:lang w:eastAsia="ru-RU"/>
              </w:rPr>
              <w:t xml:space="preserve">:00 </w:t>
            </w:r>
            <w:r w:rsidRPr="00E83438">
              <w:rPr>
                <w:rFonts w:ascii="Times New Roman" w:eastAsia="Times New Roman" w:hAnsi="Times New Roman" w:cs="Times New Roman"/>
                <w:b/>
                <w:sz w:val="24"/>
                <w:szCs w:val="24"/>
                <w:lang w:eastAsia="ru-RU"/>
              </w:rPr>
              <w:t>(МСК)</w:t>
            </w:r>
          </w:p>
          <w:p w:rsidR="00F8357A" w:rsidRPr="00D37F31" w:rsidRDefault="00F8357A" w:rsidP="00C24BC4">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 xml:space="preserve">Порядок подачи заявок на участие в конкурсе установлен разделом </w:t>
            </w:r>
            <w:r w:rsidR="00D829A6">
              <w:rPr>
                <w:rFonts w:ascii="Times New Roman" w:eastAsia="Times New Roman" w:hAnsi="Times New Roman" w:cs="Times New Roman"/>
                <w:bCs/>
                <w:sz w:val="24"/>
                <w:szCs w:val="24"/>
                <w:lang w:eastAsia="ru-RU"/>
              </w:rPr>
              <w:t>6 Части</w:t>
            </w:r>
            <w:r w:rsidR="00D829A6" w:rsidRPr="00D829A6">
              <w:rPr>
                <w:rFonts w:ascii="Times New Roman" w:eastAsia="Times New Roman" w:hAnsi="Times New Roman" w:cs="Times New Roman"/>
                <w:bCs/>
                <w:sz w:val="24"/>
                <w:szCs w:val="24"/>
                <w:lang w:eastAsia="ru-RU"/>
              </w:rPr>
              <w:t xml:space="preserve"> </w:t>
            </w:r>
            <w:r w:rsidR="00D829A6" w:rsidRPr="00D829A6">
              <w:rPr>
                <w:rFonts w:ascii="Times New Roman" w:eastAsia="Times New Roman" w:hAnsi="Times New Roman" w:cs="Times New Roman"/>
                <w:bCs/>
                <w:sz w:val="24"/>
                <w:szCs w:val="24"/>
                <w:lang w:val="en-US" w:eastAsia="ru-RU"/>
              </w:rPr>
              <w:t>II</w:t>
            </w:r>
            <w:r w:rsidR="00D829A6" w:rsidRPr="00D829A6">
              <w:rPr>
                <w:rFonts w:ascii="Times New Roman" w:eastAsia="Times New Roman" w:hAnsi="Times New Roman" w:cs="Times New Roman"/>
                <w:bCs/>
                <w:sz w:val="24"/>
                <w:szCs w:val="24"/>
                <w:lang w:eastAsia="ru-RU"/>
              </w:rPr>
              <w:t xml:space="preserve"> </w:t>
            </w:r>
            <w:r w:rsidRPr="00D829A6">
              <w:rPr>
                <w:rFonts w:ascii="Times New Roman" w:eastAsia="Times New Roman" w:hAnsi="Times New Roman" w:cs="Times New Roman"/>
                <w:bCs/>
                <w:sz w:val="24"/>
                <w:szCs w:val="24"/>
                <w:lang w:eastAsia="ru-RU"/>
              </w:rPr>
              <w:t>конкурсной Документации.</w:t>
            </w:r>
          </w:p>
        </w:tc>
      </w:tr>
      <w:tr w:rsidR="00F8357A" w:rsidRPr="00D37F31" w:rsidTr="00102B26">
        <w:tc>
          <w:tcPr>
            <w:tcW w:w="709" w:type="dxa"/>
          </w:tcPr>
          <w:p w:rsidR="00F8357A" w:rsidRPr="006A1A83" w:rsidRDefault="006A1A83" w:rsidP="006A1A83">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t>24</w:t>
            </w:r>
          </w:p>
        </w:tc>
        <w:tc>
          <w:tcPr>
            <w:tcW w:w="3261" w:type="dxa"/>
          </w:tcPr>
          <w:p w:rsidR="00F8357A" w:rsidRPr="00ED191B" w:rsidRDefault="00F8357A" w:rsidP="00634D3D">
            <w:pPr>
              <w:spacing w:after="0" w:line="240" w:lineRule="auto"/>
              <w:rPr>
                <w:rFonts w:ascii="Times New Roman" w:eastAsia="Times New Roman" w:hAnsi="Times New Roman" w:cs="Times New Roman"/>
                <w:bCs/>
                <w:sz w:val="24"/>
                <w:szCs w:val="24"/>
                <w:lang w:eastAsia="ru-RU"/>
              </w:rPr>
            </w:pPr>
            <w:r w:rsidRPr="00ED191B">
              <w:rPr>
                <w:rFonts w:ascii="Times New Roman" w:eastAsia="Times New Roman" w:hAnsi="Times New Roman" w:cs="Times New Roman"/>
                <w:bCs/>
                <w:sz w:val="24"/>
                <w:szCs w:val="24"/>
                <w:lang w:eastAsia="ru-RU"/>
              </w:rPr>
              <w:t>Дата, время и место вскрытия конвертов с заявками на участие в конкурсе</w:t>
            </w:r>
          </w:p>
        </w:tc>
        <w:tc>
          <w:tcPr>
            <w:tcW w:w="6095" w:type="dxa"/>
          </w:tcPr>
          <w:p w:rsidR="00E36003" w:rsidRPr="0001198E" w:rsidRDefault="0001198E" w:rsidP="00AF5BF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1198E">
              <w:rPr>
                <w:rFonts w:ascii="Times New Roman" w:eastAsia="Times New Roman" w:hAnsi="Times New Roman" w:cs="Times New Roman"/>
                <w:b/>
                <w:sz w:val="24"/>
                <w:szCs w:val="24"/>
                <w:lang w:eastAsia="ru-RU"/>
              </w:rPr>
              <w:t>11</w:t>
            </w:r>
            <w:r w:rsidR="00F8357A" w:rsidRPr="0001198E">
              <w:rPr>
                <w:rFonts w:ascii="Times New Roman" w:eastAsia="Times New Roman" w:hAnsi="Times New Roman" w:cs="Times New Roman"/>
                <w:b/>
                <w:sz w:val="24"/>
                <w:szCs w:val="24"/>
                <w:lang w:eastAsia="ru-RU"/>
              </w:rPr>
              <w:t xml:space="preserve"> </w:t>
            </w:r>
            <w:r w:rsidRPr="0001198E">
              <w:rPr>
                <w:rFonts w:ascii="Times New Roman" w:eastAsia="Times New Roman" w:hAnsi="Times New Roman" w:cs="Times New Roman"/>
                <w:b/>
                <w:sz w:val="24"/>
                <w:szCs w:val="24"/>
                <w:lang w:eastAsia="ru-RU"/>
              </w:rPr>
              <w:t>декабря</w:t>
            </w:r>
            <w:r w:rsidR="00F8357A" w:rsidRPr="0001198E">
              <w:rPr>
                <w:rFonts w:ascii="Times New Roman" w:eastAsia="Times New Roman" w:hAnsi="Times New Roman" w:cs="Times New Roman"/>
                <w:b/>
                <w:sz w:val="24"/>
                <w:szCs w:val="24"/>
                <w:lang w:eastAsia="ru-RU"/>
              </w:rPr>
              <w:t xml:space="preserve"> 201</w:t>
            </w:r>
            <w:r w:rsidRPr="0001198E">
              <w:rPr>
                <w:rFonts w:ascii="Times New Roman" w:eastAsia="Times New Roman" w:hAnsi="Times New Roman" w:cs="Times New Roman"/>
                <w:b/>
                <w:sz w:val="24"/>
                <w:szCs w:val="24"/>
                <w:lang w:eastAsia="ru-RU"/>
              </w:rPr>
              <w:t>8</w:t>
            </w:r>
            <w:r w:rsidR="00F8357A" w:rsidRPr="0001198E">
              <w:rPr>
                <w:rFonts w:ascii="Times New Roman" w:eastAsia="Times New Roman" w:hAnsi="Times New Roman" w:cs="Times New Roman"/>
                <w:b/>
                <w:sz w:val="24"/>
                <w:szCs w:val="24"/>
                <w:lang w:eastAsia="ru-RU"/>
              </w:rPr>
              <w:t xml:space="preserve"> года в 1</w:t>
            </w:r>
            <w:r w:rsidRPr="0001198E">
              <w:rPr>
                <w:rFonts w:ascii="Times New Roman" w:eastAsia="Times New Roman" w:hAnsi="Times New Roman" w:cs="Times New Roman"/>
                <w:b/>
                <w:sz w:val="24"/>
                <w:szCs w:val="24"/>
                <w:lang w:eastAsia="ru-RU"/>
              </w:rPr>
              <w:t>0</w:t>
            </w:r>
            <w:r w:rsidR="00F8357A" w:rsidRPr="0001198E">
              <w:rPr>
                <w:rFonts w:ascii="Times New Roman" w:eastAsia="Times New Roman" w:hAnsi="Times New Roman" w:cs="Times New Roman"/>
                <w:b/>
                <w:sz w:val="24"/>
                <w:szCs w:val="24"/>
                <w:lang w:eastAsia="ru-RU"/>
              </w:rPr>
              <w:t>:00</w:t>
            </w:r>
            <w:r w:rsidR="00F8357A" w:rsidRPr="0001198E">
              <w:rPr>
                <w:rFonts w:ascii="Times New Roman" w:eastAsia="Times New Roman" w:hAnsi="Times New Roman" w:cs="Times New Roman"/>
                <w:sz w:val="24"/>
                <w:szCs w:val="24"/>
                <w:lang w:eastAsia="ru-RU"/>
              </w:rPr>
              <w:t xml:space="preserve"> (МСК), </w:t>
            </w:r>
          </w:p>
          <w:p w:rsidR="00F8357A" w:rsidRPr="00E83438" w:rsidRDefault="00F8357A" w:rsidP="00CF17F3">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01198E">
              <w:rPr>
                <w:rFonts w:ascii="Times New Roman" w:eastAsia="Times New Roman" w:hAnsi="Times New Roman" w:cs="Times New Roman"/>
                <w:sz w:val="24"/>
                <w:szCs w:val="24"/>
                <w:lang w:eastAsia="ru-RU"/>
              </w:rPr>
              <w:t>г. Мурманск ул. Промышленная д. 15, каб.1</w:t>
            </w:r>
            <w:r w:rsidR="00CF17F3" w:rsidRPr="0001198E">
              <w:rPr>
                <w:rFonts w:ascii="Times New Roman" w:eastAsia="Times New Roman" w:hAnsi="Times New Roman" w:cs="Times New Roman"/>
                <w:sz w:val="24"/>
                <w:szCs w:val="24"/>
                <w:lang w:eastAsia="ru-RU"/>
              </w:rPr>
              <w:t>9</w:t>
            </w:r>
            <w:r w:rsidR="00B50A2A" w:rsidRPr="0001198E">
              <w:rPr>
                <w:rFonts w:ascii="Times New Roman" w:eastAsia="Times New Roman" w:hAnsi="Times New Roman" w:cs="Times New Roman"/>
                <w:sz w:val="24"/>
                <w:szCs w:val="24"/>
                <w:lang w:eastAsia="ru-RU"/>
              </w:rPr>
              <w:t>.</w:t>
            </w:r>
          </w:p>
        </w:tc>
      </w:tr>
      <w:tr w:rsidR="00F8357A" w:rsidRPr="00D37F31" w:rsidTr="00102B26">
        <w:trPr>
          <w:trHeight w:val="860"/>
        </w:trPr>
        <w:tc>
          <w:tcPr>
            <w:tcW w:w="709" w:type="dxa"/>
          </w:tcPr>
          <w:p w:rsidR="00F8357A" w:rsidRPr="006A1A83" w:rsidRDefault="006A1A83" w:rsidP="006A1A83">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t>25</w:t>
            </w:r>
          </w:p>
        </w:tc>
        <w:tc>
          <w:tcPr>
            <w:tcW w:w="3261" w:type="dxa"/>
          </w:tcPr>
          <w:p w:rsidR="00F8357A" w:rsidRPr="00ED191B" w:rsidRDefault="00F8357A" w:rsidP="00634D3D">
            <w:pPr>
              <w:spacing w:after="0" w:line="240" w:lineRule="auto"/>
              <w:rPr>
                <w:rFonts w:ascii="Times New Roman" w:eastAsia="Times New Roman" w:hAnsi="Times New Roman" w:cs="Times New Roman"/>
                <w:bCs/>
                <w:sz w:val="24"/>
                <w:szCs w:val="24"/>
                <w:lang w:eastAsia="ru-RU"/>
              </w:rPr>
            </w:pPr>
            <w:r w:rsidRPr="00ED191B">
              <w:rPr>
                <w:rFonts w:ascii="Times New Roman" w:eastAsia="Times New Roman" w:hAnsi="Times New Roman" w:cs="Times New Roman"/>
                <w:bCs/>
                <w:sz w:val="24"/>
                <w:szCs w:val="24"/>
                <w:lang w:eastAsia="ru-RU"/>
              </w:rPr>
              <w:t>Дата, время и место рассмотрения  и оценки заявок на участие в открытом конкурсе</w:t>
            </w:r>
          </w:p>
        </w:tc>
        <w:tc>
          <w:tcPr>
            <w:tcW w:w="6095" w:type="dxa"/>
          </w:tcPr>
          <w:p w:rsidR="00F8357A" w:rsidRPr="00E83438" w:rsidRDefault="0001198E" w:rsidP="0001198E">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01198E">
              <w:rPr>
                <w:rFonts w:ascii="Times New Roman" w:eastAsia="Times New Roman" w:hAnsi="Times New Roman" w:cs="Times New Roman"/>
                <w:b/>
                <w:sz w:val="24"/>
                <w:szCs w:val="24"/>
                <w:lang w:eastAsia="ru-RU"/>
              </w:rPr>
              <w:t>14</w:t>
            </w:r>
            <w:r w:rsidR="00F8357A" w:rsidRPr="0001198E">
              <w:rPr>
                <w:rFonts w:ascii="Times New Roman" w:eastAsia="Times New Roman" w:hAnsi="Times New Roman" w:cs="Times New Roman"/>
                <w:b/>
                <w:sz w:val="24"/>
                <w:szCs w:val="24"/>
                <w:lang w:eastAsia="ru-RU"/>
              </w:rPr>
              <w:t xml:space="preserve"> </w:t>
            </w:r>
            <w:r w:rsidRPr="0001198E">
              <w:rPr>
                <w:rFonts w:ascii="Times New Roman" w:eastAsia="Times New Roman" w:hAnsi="Times New Roman" w:cs="Times New Roman"/>
                <w:b/>
                <w:sz w:val="24"/>
                <w:szCs w:val="24"/>
                <w:lang w:eastAsia="ru-RU"/>
              </w:rPr>
              <w:t>декабря</w:t>
            </w:r>
            <w:r w:rsidR="00F8357A" w:rsidRPr="0001198E">
              <w:rPr>
                <w:rFonts w:ascii="Times New Roman" w:eastAsia="Times New Roman" w:hAnsi="Times New Roman" w:cs="Times New Roman"/>
                <w:b/>
                <w:sz w:val="24"/>
                <w:szCs w:val="24"/>
                <w:lang w:eastAsia="ru-RU"/>
              </w:rPr>
              <w:t xml:space="preserve"> 201</w:t>
            </w:r>
            <w:r w:rsidRPr="0001198E">
              <w:rPr>
                <w:rFonts w:ascii="Times New Roman" w:eastAsia="Times New Roman" w:hAnsi="Times New Roman" w:cs="Times New Roman"/>
                <w:b/>
                <w:sz w:val="24"/>
                <w:szCs w:val="24"/>
                <w:lang w:eastAsia="ru-RU"/>
              </w:rPr>
              <w:t>8</w:t>
            </w:r>
            <w:r w:rsidR="00F8357A" w:rsidRPr="0001198E">
              <w:rPr>
                <w:rFonts w:ascii="Times New Roman" w:eastAsia="Times New Roman" w:hAnsi="Times New Roman" w:cs="Times New Roman"/>
                <w:b/>
                <w:sz w:val="24"/>
                <w:szCs w:val="24"/>
                <w:lang w:eastAsia="ru-RU"/>
              </w:rPr>
              <w:t xml:space="preserve"> года в 1</w:t>
            </w:r>
            <w:r w:rsidRPr="0001198E">
              <w:rPr>
                <w:rFonts w:ascii="Times New Roman" w:eastAsia="Times New Roman" w:hAnsi="Times New Roman" w:cs="Times New Roman"/>
                <w:b/>
                <w:sz w:val="24"/>
                <w:szCs w:val="24"/>
                <w:lang w:eastAsia="ru-RU"/>
              </w:rPr>
              <w:t>0</w:t>
            </w:r>
            <w:r w:rsidR="00F8357A" w:rsidRPr="0001198E">
              <w:rPr>
                <w:rFonts w:ascii="Times New Roman" w:eastAsia="Times New Roman" w:hAnsi="Times New Roman" w:cs="Times New Roman"/>
                <w:b/>
                <w:sz w:val="24"/>
                <w:szCs w:val="24"/>
                <w:lang w:eastAsia="ru-RU"/>
              </w:rPr>
              <w:t>:00</w:t>
            </w:r>
            <w:r w:rsidR="00F8357A" w:rsidRPr="0001198E">
              <w:rPr>
                <w:rFonts w:ascii="Times New Roman" w:eastAsia="Times New Roman" w:hAnsi="Times New Roman" w:cs="Times New Roman"/>
                <w:sz w:val="24"/>
                <w:szCs w:val="24"/>
                <w:lang w:eastAsia="ru-RU"/>
              </w:rPr>
              <w:t xml:space="preserve"> (МСК), г. Мурманск ул. Промышленная д. 15, каб.1</w:t>
            </w:r>
            <w:r w:rsidR="00CF17F3" w:rsidRPr="0001198E">
              <w:rPr>
                <w:rFonts w:ascii="Times New Roman" w:eastAsia="Times New Roman" w:hAnsi="Times New Roman" w:cs="Times New Roman"/>
                <w:sz w:val="24"/>
                <w:szCs w:val="24"/>
                <w:lang w:eastAsia="ru-RU"/>
              </w:rPr>
              <w:t>9</w:t>
            </w:r>
            <w:r w:rsidR="00F8357A" w:rsidRPr="0001198E">
              <w:rPr>
                <w:rFonts w:ascii="Times New Roman" w:eastAsia="Times New Roman" w:hAnsi="Times New Roman" w:cs="Times New Roman"/>
                <w:sz w:val="24"/>
                <w:szCs w:val="24"/>
                <w:lang w:eastAsia="ru-RU"/>
              </w:rPr>
              <w:t>.</w:t>
            </w:r>
          </w:p>
        </w:tc>
      </w:tr>
      <w:tr w:rsidR="00F8357A" w:rsidRPr="00D37F31" w:rsidTr="00102B26">
        <w:tc>
          <w:tcPr>
            <w:tcW w:w="709" w:type="dxa"/>
          </w:tcPr>
          <w:p w:rsidR="00F8357A" w:rsidRPr="006A1A83" w:rsidRDefault="006A1A83" w:rsidP="006A1A83">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t>26</w:t>
            </w:r>
          </w:p>
        </w:tc>
        <w:tc>
          <w:tcPr>
            <w:tcW w:w="3261" w:type="dxa"/>
          </w:tcPr>
          <w:p w:rsidR="00F8357A" w:rsidRPr="00A64685" w:rsidRDefault="00F8357A" w:rsidP="00843759">
            <w:pPr>
              <w:spacing w:after="0" w:line="240" w:lineRule="auto"/>
              <w:rPr>
                <w:rFonts w:ascii="Times New Roman" w:eastAsia="Times New Roman" w:hAnsi="Times New Roman" w:cs="Times New Roman"/>
                <w:bCs/>
                <w:sz w:val="24"/>
                <w:szCs w:val="24"/>
                <w:lang w:eastAsia="ru-RU"/>
              </w:rPr>
            </w:pPr>
            <w:r w:rsidRPr="00A64685">
              <w:rPr>
                <w:rFonts w:ascii="Times New Roman" w:eastAsia="Times New Roman" w:hAnsi="Times New Roman" w:cs="Times New Roman"/>
                <w:bCs/>
                <w:sz w:val="24"/>
                <w:szCs w:val="24"/>
                <w:lang w:eastAsia="ru-RU"/>
              </w:rPr>
              <w:t>Критерии оценки заявок на участие в конкурсе</w:t>
            </w:r>
            <w:r w:rsidR="00843759">
              <w:rPr>
                <w:rFonts w:ascii="Times New Roman" w:eastAsia="Times New Roman" w:hAnsi="Times New Roman" w:cs="Times New Roman"/>
                <w:bCs/>
                <w:sz w:val="24"/>
                <w:szCs w:val="24"/>
                <w:lang w:eastAsia="ru-RU"/>
              </w:rPr>
              <w:t xml:space="preserve">, </w:t>
            </w:r>
            <w:r w:rsidRPr="00A64685">
              <w:rPr>
                <w:rFonts w:ascii="Times New Roman" w:eastAsia="Times New Roman" w:hAnsi="Times New Roman" w:cs="Times New Roman"/>
                <w:bCs/>
                <w:sz w:val="24"/>
                <w:szCs w:val="24"/>
                <w:lang w:eastAsia="ru-RU"/>
              </w:rPr>
              <w:t>порядок оценки и сопоставления заявок на участие в конкурсе</w:t>
            </w:r>
          </w:p>
        </w:tc>
        <w:tc>
          <w:tcPr>
            <w:tcW w:w="6095" w:type="dxa"/>
          </w:tcPr>
          <w:p w:rsidR="00F8357A" w:rsidRPr="00A64685" w:rsidRDefault="00A64685" w:rsidP="0055769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Пункт 11 Части </w:t>
            </w:r>
            <w:r>
              <w:rPr>
                <w:rFonts w:ascii="Times New Roman" w:eastAsia="Times New Roman" w:hAnsi="Times New Roman" w:cs="Times New Roman"/>
                <w:bCs/>
                <w:sz w:val="24"/>
                <w:szCs w:val="24"/>
                <w:lang w:val="en-US" w:eastAsia="ru-RU"/>
              </w:rPr>
              <w:t>II</w:t>
            </w:r>
            <w:r w:rsidRPr="00A64685">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конкурсной Документации</w:t>
            </w:r>
          </w:p>
        </w:tc>
      </w:tr>
      <w:tr w:rsidR="00F8357A" w:rsidRPr="00D37F31" w:rsidTr="00102B26">
        <w:tc>
          <w:tcPr>
            <w:tcW w:w="709" w:type="dxa"/>
          </w:tcPr>
          <w:p w:rsidR="00F8357A" w:rsidRPr="006A1A83" w:rsidRDefault="006A1A83" w:rsidP="006A1A83">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t>27</w:t>
            </w:r>
          </w:p>
        </w:tc>
        <w:tc>
          <w:tcPr>
            <w:tcW w:w="3261" w:type="dxa"/>
          </w:tcPr>
          <w:p w:rsidR="00F8357A" w:rsidRPr="00157445" w:rsidRDefault="00F8357A" w:rsidP="009A6B44">
            <w:pPr>
              <w:spacing w:after="0" w:line="240" w:lineRule="auto"/>
              <w:rPr>
                <w:rFonts w:ascii="Times New Roman" w:eastAsia="Times New Roman" w:hAnsi="Times New Roman" w:cs="Times New Roman"/>
                <w:bCs/>
                <w:sz w:val="24"/>
                <w:szCs w:val="24"/>
                <w:lang w:eastAsia="ru-RU"/>
              </w:rPr>
            </w:pPr>
            <w:r w:rsidRPr="00157445">
              <w:rPr>
                <w:rFonts w:ascii="Times New Roman" w:eastAsia="Times New Roman" w:hAnsi="Times New Roman" w:cs="Times New Roman"/>
                <w:bCs/>
                <w:sz w:val="24"/>
                <w:szCs w:val="24"/>
                <w:lang w:eastAsia="ru-RU"/>
              </w:rPr>
              <w:t>Срок, в течение которого победитель конкурса до</w:t>
            </w:r>
            <w:r w:rsidR="00157445">
              <w:rPr>
                <w:rFonts w:ascii="Times New Roman" w:eastAsia="Times New Roman" w:hAnsi="Times New Roman" w:cs="Times New Roman"/>
                <w:bCs/>
                <w:sz w:val="24"/>
                <w:szCs w:val="24"/>
                <w:lang w:eastAsia="ru-RU"/>
              </w:rPr>
              <w:t xml:space="preserve">лжен подписать проект контракта </w:t>
            </w:r>
          </w:p>
        </w:tc>
        <w:tc>
          <w:tcPr>
            <w:tcW w:w="6095" w:type="dxa"/>
          </w:tcPr>
          <w:p w:rsidR="00157445" w:rsidRDefault="00157445" w:rsidP="0055769B">
            <w:pPr>
              <w:spacing w:after="0" w:line="240" w:lineRule="auto"/>
              <w:jc w:val="both"/>
              <w:rPr>
                <w:rFonts w:ascii="Times New Roman" w:eastAsia="Times New Roman" w:hAnsi="Times New Roman" w:cs="Times New Roman"/>
                <w:sz w:val="24"/>
                <w:szCs w:val="24"/>
                <w:lang w:eastAsia="ru-RU"/>
              </w:rPr>
            </w:pPr>
            <w:r w:rsidRPr="00270DC7">
              <w:rPr>
                <w:rFonts w:ascii="Times New Roman" w:eastAsia="Times New Roman" w:hAnsi="Times New Roman" w:cs="Times New Roman"/>
                <w:sz w:val="24"/>
                <w:szCs w:val="24"/>
                <w:lang w:eastAsia="ru-RU"/>
              </w:rPr>
              <w:t xml:space="preserve">В течение десяти дней с даты размещения в Единой информационной системе протокола рассмотрения и оценки заявок на участие в конкурсе победитель конкурса обязан подписать </w:t>
            </w:r>
            <w:r>
              <w:rPr>
                <w:rFonts w:ascii="Times New Roman" w:eastAsia="Times New Roman" w:hAnsi="Times New Roman" w:cs="Times New Roman"/>
                <w:sz w:val="24"/>
                <w:szCs w:val="24"/>
                <w:lang w:eastAsia="ru-RU"/>
              </w:rPr>
              <w:t xml:space="preserve">контракт </w:t>
            </w:r>
            <w:r w:rsidRPr="00270DC7">
              <w:rPr>
                <w:rFonts w:ascii="Times New Roman" w:eastAsia="Times New Roman" w:hAnsi="Times New Roman" w:cs="Times New Roman"/>
                <w:sz w:val="24"/>
                <w:szCs w:val="24"/>
                <w:lang w:eastAsia="ru-RU"/>
              </w:rPr>
              <w:t>и представить все экземпляры контракта</w:t>
            </w:r>
            <w:r>
              <w:rPr>
                <w:rFonts w:ascii="Times New Roman" w:eastAsia="Times New Roman" w:hAnsi="Times New Roman" w:cs="Times New Roman"/>
                <w:sz w:val="24"/>
                <w:szCs w:val="24"/>
                <w:lang w:eastAsia="ru-RU"/>
              </w:rPr>
              <w:t xml:space="preserve"> </w:t>
            </w:r>
            <w:r w:rsidRPr="00270DC7">
              <w:rPr>
                <w:rFonts w:ascii="Times New Roman" w:eastAsia="Times New Roman" w:hAnsi="Times New Roman" w:cs="Times New Roman"/>
                <w:sz w:val="24"/>
                <w:szCs w:val="24"/>
                <w:lang w:eastAsia="ru-RU"/>
              </w:rPr>
              <w:t>в АО «МЭС» по адресу: 183034, г.Мурманск, ул</w:t>
            </w:r>
            <w:r w:rsidRPr="00FE6721">
              <w:rPr>
                <w:rFonts w:ascii="Times New Roman" w:eastAsia="Times New Roman" w:hAnsi="Times New Roman" w:cs="Times New Roman"/>
                <w:sz w:val="24"/>
                <w:szCs w:val="24"/>
                <w:lang w:eastAsia="ru-RU"/>
              </w:rPr>
              <w:t>. Свердлова, д. 39</w:t>
            </w:r>
            <w:r w:rsidR="00503AB2">
              <w:rPr>
                <w:rFonts w:ascii="Times New Roman" w:eastAsia="Times New Roman" w:hAnsi="Times New Roman" w:cs="Times New Roman"/>
                <w:sz w:val="24"/>
                <w:szCs w:val="24"/>
                <w:lang w:eastAsia="ru-RU"/>
              </w:rPr>
              <w:t>, корпус 1</w:t>
            </w:r>
            <w:r w:rsidRPr="00FE6721">
              <w:rPr>
                <w:rFonts w:ascii="Times New Roman" w:eastAsia="Times New Roman" w:hAnsi="Times New Roman" w:cs="Times New Roman"/>
                <w:sz w:val="24"/>
                <w:szCs w:val="24"/>
                <w:lang w:eastAsia="ru-RU"/>
              </w:rPr>
              <w:t xml:space="preserve">. </w:t>
            </w:r>
          </w:p>
          <w:p w:rsidR="00157445" w:rsidRPr="00D37F31" w:rsidRDefault="00157445" w:rsidP="00157445">
            <w:pPr>
              <w:spacing w:after="0" w:line="240" w:lineRule="auto"/>
              <w:jc w:val="both"/>
              <w:rPr>
                <w:rFonts w:ascii="Times New Roman" w:eastAsia="Times New Roman" w:hAnsi="Times New Roman" w:cs="Times New Roman"/>
                <w:bCs/>
                <w:sz w:val="24"/>
                <w:szCs w:val="24"/>
                <w:lang w:eastAsia="ru-RU"/>
              </w:rPr>
            </w:pPr>
            <w:r w:rsidRPr="00157445">
              <w:rPr>
                <w:rFonts w:ascii="Times New Roman" w:eastAsia="Times New Roman" w:hAnsi="Times New Roman" w:cs="Times New Roman"/>
                <w:bCs/>
                <w:sz w:val="24"/>
                <w:szCs w:val="24"/>
                <w:lang w:eastAsia="ru-RU"/>
              </w:rPr>
              <w:t xml:space="preserve">Контракт заключается не ранее чем через десять дней и не позднее чем через двадцать дней с даты размещения в Единой информационной системе протокола рассмотрения и оценки заявок на участие в конкурсе. </w:t>
            </w:r>
          </w:p>
        </w:tc>
      </w:tr>
      <w:tr w:rsidR="00F8357A" w:rsidRPr="002E158B" w:rsidTr="00102B26">
        <w:tc>
          <w:tcPr>
            <w:tcW w:w="709" w:type="dxa"/>
          </w:tcPr>
          <w:p w:rsidR="00F8357A" w:rsidRPr="006A1A83" w:rsidRDefault="006A1A83" w:rsidP="006A1A83">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t>28</w:t>
            </w:r>
          </w:p>
        </w:tc>
        <w:tc>
          <w:tcPr>
            <w:tcW w:w="3261" w:type="dxa"/>
          </w:tcPr>
          <w:p w:rsidR="004F562D" w:rsidRPr="00B451E5" w:rsidRDefault="00516FFF" w:rsidP="00634D3D">
            <w:pPr>
              <w:spacing w:after="0" w:line="240" w:lineRule="auto"/>
              <w:rPr>
                <w:rFonts w:ascii="Times New Roman" w:eastAsia="Times New Roman" w:hAnsi="Times New Roman" w:cs="Times New Roman"/>
                <w:bCs/>
                <w:sz w:val="24"/>
                <w:szCs w:val="24"/>
                <w:lang w:eastAsia="ru-RU"/>
              </w:rPr>
            </w:pPr>
            <w:r w:rsidRPr="00B451E5">
              <w:rPr>
                <w:rFonts w:ascii="Times New Roman" w:eastAsia="Times New Roman" w:hAnsi="Times New Roman"/>
                <w:color w:val="000000" w:themeColor="text1"/>
                <w:sz w:val="24"/>
                <w:szCs w:val="24"/>
                <w:lang w:eastAsia="ru-RU"/>
              </w:rPr>
              <w:t>Способы получения конкурсной Д</w:t>
            </w:r>
            <w:r w:rsidR="004F562D" w:rsidRPr="00B451E5">
              <w:rPr>
                <w:rFonts w:ascii="Times New Roman" w:eastAsia="Times New Roman" w:hAnsi="Times New Roman"/>
                <w:color w:val="000000" w:themeColor="text1"/>
                <w:sz w:val="24"/>
                <w:szCs w:val="24"/>
                <w:lang w:eastAsia="ru-RU"/>
              </w:rPr>
              <w:t>окументации, срок, место и пор</w:t>
            </w:r>
            <w:r w:rsidRPr="00B451E5">
              <w:rPr>
                <w:rFonts w:ascii="Times New Roman" w:eastAsia="Times New Roman" w:hAnsi="Times New Roman"/>
                <w:color w:val="000000" w:themeColor="text1"/>
                <w:sz w:val="24"/>
                <w:szCs w:val="24"/>
                <w:lang w:eastAsia="ru-RU"/>
              </w:rPr>
              <w:t>ядок предоставления конкурсной Д</w:t>
            </w:r>
            <w:r w:rsidR="004F562D" w:rsidRPr="00B451E5">
              <w:rPr>
                <w:rFonts w:ascii="Times New Roman" w:eastAsia="Times New Roman" w:hAnsi="Times New Roman"/>
                <w:color w:val="000000" w:themeColor="text1"/>
                <w:sz w:val="24"/>
                <w:szCs w:val="24"/>
                <w:lang w:eastAsia="ru-RU"/>
              </w:rPr>
              <w:t>окументации.</w:t>
            </w:r>
          </w:p>
          <w:p w:rsidR="00F8357A" w:rsidRPr="00B451E5" w:rsidRDefault="00F8357A" w:rsidP="00634D3D">
            <w:pPr>
              <w:spacing w:after="0" w:line="240" w:lineRule="auto"/>
              <w:rPr>
                <w:rFonts w:ascii="Times New Roman" w:eastAsia="Times New Roman" w:hAnsi="Times New Roman" w:cs="Times New Roman"/>
                <w:bCs/>
                <w:sz w:val="24"/>
                <w:szCs w:val="24"/>
                <w:lang w:eastAsia="ru-RU"/>
              </w:rPr>
            </w:pPr>
            <w:r w:rsidRPr="00B451E5">
              <w:rPr>
                <w:rFonts w:ascii="Times New Roman" w:eastAsia="Times New Roman" w:hAnsi="Times New Roman" w:cs="Times New Roman"/>
                <w:bCs/>
                <w:sz w:val="24"/>
                <w:szCs w:val="24"/>
                <w:lang w:eastAsia="ru-RU"/>
              </w:rPr>
              <w:t>Плата за предоставление конкурсной Документации</w:t>
            </w:r>
            <w:r w:rsidR="004F562D" w:rsidRPr="00B451E5">
              <w:rPr>
                <w:rFonts w:ascii="Times New Roman" w:eastAsia="Times New Roman" w:hAnsi="Times New Roman" w:cs="Times New Roman"/>
                <w:bCs/>
                <w:sz w:val="24"/>
                <w:szCs w:val="24"/>
                <w:lang w:eastAsia="ru-RU"/>
              </w:rPr>
              <w:t>.</w:t>
            </w:r>
          </w:p>
        </w:tc>
        <w:tc>
          <w:tcPr>
            <w:tcW w:w="6095" w:type="dxa"/>
          </w:tcPr>
          <w:p w:rsidR="00EF6F56" w:rsidRPr="00B451E5" w:rsidRDefault="00EF6F56" w:rsidP="00EF6F56">
            <w:pPr>
              <w:tabs>
                <w:tab w:val="left" w:pos="6987"/>
              </w:tabs>
              <w:suppressAutoHyphens/>
              <w:spacing w:after="0" w:line="240" w:lineRule="auto"/>
              <w:ind w:firstLine="426"/>
              <w:jc w:val="both"/>
              <w:rPr>
                <w:rFonts w:ascii="Times New Roman" w:eastAsia="Times New Roman" w:hAnsi="Times New Roman"/>
                <w:color w:val="FF0000"/>
                <w:sz w:val="24"/>
                <w:szCs w:val="24"/>
                <w:lang w:eastAsia="ar-SA"/>
              </w:rPr>
            </w:pPr>
            <w:r w:rsidRPr="00B451E5">
              <w:rPr>
                <w:rFonts w:ascii="Times New Roman" w:eastAsia="Times New Roman" w:hAnsi="Times New Roman"/>
                <w:sz w:val="24"/>
                <w:szCs w:val="24"/>
                <w:lang w:eastAsia="ar-SA"/>
              </w:rPr>
              <w:t xml:space="preserve">Любое заинтересованное лицо для получения </w:t>
            </w:r>
            <w:r w:rsidR="00AF265E" w:rsidRPr="00B451E5">
              <w:rPr>
                <w:rFonts w:ascii="Times New Roman" w:eastAsia="Times New Roman" w:hAnsi="Times New Roman"/>
                <w:sz w:val="24"/>
                <w:szCs w:val="24"/>
                <w:lang w:eastAsia="ar-SA"/>
              </w:rPr>
              <w:t xml:space="preserve">конкурсной </w:t>
            </w:r>
            <w:r w:rsidRPr="00B451E5">
              <w:rPr>
                <w:rFonts w:ascii="Times New Roman" w:eastAsia="Times New Roman" w:hAnsi="Times New Roman"/>
                <w:sz w:val="24"/>
                <w:szCs w:val="24"/>
                <w:lang w:eastAsia="ar-SA"/>
              </w:rPr>
              <w:t>Документации на бумажном либо электронном носителе должно обратиться в адрес Заказчика в письменной форме по адресу, указанному в Информационной карте конкурсной</w:t>
            </w:r>
            <w:r w:rsidRPr="00B451E5">
              <w:t xml:space="preserve"> </w:t>
            </w:r>
            <w:r w:rsidRPr="00B451E5">
              <w:rPr>
                <w:rFonts w:ascii="Times New Roman" w:eastAsia="Times New Roman" w:hAnsi="Times New Roman"/>
                <w:sz w:val="24"/>
                <w:szCs w:val="24"/>
                <w:lang w:eastAsia="ar-SA"/>
              </w:rPr>
              <w:t xml:space="preserve">Документации, либо отправить </w:t>
            </w:r>
            <w:r w:rsidR="009F6A17" w:rsidRPr="00B451E5">
              <w:rPr>
                <w:rFonts w:ascii="Times New Roman" w:eastAsia="Times New Roman" w:hAnsi="Times New Roman"/>
                <w:sz w:val="24"/>
                <w:szCs w:val="24"/>
                <w:lang w:eastAsia="ar-SA"/>
              </w:rPr>
              <w:t>заявление</w:t>
            </w:r>
            <w:r w:rsidRPr="00B451E5">
              <w:rPr>
                <w:rFonts w:ascii="Times New Roman" w:eastAsia="Times New Roman" w:hAnsi="Times New Roman"/>
                <w:sz w:val="24"/>
                <w:szCs w:val="24"/>
                <w:lang w:eastAsia="ar-SA"/>
              </w:rPr>
              <w:t xml:space="preserve"> на электронную почту </w:t>
            </w:r>
            <w:hyperlink r:id="rId11" w:history="1">
              <w:r w:rsidRPr="00B451E5">
                <w:rPr>
                  <w:rStyle w:val="ae"/>
                  <w:rFonts w:ascii="Times New Roman" w:eastAsia="Times New Roman" w:hAnsi="Times New Roman"/>
                  <w:sz w:val="24"/>
                  <w:szCs w:val="24"/>
                  <w:lang w:val="en-US" w:eastAsia="ar-SA"/>
                </w:rPr>
                <w:t>bychkovavm</w:t>
              </w:r>
              <w:r w:rsidRPr="00B451E5">
                <w:rPr>
                  <w:rStyle w:val="ae"/>
                  <w:rFonts w:ascii="Times New Roman" w:eastAsia="Times New Roman" w:hAnsi="Times New Roman"/>
                  <w:sz w:val="24"/>
                  <w:szCs w:val="24"/>
                  <w:lang w:eastAsia="ar-SA"/>
                </w:rPr>
                <w:t>@</w:t>
              </w:r>
              <w:r w:rsidRPr="00B451E5">
                <w:rPr>
                  <w:rStyle w:val="ae"/>
                  <w:rFonts w:ascii="Times New Roman" w:eastAsia="Times New Roman" w:hAnsi="Times New Roman"/>
                  <w:sz w:val="24"/>
                  <w:szCs w:val="24"/>
                  <w:lang w:val="en-US" w:eastAsia="ar-SA"/>
                </w:rPr>
                <w:t>mures</w:t>
              </w:r>
              <w:r w:rsidRPr="00B451E5">
                <w:rPr>
                  <w:rStyle w:val="ae"/>
                  <w:rFonts w:ascii="Times New Roman" w:eastAsia="Times New Roman" w:hAnsi="Times New Roman"/>
                  <w:sz w:val="24"/>
                  <w:szCs w:val="24"/>
                  <w:lang w:eastAsia="ar-SA"/>
                </w:rPr>
                <w:t>.</w:t>
              </w:r>
              <w:r w:rsidRPr="00B451E5">
                <w:rPr>
                  <w:rStyle w:val="ae"/>
                  <w:rFonts w:ascii="Times New Roman" w:eastAsia="Times New Roman" w:hAnsi="Times New Roman"/>
                  <w:sz w:val="24"/>
                  <w:szCs w:val="24"/>
                  <w:lang w:val="en-US" w:eastAsia="ar-SA"/>
                </w:rPr>
                <w:t>ru</w:t>
              </w:r>
            </w:hyperlink>
            <w:r w:rsidRPr="00B451E5">
              <w:rPr>
                <w:rFonts w:ascii="Times New Roman" w:eastAsia="Times New Roman" w:hAnsi="Times New Roman"/>
                <w:color w:val="0000FF"/>
                <w:sz w:val="24"/>
                <w:szCs w:val="24"/>
                <w:u w:val="single"/>
                <w:lang w:eastAsia="ar-SA"/>
              </w:rPr>
              <w:t>,</w:t>
            </w:r>
            <w:r w:rsidRPr="00B451E5">
              <w:rPr>
                <w:rFonts w:ascii="Times New Roman" w:eastAsia="Times New Roman" w:hAnsi="Times New Roman"/>
                <w:sz w:val="24"/>
                <w:szCs w:val="24"/>
                <w:lang w:eastAsia="ar-SA"/>
              </w:rPr>
              <w:t xml:space="preserve"> с указанием способа получения </w:t>
            </w:r>
            <w:r w:rsidR="00AF265E" w:rsidRPr="00B451E5">
              <w:rPr>
                <w:rFonts w:ascii="Times New Roman" w:eastAsia="Times New Roman" w:hAnsi="Times New Roman"/>
                <w:sz w:val="24"/>
                <w:szCs w:val="24"/>
                <w:lang w:eastAsia="ar-SA"/>
              </w:rPr>
              <w:t xml:space="preserve">конкурсной </w:t>
            </w:r>
            <w:r w:rsidRPr="00B451E5">
              <w:rPr>
                <w:rFonts w:ascii="Times New Roman" w:eastAsia="Times New Roman" w:hAnsi="Times New Roman"/>
                <w:sz w:val="24"/>
                <w:szCs w:val="24"/>
                <w:lang w:eastAsia="ar-SA"/>
              </w:rPr>
              <w:t>Документации.</w:t>
            </w:r>
          </w:p>
          <w:p w:rsidR="005B6A81" w:rsidRPr="00B451E5" w:rsidRDefault="00EF6F56" w:rsidP="00EF6F56">
            <w:pPr>
              <w:tabs>
                <w:tab w:val="left" w:pos="567"/>
                <w:tab w:val="left" w:pos="709"/>
              </w:tabs>
              <w:suppressAutoHyphens/>
              <w:spacing w:after="0" w:line="240" w:lineRule="auto"/>
              <w:ind w:firstLine="426"/>
              <w:jc w:val="both"/>
              <w:rPr>
                <w:rFonts w:ascii="Times New Roman" w:eastAsia="Times New Roman" w:hAnsi="Times New Roman"/>
                <w:sz w:val="24"/>
                <w:szCs w:val="24"/>
                <w:lang w:eastAsia="ar-SA"/>
              </w:rPr>
            </w:pPr>
            <w:r w:rsidRPr="00B451E5">
              <w:rPr>
                <w:rFonts w:ascii="Times New Roman" w:eastAsia="Times New Roman" w:hAnsi="Times New Roman"/>
                <w:sz w:val="24"/>
                <w:szCs w:val="24"/>
                <w:lang w:eastAsia="ar-SA"/>
              </w:rPr>
              <w:lastRenderedPageBreak/>
              <w:t xml:space="preserve">Заказчик </w:t>
            </w:r>
            <w:r w:rsidR="00E178C2" w:rsidRPr="00B451E5">
              <w:rPr>
                <w:rFonts w:ascii="Times New Roman" w:eastAsia="Times New Roman" w:hAnsi="Times New Roman"/>
                <w:sz w:val="24"/>
                <w:szCs w:val="24"/>
                <w:lang w:eastAsia="ar-SA"/>
              </w:rPr>
              <w:t xml:space="preserve">на основании поданного в письменной форме заявления любого заинтересованного лица, </w:t>
            </w:r>
            <w:r w:rsidRPr="00B451E5">
              <w:rPr>
                <w:rFonts w:ascii="Times New Roman" w:eastAsia="Times New Roman" w:hAnsi="Times New Roman"/>
                <w:sz w:val="24"/>
                <w:szCs w:val="24"/>
                <w:lang w:eastAsia="ar-SA"/>
              </w:rPr>
              <w:t xml:space="preserve">в течение двух рабочих дней </w:t>
            </w:r>
            <w:r w:rsidR="00B60C5C" w:rsidRPr="00B451E5">
              <w:rPr>
                <w:rFonts w:ascii="Times New Roman" w:eastAsia="Times New Roman" w:hAnsi="Times New Roman"/>
                <w:sz w:val="24"/>
                <w:szCs w:val="24"/>
                <w:lang w:eastAsia="ar-SA"/>
              </w:rPr>
              <w:t>с даты</w:t>
            </w:r>
            <w:r w:rsidRPr="00B451E5">
              <w:rPr>
                <w:rFonts w:ascii="Times New Roman" w:eastAsia="Times New Roman" w:hAnsi="Times New Roman"/>
                <w:sz w:val="24"/>
                <w:szCs w:val="24"/>
                <w:lang w:eastAsia="ar-SA"/>
              </w:rPr>
              <w:t xml:space="preserve"> по</w:t>
            </w:r>
            <w:r w:rsidR="009311D4" w:rsidRPr="00B451E5">
              <w:rPr>
                <w:rFonts w:ascii="Times New Roman" w:eastAsia="Times New Roman" w:hAnsi="Times New Roman"/>
                <w:sz w:val="24"/>
                <w:szCs w:val="24"/>
                <w:lang w:eastAsia="ar-SA"/>
              </w:rPr>
              <w:t>лучения соответствующего заявления</w:t>
            </w:r>
            <w:r w:rsidRPr="00B451E5">
              <w:rPr>
                <w:rFonts w:ascii="Times New Roman" w:eastAsia="Times New Roman" w:hAnsi="Times New Roman"/>
                <w:sz w:val="24"/>
                <w:szCs w:val="24"/>
                <w:lang w:eastAsia="ar-SA"/>
              </w:rPr>
              <w:t xml:space="preserve"> предоставит такому лицу </w:t>
            </w:r>
            <w:r w:rsidR="00AF265E" w:rsidRPr="00B451E5">
              <w:rPr>
                <w:rFonts w:ascii="Times New Roman" w:eastAsia="Times New Roman" w:hAnsi="Times New Roman"/>
                <w:sz w:val="24"/>
                <w:szCs w:val="24"/>
                <w:lang w:eastAsia="ar-SA"/>
              </w:rPr>
              <w:t xml:space="preserve">конкурсную </w:t>
            </w:r>
            <w:r w:rsidRPr="00B451E5">
              <w:rPr>
                <w:rFonts w:ascii="Times New Roman" w:eastAsia="Times New Roman" w:hAnsi="Times New Roman"/>
                <w:sz w:val="24"/>
                <w:szCs w:val="24"/>
                <w:lang w:eastAsia="ar-SA"/>
              </w:rPr>
              <w:t>Документацию</w:t>
            </w:r>
            <w:r w:rsidR="00272E5F" w:rsidRPr="00B451E5">
              <w:rPr>
                <w:rFonts w:ascii="Times New Roman" w:eastAsia="Times New Roman" w:hAnsi="Times New Roman"/>
                <w:sz w:val="24"/>
                <w:szCs w:val="24"/>
                <w:lang w:eastAsia="ar-SA"/>
              </w:rPr>
              <w:t xml:space="preserve"> в форме документа </w:t>
            </w:r>
            <w:r w:rsidRPr="00B451E5">
              <w:rPr>
                <w:rFonts w:ascii="Times New Roman" w:eastAsia="Times New Roman" w:hAnsi="Times New Roman"/>
                <w:sz w:val="24"/>
                <w:szCs w:val="24"/>
                <w:lang w:eastAsia="ar-SA"/>
              </w:rPr>
              <w:t xml:space="preserve">на бумажном носителе нарочно по адресу, указанному в Информационной карте конкурсной Документации, либо, если это указано в </w:t>
            </w:r>
            <w:r w:rsidR="004A7F35" w:rsidRPr="00B451E5">
              <w:rPr>
                <w:rFonts w:ascii="Times New Roman" w:eastAsia="Times New Roman" w:hAnsi="Times New Roman"/>
                <w:sz w:val="24"/>
                <w:szCs w:val="24"/>
                <w:lang w:eastAsia="ar-SA"/>
              </w:rPr>
              <w:t>заявлении</w:t>
            </w:r>
            <w:r w:rsidRPr="00B451E5">
              <w:rPr>
                <w:rFonts w:ascii="Times New Roman" w:eastAsia="Times New Roman" w:hAnsi="Times New Roman"/>
                <w:sz w:val="24"/>
                <w:szCs w:val="24"/>
                <w:lang w:eastAsia="ar-SA"/>
              </w:rPr>
              <w:t xml:space="preserve"> обратившегося лица, направит </w:t>
            </w:r>
            <w:r w:rsidR="00AF265E" w:rsidRPr="00B451E5">
              <w:rPr>
                <w:rFonts w:ascii="Times New Roman" w:eastAsia="Times New Roman" w:hAnsi="Times New Roman"/>
                <w:sz w:val="24"/>
                <w:szCs w:val="24"/>
                <w:lang w:eastAsia="ar-SA"/>
              </w:rPr>
              <w:t xml:space="preserve">конкурсную </w:t>
            </w:r>
            <w:r w:rsidRPr="00B451E5">
              <w:rPr>
                <w:rFonts w:ascii="Times New Roman" w:eastAsia="Times New Roman" w:hAnsi="Times New Roman"/>
                <w:sz w:val="24"/>
                <w:szCs w:val="24"/>
                <w:lang w:eastAsia="ar-SA"/>
              </w:rPr>
              <w:t xml:space="preserve">Документацию по указанному в обращении почтовому либо электронному адресу. </w:t>
            </w:r>
          </w:p>
          <w:p w:rsidR="00874C43" w:rsidRPr="00B451E5" w:rsidRDefault="00874C43" w:rsidP="00C40DFE">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r w:rsidRPr="00B451E5">
              <w:rPr>
                <w:rFonts w:ascii="Times New Roman" w:eastAsia="Times New Roman" w:hAnsi="Times New Roman" w:cs="Times New Roman"/>
                <w:bCs/>
                <w:sz w:val="24"/>
                <w:szCs w:val="24"/>
                <w:lang w:eastAsia="ru-RU"/>
              </w:rPr>
              <w:t xml:space="preserve">Конкурсная </w:t>
            </w:r>
            <w:r w:rsidR="00AA54BC" w:rsidRPr="00B451E5">
              <w:rPr>
                <w:rFonts w:ascii="Times New Roman" w:eastAsia="Times New Roman" w:hAnsi="Times New Roman" w:cs="Times New Roman"/>
                <w:bCs/>
                <w:sz w:val="24"/>
                <w:szCs w:val="24"/>
                <w:lang w:eastAsia="ru-RU"/>
              </w:rPr>
              <w:t>Д</w:t>
            </w:r>
            <w:r w:rsidRPr="00B451E5">
              <w:rPr>
                <w:rFonts w:ascii="Times New Roman" w:eastAsia="Times New Roman" w:hAnsi="Times New Roman" w:cs="Times New Roman"/>
                <w:bCs/>
                <w:sz w:val="24"/>
                <w:szCs w:val="24"/>
                <w:lang w:eastAsia="ru-RU"/>
              </w:rPr>
              <w:t xml:space="preserve">окументация предоставляется с </w:t>
            </w:r>
            <w:r w:rsidR="00C10D21" w:rsidRPr="00B451E5">
              <w:rPr>
                <w:rFonts w:ascii="Times New Roman" w:eastAsia="Times New Roman" w:hAnsi="Times New Roman" w:cs="Times New Roman"/>
                <w:bCs/>
                <w:sz w:val="24"/>
                <w:szCs w:val="24"/>
                <w:lang w:eastAsia="ru-RU"/>
              </w:rPr>
              <w:t>21</w:t>
            </w:r>
            <w:r w:rsidRPr="00B451E5">
              <w:rPr>
                <w:rFonts w:ascii="Times New Roman" w:eastAsia="Times New Roman" w:hAnsi="Times New Roman" w:cs="Times New Roman"/>
                <w:bCs/>
                <w:sz w:val="24"/>
                <w:szCs w:val="24"/>
                <w:lang w:eastAsia="ru-RU"/>
              </w:rPr>
              <w:t xml:space="preserve"> </w:t>
            </w:r>
            <w:r w:rsidR="00C10D21" w:rsidRPr="00B451E5">
              <w:rPr>
                <w:rFonts w:ascii="Times New Roman" w:eastAsia="Times New Roman" w:hAnsi="Times New Roman" w:cs="Times New Roman"/>
                <w:bCs/>
                <w:sz w:val="24"/>
                <w:szCs w:val="24"/>
                <w:lang w:eastAsia="ru-RU"/>
              </w:rPr>
              <w:t>ноября</w:t>
            </w:r>
            <w:r w:rsidRPr="00B451E5">
              <w:rPr>
                <w:rFonts w:ascii="Times New Roman" w:eastAsia="Times New Roman" w:hAnsi="Times New Roman" w:cs="Times New Roman"/>
                <w:bCs/>
                <w:sz w:val="24"/>
                <w:szCs w:val="24"/>
                <w:lang w:eastAsia="ru-RU"/>
              </w:rPr>
              <w:t xml:space="preserve"> 2018 года по </w:t>
            </w:r>
            <w:r w:rsidR="00C10D21" w:rsidRPr="00B451E5">
              <w:rPr>
                <w:rFonts w:ascii="Times New Roman" w:eastAsia="Times New Roman" w:hAnsi="Times New Roman" w:cs="Times New Roman"/>
                <w:bCs/>
                <w:sz w:val="24"/>
                <w:szCs w:val="24"/>
                <w:lang w:eastAsia="ru-RU"/>
              </w:rPr>
              <w:t>11</w:t>
            </w:r>
            <w:r w:rsidRPr="00B451E5">
              <w:rPr>
                <w:rFonts w:ascii="Times New Roman" w:eastAsia="SimSun" w:hAnsi="Times New Roman" w:cs="Times New Roman"/>
                <w:sz w:val="24"/>
                <w:szCs w:val="24"/>
              </w:rPr>
              <w:t xml:space="preserve"> </w:t>
            </w:r>
            <w:r w:rsidR="00C10D21" w:rsidRPr="00B451E5">
              <w:rPr>
                <w:rFonts w:ascii="Times New Roman" w:eastAsia="SimSun" w:hAnsi="Times New Roman" w:cs="Times New Roman"/>
                <w:sz w:val="24"/>
                <w:szCs w:val="24"/>
              </w:rPr>
              <w:t>декабря</w:t>
            </w:r>
            <w:r w:rsidRPr="00B451E5">
              <w:rPr>
                <w:rFonts w:ascii="Times New Roman" w:eastAsia="SimSun" w:hAnsi="Times New Roman" w:cs="Times New Roman"/>
                <w:sz w:val="24"/>
                <w:szCs w:val="24"/>
              </w:rPr>
              <w:t xml:space="preserve"> </w:t>
            </w:r>
            <w:r w:rsidRPr="00B451E5">
              <w:rPr>
                <w:rFonts w:ascii="Times New Roman" w:eastAsia="Times New Roman" w:hAnsi="Times New Roman" w:cs="Times New Roman"/>
                <w:bCs/>
                <w:sz w:val="24"/>
                <w:szCs w:val="24"/>
                <w:lang w:eastAsia="ru-RU"/>
              </w:rPr>
              <w:t>2018 года.</w:t>
            </w:r>
          </w:p>
          <w:p w:rsidR="003F3125" w:rsidRPr="00B451E5" w:rsidRDefault="004E17C2" w:rsidP="00BB622F">
            <w:pPr>
              <w:spacing w:after="0" w:line="240" w:lineRule="auto"/>
              <w:ind w:firstLine="459"/>
              <w:jc w:val="both"/>
              <w:rPr>
                <w:rFonts w:ascii="Times New Roman" w:eastAsia="Times New Roman" w:hAnsi="Times New Roman" w:cs="Times New Roman"/>
                <w:bCs/>
                <w:sz w:val="24"/>
                <w:szCs w:val="24"/>
                <w:lang w:eastAsia="ru-RU"/>
              </w:rPr>
            </w:pPr>
            <w:r w:rsidRPr="00B451E5">
              <w:rPr>
                <w:rFonts w:ascii="Times New Roman" w:eastAsia="Times New Roman" w:hAnsi="Times New Roman" w:cs="Times New Roman"/>
                <w:bCs/>
                <w:sz w:val="24"/>
                <w:szCs w:val="24"/>
                <w:lang w:eastAsia="ru-RU"/>
              </w:rPr>
              <w:t xml:space="preserve">Конкурсная </w:t>
            </w:r>
            <w:r w:rsidR="00994FDA" w:rsidRPr="00B451E5">
              <w:rPr>
                <w:rFonts w:ascii="Times New Roman" w:eastAsia="Times New Roman" w:hAnsi="Times New Roman" w:cs="Times New Roman"/>
                <w:bCs/>
                <w:sz w:val="24"/>
                <w:szCs w:val="24"/>
                <w:lang w:eastAsia="ru-RU"/>
              </w:rPr>
              <w:t>Д</w:t>
            </w:r>
            <w:r w:rsidR="003F3125" w:rsidRPr="00B451E5">
              <w:rPr>
                <w:rFonts w:ascii="Times New Roman" w:eastAsia="Times New Roman" w:hAnsi="Times New Roman" w:cs="Times New Roman"/>
                <w:bCs/>
                <w:sz w:val="24"/>
                <w:szCs w:val="24"/>
                <w:lang w:eastAsia="ru-RU"/>
              </w:rPr>
              <w:t>окументация размещена на официальном сайте единой информационной системы в информационно-телекоммуникационной сети «Интернет» http://zakupki.gov.ru.</w:t>
            </w:r>
          </w:p>
          <w:p w:rsidR="004F02B8" w:rsidRPr="00B451E5" w:rsidRDefault="003F3125" w:rsidP="004F02B8">
            <w:pPr>
              <w:tabs>
                <w:tab w:val="left" w:pos="567"/>
                <w:tab w:val="left" w:pos="709"/>
              </w:tabs>
              <w:suppressAutoHyphens/>
              <w:spacing w:after="0" w:line="240" w:lineRule="auto"/>
              <w:ind w:firstLine="426"/>
              <w:jc w:val="both"/>
              <w:rPr>
                <w:rFonts w:ascii="Times New Roman" w:eastAsia="Times New Roman" w:hAnsi="Times New Roman"/>
                <w:sz w:val="24"/>
                <w:szCs w:val="24"/>
                <w:lang w:eastAsia="ar-SA"/>
              </w:rPr>
            </w:pPr>
            <w:r w:rsidRPr="00B451E5">
              <w:rPr>
                <w:rFonts w:ascii="Times New Roman" w:eastAsia="Times New Roman" w:hAnsi="Times New Roman" w:cs="Times New Roman"/>
                <w:bCs/>
                <w:sz w:val="24"/>
                <w:szCs w:val="24"/>
                <w:lang w:eastAsia="ru-RU"/>
              </w:rPr>
              <w:t>Конкурсная Документация предоставляется на русском языке.</w:t>
            </w:r>
            <w:r w:rsidR="004F02B8" w:rsidRPr="00B451E5">
              <w:rPr>
                <w:rFonts w:ascii="Times New Roman" w:eastAsia="Times New Roman" w:hAnsi="Times New Roman"/>
                <w:sz w:val="24"/>
                <w:szCs w:val="24"/>
                <w:lang w:eastAsia="ar-SA"/>
              </w:rPr>
              <w:t xml:space="preserve"> </w:t>
            </w:r>
          </w:p>
          <w:p w:rsidR="00F8357A" w:rsidRPr="00B451E5" w:rsidRDefault="004F02B8" w:rsidP="004F02B8">
            <w:pPr>
              <w:tabs>
                <w:tab w:val="left" w:pos="567"/>
                <w:tab w:val="left" w:pos="709"/>
              </w:tabs>
              <w:suppressAutoHyphens/>
              <w:spacing w:after="0" w:line="240" w:lineRule="auto"/>
              <w:ind w:firstLine="426"/>
              <w:jc w:val="both"/>
              <w:rPr>
                <w:rFonts w:ascii="Times New Roman" w:eastAsia="Times New Roman" w:hAnsi="Times New Roman" w:cs="Times New Roman"/>
                <w:bCs/>
                <w:sz w:val="24"/>
                <w:szCs w:val="24"/>
                <w:lang w:eastAsia="ru-RU"/>
              </w:rPr>
            </w:pPr>
            <w:r w:rsidRPr="00B451E5">
              <w:rPr>
                <w:rFonts w:ascii="Times New Roman" w:eastAsia="Times New Roman" w:hAnsi="Times New Roman"/>
                <w:sz w:val="24"/>
                <w:szCs w:val="24"/>
                <w:lang w:eastAsia="ar-SA"/>
              </w:rPr>
              <w:t>Предоставление конкурсной Документации осуществляется бесплатно.</w:t>
            </w:r>
          </w:p>
        </w:tc>
      </w:tr>
      <w:tr w:rsidR="00C36C4B" w:rsidRPr="002E158B" w:rsidTr="00102B26">
        <w:tc>
          <w:tcPr>
            <w:tcW w:w="709" w:type="dxa"/>
          </w:tcPr>
          <w:p w:rsidR="00C36C4B" w:rsidRPr="00C36C4B" w:rsidRDefault="00C36C4B" w:rsidP="006A1A8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29</w:t>
            </w:r>
          </w:p>
        </w:tc>
        <w:tc>
          <w:tcPr>
            <w:tcW w:w="3261" w:type="dxa"/>
          </w:tcPr>
          <w:p w:rsidR="00C36C4B" w:rsidRPr="002E158B" w:rsidRDefault="00C36C4B" w:rsidP="00634D3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о контрактном управляющем</w:t>
            </w:r>
          </w:p>
        </w:tc>
        <w:tc>
          <w:tcPr>
            <w:tcW w:w="6095" w:type="dxa"/>
          </w:tcPr>
          <w:p w:rsidR="00C36C4B" w:rsidRPr="002E158B" w:rsidRDefault="00C36C4B" w:rsidP="00C36C4B">
            <w:pPr>
              <w:spacing w:after="0" w:line="240" w:lineRule="auto"/>
              <w:jc w:val="both"/>
              <w:rPr>
                <w:rFonts w:ascii="Times New Roman" w:eastAsia="Times New Roman" w:hAnsi="Times New Roman" w:cs="Times New Roman"/>
                <w:bCs/>
                <w:sz w:val="24"/>
                <w:szCs w:val="24"/>
                <w:lang w:eastAsia="ru-RU"/>
              </w:rPr>
            </w:pPr>
            <w:r w:rsidRPr="00C36C4B">
              <w:rPr>
                <w:rFonts w:ascii="Times New Roman" w:eastAsia="Times New Roman" w:hAnsi="Times New Roman" w:cs="Times New Roman"/>
                <w:bCs/>
                <w:sz w:val="24"/>
                <w:szCs w:val="24"/>
                <w:lang w:eastAsia="ru-RU"/>
              </w:rPr>
              <w:t>В.П. Островск</w:t>
            </w:r>
            <w:r>
              <w:rPr>
                <w:rFonts w:ascii="Times New Roman" w:eastAsia="Times New Roman" w:hAnsi="Times New Roman" w:cs="Times New Roman"/>
                <w:bCs/>
                <w:sz w:val="24"/>
                <w:szCs w:val="24"/>
                <w:lang w:eastAsia="ru-RU"/>
              </w:rPr>
              <w:t>ий</w:t>
            </w:r>
            <w:r w:rsidR="00FC6D49">
              <w:rPr>
                <w:rFonts w:ascii="Times New Roman" w:eastAsia="Times New Roman" w:hAnsi="Times New Roman" w:cs="Times New Roman"/>
                <w:bCs/>
                <w:sz w:val="24"/>
                <w:szCs w:val="24"/>
                <w:lang w:eastAsia="ru-RU"/>
              </w:rPr>
              <w:t xml:space="preserve"> – начальник</w:t>
            </w:r>
            <w:r w:rsidRPr="00C36C4B">
              <w:rPr>
                <w:rFonts w:ascii="Times New Roman" w:eastAsia="Times New Roman" w:hAnsi="Times New Roman" w:cs="Times New Roman"/>
                <w:bCs/>
                <w:sz w:val="24"/>
                <w:szCs w:val="24"/>
                <w:lang w:eastAsia="ru-RU"/>
              </w:rPr>
              <w:t xml:space="preserve"> управления материально-технического обеспечения АО «МЭС»</w:t>
            </w:r>
          </w:p>
        </w:tc>
      </w:tr>
    </w:tbl>
    <w:p w:rsidR="007A2616" w:rsidRDefault="007A2616" w:rsidP="007A2616">
      <w:pPr>
        <w:rPr>
          <w:lang w:eastAsia="ru-RU"/>
        </w:rPr>
      </w:pPr>
      <w:bookmarkStart w:id="4" w:name="_Ref252287236"/>
      <w:bookmarkStart w:id="5" w:name="_Toc254858768"/>
      <w:bookmarkStart w:id="6" w:name="_Toc379807126"/>
    </w:p>
    <w:p w:rsidR="00706CA1" w:rsidRDefault="00731ACF" w:rsidP="00CD2A65">
      <w:pPr>
        <w:pStyle w:val="1"/>
        <w:spacing w:line="240" w:lineRule="atLeast"/>
        <w:ind w:firstLine="0"/>
        <w:jc w:val="center"/>
        <w:rPr>
          <w:snapToGrid w:val="0"/>
          <w:sz w:val="24"/>
          <w:szCs w:val="24"/>
        </w:rPr>
      </w:pPr>
      <w:bookmarkStart w:id="7" w:name="_Toc530477073"/>
      <w:r w:rsidRPr="00D40F0F">
        <w:rPr>
          <w:sz w:val="24"/>
          <w:szCs w:val="24"/>
        </w:rPr>
        <w:t xml:space="preserve">ЧАСТЬ </w:t>
      </w:r>
      <w:r w:rsidRPr="00D40F0F">
        <w:rPr>
          <w:sz w:val="24"/>
          <w:szCs w:val="24"/>
          <w:lang w:val="en-US"/>
        </w:rPr>
        <w:t>II</w:t>
      </w:r>
      <w:r w:rsidRPr="00D40F0F">
        <w:rPr>
          <w:sz w:val="24"/>
          <w:szCs w:val="24"/>
        </w:rPr>
        <w:t xml:space="preserve">. </w:t>
      </w:r>
      <w:bookmarkEnd w:id="4"/>
      <w:bookmarkEnd w:id="5"/>
      <w:r w:rsidRPr="00D40F0F">
        <w:rPr>
          <w:snapToGrid w:val="0"/>
          <w:sz w:val="24"/>
          <w:szCs w:val="24"/>
        </w:rPr>
        <w:t>ОБЩИЕ УСЛОВИЯ</w:t>
      </w:r>
      <w:bookmarkEnd w:id="6"/>
      <w:bookmarkEnd w:id="7"/>
    </w:p>
    <w:p w:rsidR="00CD2A65" w:rsidRPr="00CD2A65" w:rsidRDefault="00CD2A65" w:rsidP="00CD2A65">
      <w:pPr>
        <w:spacing w:after="0"/>
        <w:rPr>
          <w:lang w:eastAsia="ru-RU"/>
        </w:rPr>
      </w:pPr>
    </w:p>
    <w:p w:rsidR="001C2F83" w:rsidRPr="00D40F0F" w:rsidRDefault="009F30C3" w:rsidP="009F30C3">
      <w:pPr>
        <w:pStyle w:val="1"/>
        <w:jc w:val="center"/>
      </w:pPr>
      <w:bookmarkStart w:id="8" w:name="_Toc530477074"/>
      <w:r>
        <w:rPr>
          <w:sz w:val="24"/>
          <w:szCs w:val="24"/>
        </w:rPr>
        <w:t xml:space="preserve">1. </w:t>
      </w:r>
      <w:r w:rsidR="001C2F83" w:rsidRPr="009F30C3">
        <w:rPr>
          <w:sz w:val="24"/>
          <w:szCs w:val="24"/>
        </w:rPr>
        <w:t>Законодательное</w:t>
      </w:r>
      <w:r w:rsidR="001C2F83" w:rsidRPr="00D40F0F">
        <w:t xml:space="preserve"> </w:t>
      </w:r>
      <w:r w:rsidR="001C2F83" w:rsidRPr="009F30C3">
        <w:rPr>
          <w:sz w:val="24"/>
          <w:szCs w:val="24"/>
        </w:rPr>
        <w:t>регулирование</w:t>
      </w:r>
      <w:bookmarkEnd w:id="8"/>
    </w:p>
    <w:p w:rsidR="0055769B" w:rsidRDefault="00C25159" w:rsidP="00843759">
      <w:pPr>
        <w:widowControl w:val="0"/>
        <w:spacing w:after="0" w:line="240" w:lineRule="atLeast"/>
        <w:ind w:firstLine="567"/>
        <w:jc w:val="both"/>
        <w:rPr>
          <w:rFonts w:ascii="Times New Roman" w:eastAsia="Times New Roman" w:hAnsi="Times New Roman" w:cs="Times New Roman"/>
          <w:sz w:val="24"/>
          <w:szCs w:val="24"/>
          <w:lang w:eastAsia="ru-RU"/>
        </w:rPr>
      </w:pPr>
      <w:r w:rsidRPr="00F925B1">
        <w:rPr>
          <w:rFonts w:ascii="Times New Roman" w:eastAsia="Times New Roman" w:hAnsi="Times New Roman" w:cs="Times New Roman"/>
          <w:sz w:val="24"/>
          <w:szCs w:val="24"/>
          <w:lang w:eastAsia="ru-RU"/>
        </w:rPr>
        <w:t>1.</w:t>
      </w:r>
      <w:r w:rsidR="00667777">
        <w:rPr>
          <w:rFonts w:ascii="Times New Roman" w:eastAsia="Times New Roman" w:hAnsi="Times New Roman" w:cs="Times New Roman"/>
          <w:sz w:val="24"/>
          <w:szCs w:val="24"/>
          <w:lang w:eastAsia="ru-RU"/>
        </w:rPr>
        <w:t>1.</w:t>
      </w:r>
      <w:r w:rsidRPr="00F925B1">
        <w:rPr>
          <w:rFonts w:ascii="Times New Roman" w:eastAsia="Times New Roman" w:hAnsi="Times New Roman" w:cs="Times New Roman"/>
          <w:sz w:val="24"/>
          <w:szCs w:val="24"/>
          <w:lang w:eastAsia="ru-RU"/>
        </w:rPr>
        <w:t xml:space="preserve"> А</w:t>
      </w:r>
      <w:r w:rsidR="0055769B" w:rsidRPr="00F925B1">
        <w:rPr>
          <w:rFonts w:ascii="Times New Roman" w:eastAsia="Times New Roman" w:hAnsi="Times New Roman" w:cs="Times New Roman"/>
          <w:sz w:val="24"/>
          <w:szCs w:val="24"/>
          <w:lang w:eastAsia="ru-RU"/>
        </w:rPr>
        <w:t>кционерное общест</w:t>
      </w:r>
      <w:r w:rsidRPr="00F925B1">
        <w:rPr>
          <w:rFonts w:ascii="Times New Roman" w:eastAsia="Times New Roman" w:hAnsi="Times New Roman" w:cs="Times New Roman"/>
          <w:sz w:val="24"/>
          <w:szCs w:val="24"/>
          <w:lang w:eastAsia="ru-RU"/>
        </w:rPr>
        <w:t xml:space="preserve">во «Мурманэнергосбыт» (далее - </w:t>
      </w:r>
      <w:r w:rsidR="0055769B" w:rsidRPr="00F925B1">
        <w:rPr>
          <w:rFonts w:ascii="Times New Roman" w:eastAsia="Times New Roman" w:hAnsi="Times New Roman" w:cs="Times New Roman"/>
          <w:sz w:val="24"/>
          <w:szCs w:val="24"/>
          <w:lang w:eastAsia="ru-RU"/>
        </w:rPr>
        <w:t>АО «М</w:t>
      </w:r>
      <w:r w:rsidRPr="00F925B1">
        <w:rPr>
          <w:rFonts w:ascii="Times New Roman" w:eastAsia="Times New Roman" w:hAnsi="Times New Roman" w:cs="Times New Roman"/>
          <w:sz w:val="24"/>
          <w:szCs w:val="24"/>
          <w:lang w:eastAsia="ru-RU"/>
        </w:rPr>
        <w:t>ЭС</w:t>
      </w:r>
      <w:r w:rsidR="0055769B" w:rsidRPr="00F925B1">
        <w:rPr>
          <w:rFonts w:ascii="Times New Roman" w:eastAsia="Times New Roman" w:hAnsi="Times New Roman" w:cs="Times New Roman"/>
          <w:sz w:val="24"/>
          <w:szCs w:val="24"/>
          <w:lang w:eastAsia="ru-RU"/>
        </w:rPr>
        <w:t xml:space="preserve">») приглашает аудиторские организации к участию в открытом конкурсе на право заключения контракта на оказание услуг </w:t>
      </w:r>
      <w:r w:rsidR="0055769B" w:rsidRPr="00F925B1">
        <w:rPr>
          <w:rFonts w:ascii="Times New Roman" w:eastAsia="Times New Roman" w:hAnsi="Times New Roman" w:cs="Times New Roman"/>
          <w:bCs/>
          <w:sz w:val="24"/>
          <w:szCs w:val="24"/>
          <w:lang w:eastAsia="ru-RU"/>
        </w:rPr>
        <w:t xml:space="preserve">по проведению обязательного ежегодного аудита </w:t>
      </w:r>
      <w:r w:rsidR="00D505E2" w:rsidRPr="00F925B1">
        <w:rPr>
          <w:rFonts w:ascii="Times New Roman" w:eastAsia="Times New Roman" w:hAnsi="Times New Roman" w:cs="Times New Roman"/>
          <w:bCs/>
          <w:sz w:val="24"/>
          <w:szCs w:val="24"/>
          <w:lang w:eastAsia="ru-RU"/>
        </w:rPr>
        <w:t>бухгалтерской (</w:t>
      </w:r>
      <w:r w:rsidR="0055769B" w:rsidRPr="00F925B1">
        <w:rPr>
          <w:rFonts w:ascii="Times New Roman" w:eastAsia="Times New Roman" w:hAnsi="Times New Roman" w:cs="Times New Roman"/>
          <w:bCs/>
          <w:sz w:val="24"/>
          <w:szCs w:val="24"/>
          <w:lang w:eastAsia="ru-RU"/>
        </w:rPr>
        <w:t>финансовой) отчетности</w:t>
      </w:r>
      <w:r w:rsidRPr="00F925B1">
        <w:rPr>
          <w:rFonts w:ascii="Times New Roman" w:eastAsia="Times New Roman" w:hAnsi="Times New Roman" w:cs="Times New Roman"/>
          <w:bCs/>
          <w:sz w:val="24"/>
          <w:szCs w:val="24"/>
          <w:lang w:eastAsia="ru-RU"/>
        </w:rPr>
        <w:t xml:space="preserve"> Акционерного общества </w:t>
      </w:r>
      <w:r w:rsidR="0055769B" w:rsidRPr="00F925B1">
        <w:rPr>
          <w:rFonts w:ascii="Times New Roman" w:eastAsia="Times New Roman" w:hAnsi="Times New Roman" w:cs="Times New Roman"/>
          <w:bCs/>
          <w:sz w:val="24"/>
          <w:szCs w:val="24"/>
          <w:lang w:eastAsia="ru-RU"/>
        </w:rPr>
        <w:t xml:space="preserve">«Мурманэнергосбыт» за </w:t>
      </w:r>
      <w:r w:rsidR="00AF350A" w:rsidRPr="00A52005">
        <w:rPr>
          <w:rFonts w:ascii="Times New Roman" w:eastAsia="Times New Roman" w:hAnsi="Times New Roman" w:cs="Times New Roman"/>
          <w:bCs/>
          <w:sz w:val="24"/>
          <w:szCs w:val="24"/>
          <w:lang w:eastAsia="ru-RU"/>
        </w:rPr>
        <w:t>201</w:t>
      </w:r>
      <w:r w:rsidR="00A172A5" w:rsidRPr="00A52005">
        <w:rPr>
          <w:rFonts w:ascii="Times New Roman" w:eastAsia="Times New Roman" w:hAnsi="Times New Roman" w:cs="Times New Roman"/>
          <w:bCs/>
          <w:sz w:val="24"/>
          <w:szCs w:val="24"/>
          <w:lang w:eastAsia="ru-RU"/>
        </w:rPr>
        <w:t>8-2020</w:t>
      </w:r>
      <w:r w:rsidR="00AF350A" w:rsidRPr="00AF350A">
        <w:rPr>
          <w:rFonts w:ascii="Times New Roman" w:eastAsia="Times New Roman" w:hAnsi="Times New Roman" w:cs="Times New Roman"/>
          <w:bCs/>
          <w:sz w:val="24"/>
          <w:szCs w:val="24"/>
          <w:lang w:eastAsia="ru-RU"/>
        </w:rPr>
        <w:t xml:space="preserve"> год</w:t>
      </w:r>
      <w:r w:rsidR="00A172A5">
        <w:rPr>
          <w:rFonts w:ascii="Times New Roman" w:eastAsia="Times New Roman" w:hAnsi="Times New Roman" w:cs="Times New Roman"/>
          <w:bCs/>
          <w:sz w:val="24"/>
          <w:szCs w:val="24"/>
          <w:lang w:eastAsia="ru-RU"/>
        </w:rPr>
        <w:t>ы</w:t>
      </w:r>
      <w:r w:rsidR="00AF350A" w:rsidRPr="00AF350A">
        <w:rPr>
          <w:rFonts w:ascii="Times New Roman" w:eastAsia="Times New Roman" w:hAnsi="Times New Roman" w:cs="Times New Roman"/>
          <w:bCs/>
          <w:sz w:val="24"/>
          <w:szCs w:val="24"/>
          <w:lang w:eastAsia="ru-RU"/>
        </w:rPr>
        <w:t>, подготовленной в соответствии с российскими правилами составления бухгалтерской (финансовой) отчетности</w:t>
      </w:r>
      <w:r w:rsidR="0055769B" w:rsidRPr="00F925B1">
        <w:rPr>
          <w:rFonts w:ascii="Times New Roman" w:eastAsia="Times New Roman" w:hAnsi="Times New Roman" w:cs="Times New Roman"/>
          <w:sz w:val="24"/>
          <w:szCs w:val="24"/>
          <w:lang w:eastAsia="ru-RU"/>
        </w:rPr>
        <w:t xml:space="preserve">. </w:t>
      </w:r>
    </w:p>
    <w:p w:rsidR="00714913" w:rsidRPr="000B52CF" w:rsidRDefault="003750C6" w:rsidP="000B52CF">
      <w:pPr>
        <w:spacing w:after="0" w:line="240" w:lineRule="atLeast"/>
        <w:ind w:firstLine="567"/>
        <w:jc w:val="both"/>
        <w:rPr>
          <w:rFonts w:ascii="Times New Roman" w:hAnsi="Times New Roman" w:cs="Times New Roman"/>
          <w:sz w:val="24"/>
          <w:szCs w:val="24"/>
        </w:rPr>
      </w:pPr>
      <w:r>
        <w:rPr>
          <w:rFonts w:ascii="Times New Roman" w:hAnsi="Times New Roman" w:cs="Times New Roman"/>
          <w:sz w:val="24"/>
          <w:szCs w:val="24"/>
        </w:rPr>
        <w:t>1</w:t>
      </w:r>
      <w:r w:rsidR="00F863F9">
        <w:rPr>
          <w:rFonts w:ascii="Times New Roman" w:hAnsi="Times New Roman" w:cs="Times New Roman"/>
          <w:sz w:val="24"/>
          <w:szCs w:val="24"/>
        </w:rPr>
        <w:t>.</w:t>
      </w:r>
      <w:r w:rsidR="00667777">
        <w:rPr>
          <w:rFonts w:ascii="Times New Roman" w:hAnsi="Times New Roman" w:cs="Times New Roman"/>
          <w:sz w:val="24"/>
          <w:szCs w:val="24"/>
        </w:rPr>
        <w:t>2.</w:t>
      </w:r>
      <w:r w:rsidR="00F863F9">
        <w:rPr>
          <w:rFonts w:ascii="Times New Roman" w:hAnsi="Times New Roman" w:cs="Times New Roman"/>
          <w:sz w:val="24"/>
          <w:szCs w:val="24"/>
        </w:rPr>
        <w:t xml:space="preserve"> </w:t>
      </w:r>
      <w:r w:rsidR="00714913" w:rsidRPr="000B52CF">
        <w:rPr>
          <w:rFonts w:ascii="Times New Roman" w:hAnsi="Times New Roman" w:cs="Times New Roman"/>
          <w:sz w:val="24"/>
          <w:szCs w:val="24"/>
        </w:rPr>
        <w:t xml:space="preserve">Настоящая конкурсная документация подготовлена в соответствии с Федеральным законом от 05 апреля </w:t>
      </w:r>
      <w:smartTag w:uri="urn:schemas-microsoft-com:office:smarttags" w:element="metricconverter">
        <w:smartTagPr>
          <w:attr w:name="ProductID" w:val="2013 г"/>
        </w:smartTagPr>
        <w:r w:rsidR="00714913" w:rsidRPr="000B52CF">
          <w:rPr>
            <w:rFonts w:ascii="Times New Roman" w:hAnsi="Times New Roman" w:cs="Times New Roman"/>
            <w:sz w:val="24"/>
            <w:szCs w:val="24"/>
          </w:rPr>
          <w:t>2013 г</w:t>
        </w:r>
      </w:smartTag>
      <w:r w:rsidR="00714913" w:rsidRPr="000B52CF">
        <w:rPr>
          <w:rFonts w:ascii="Times New Roman" w:hAnsi="Times New Roman" w:cs="Times New Roman"/>
          <w:sz w:val="24"/>
          <w:szCs w:val="24"/>
        </w:rPr>
        <w:t xml:space="preserve">.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Федеральным законом от 30 декабря </w:t>
      </w:r>
      <w:smartTag w:uri="urn:schemas-microsoft-com:office:smarttags" w:element="metricconverter">
        <w:smartTagPr>
          <w:attr w:name="ProductID" w:val="2008 г"/>
        </w:smartTagPr>
        <w:r w:rsidR="00714913" w:rsidRPr="000B52CF">
          <w:rPr>
            <w:rFonts w:ascii="Times New Roman" w:hAnsi="Times New Roman" w:cs="Times New Roman"/>
            <w:sz w:val="24"/>
            <w:szCs w:val="24"/>
          </w:rPr>
          <w:t>2008 г</w:t>
        </w:r>
      </w:smartTag>
      <w:r w:rsidR="00714913" w:rsidRPr="000B52CF">
        <w:rPr>
          <w:rFonts w:ascii="Times New Roman" w:hAnsi="Times New Roman" w:cs="Times New Roman"/>
          <w:sz w:val="24"/>
          <w:szCs w:val="24"/>
        </w:rPr>
        <w:t xml:space="preserve">. № 307-ФЗ «Об аудиторской деятельности», Постановлением Правительства Российской Федерации № 1085 от 28.11.2013 г. </w:t>
      </w:r>
      <w:r w:rsidR="00714913" w:rsidRPr="000B52CF">
        <w:rPr>
          <w:rFonts w:ascii="Times New Roman" w:hAnsi="Times New Roman" w:cs="Times New Roman"/>
          <w:color w:val="000000"/>
          <w:sz w:val="24"/>
          <w:szCs w:val="24"/>
        </w:rPr>
        <w:t>«Об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w:t>
      </w:r>
      <w:r w:rsidR="00714913" w:rsidRPr="000B52CF">
        <w:rPr>
          <w:rFonts w:ascii="Times New Roman" w:hAnsi="Times New Roman" w:cs="Times New Roman"/>
          <w:sz w:val="24"/>
          <w:szCs w:val="24"/>
        </w:rPr>
        <w:t xml:space="preserve">, а также иными нормативными правовыми актами, регулирующими закупочную деятельность. </w:t>
      </w:r>
    </w:p>
    <w:p w:rsidR="0055769B" w:rsidRPr="00C45719" w:rsidRDefault="0055769B" w:rsidP="00C45719">
      <w:pPr>
        <w:autoSpaceDE w:val="0"/>
        <w:autoSpaceDN w:val="0"/>
        <w:spacing w:after="0" w:line="240" w:lineRule="atLeast"/>
        <w:ind w:firstLine="567"/>
        <w:jc w:val="both"/>
        <w:rPr>
          <w:rFonts w:ascii="Times New Roman" w:eastAsia="Times New Roman" w:hAnsi="Times New Roman" w:cs="Times New Roman"/>
          <w:sz w:val="24"/>
          <w:szCs w:val="24"/>
          <w:lang w:eastAsia="ru-RU"/>
        </w:rPr>
      </w:pPr>
      <w:r w:rsidRPr="00C45719">
        <w:rPr>
          <w:rFonts w:ascii="Times New Roman" w:eastAsia="Times New Roman" w:hAnsi="Times New Roman" w:cs="Times New Roman"/>
          <w:sz w:val="24"/>
          <w:szCs w:val="24"/>
          <w:lang w:eastAsia="ru-RU"/>
        </w:rPr>
        <w:t xml:space="preserve">Настоящая конкурсная Документация размещена на официальном сайте единой информационной системы в информационно-телекоммуникационной сети «Интернет» </w:t>
      </w:r>
      <w:hyperlink r:id="rId12" w:history="1">
        <w:r w:rsidRPr="00C45719">
          <w:rPr>
            <w:rFonts w:ascii="Times New Roman" w:eastAsia="Times New Roman" w:hAnsi="Times New Roman" w:cs="Times New Roman"/>
            <w:color w:val="0000FF"/>
            <w:sz w:val="24"/>
            <w:szCs w:val="24"/>
            <w:u w:val="single"/>
            <w:lang w:eastAsia="ru-RU"/>
          </w:rPr>
          <w:t>http://zakupki.gov.ru</w:t>
        </w:r>
      </w:hyperlink>
      <w:r w:rsidRPr="00C45719">
        <w:rPr>
          <w:rFonts w:ascii="Times New Roman" w:eastAsia="Times New Roman" w:hAnsi="Times New Roman" w:cs="Times New Roman"/>
          <w:color w:val="0000FF"/>
          <w:sz w:val="24"/>
          <w:szCs w:val="24"/>
          <w:u w:val="single"/>
          <w:lang w:eastAsia="ru-RU"/>
        </w:rPr>
        <w:t>/</w:t>
      </w:r>
      <w:r w:rsidRPr="00C45719">
        <w:rPr>
          <w:rFonts w:ascii="Times New Roman" w:eastAsia="Times New Roman" w:hAnsi="Times New Roman" w:cs="Times New Roman"/>
          <w:sz w:val="24"/>
          <w:szCs w:val="24"/>
          <w:lang w:eastAsia="ru-RU"/>
        </w:rPr>
        <w:t xml:space="preserve"> (далее – единая информационная система).</w:t>
      </w:r>
    </w:p>
    <w:p w:rsidR="00714913" w:rsidRPr="009F06AF" w:rsidRDefault="003750C6" w:rsidP="001079EE">
      <w:pPr>
        <w:pStyle w:val="-4"/>
      </w:pPr>
      <w:bookmarkStart w:id="9" w:name="_Toc254858770"/>
      <w:bookmarkStart w:id="10" w:name="_Toc379807127"/>
      <w:r w:rsidRPr="00834B7B">
        <w:t>1</w:t>
      </w:r>
      <w:r w:rsidR="00714913" w:rsidRPr="00834B7B">
        <w:t>.</w:t>
      </w:r>
      <w:r w:rsidR="00667777" w:rsidRPr="00834B7B">
        <w:t>3</w:t>
      </w:r>
      <w:r w:rsidR="0034117D" w:rsidRPr="00834B7B">
        <w:t xml:space="preserve"> </w:t>
      </w:r>
      <w:r w:rsidR="00714913" w:rsidRPr="009F06AF">
        <w:t xml:space="preserve">Заказчик, указанный в Информационной карте </w:t>
      </w:r>
      <w:r w:rsidR="00221E7A">
        <w:t>(Часть I настоящей конкурсной Д</w:t>
      </w:r>
      <w:r w:rsidR="008C399C" w:rsidRPr="009F06AF">
        <w:t>окументации)</w:t>
      </w:r>
      <w:r w:rsidR="00714913" w:rsidRPr="009F06AF">
        <w:t xml:space="preserve">, соответственно (далее по тексту ссылки на пункты и подпункты относятся исключительно к настоящей конкурсной </w:t>
      </w:r>
      <w:r w:rsidR="009739BC">
        <w:t>Д</w:t>
      </w:r>
      <w:r w:rsidR="00714913" w:rsidRPr="009F06AF">
        <w:t xml:space="preserve">окументации, если рядом с такой ссылкой не указано иного), проводит открытый конкурс, предмет и условия которого указаны в  Информационной карте открытого конкурса в соответствии с процедурами, условиями и положениями настоящей конкурсной </w:t>
      </w:r>
      <w:r w:rsidR="001C76C4">
        <w:t>Д</w:t>
      </w:r>
      <w:r w:rsidR="00714913" w:rsidRPr="009F06AF">
        <w:t>окументации.</w:t>
      </w:r>
    </w:p>
    <w:p w:rsidR="00C06169" w:rsidRDefault="00C06169" w:rsidP="00667777">
      <w:pPr>
        <w:pStyle w:val="36"/>
        <w:tabs>
          <w:tab w:val="clear" w:pos="360"/>
          <w:tab w:val="left" w:pos="851"/>
        </w:tabs>
        <w:suppressAutoHyphens/>
        <w:adjustRightInd/>
        <w:spacing w:line="240" w:lineRule="atLeast"/>
        <w:ind w:left="0" w:firstLine="567"/>
      </w:pPr>
    </w:p>
    <w:p w:rsidR="00C06169" w:rsidRPr="00D40F0F" w:rsidRDefault="00C06169" w:rsidP="000560AA">
      <w:pPr>
        <w:pStyle w:val="1"/>
        <w:numPr>
          <w:ilvl w:val="0"/>
          <w:numId w:val="31"/>
        </w:numPr>
        <w:jc w:val="center"/>
        <w:rPr>
          <w:sz w:val="24"/>
          <w:szCs w:val="24"/>
        </w:rPr>
      </w:pPr>
      <w:bookmarkStart w:id="11" w:name="_Toc162347115"/>
      <w:bookmarkStart w:id="12" w:name="_Toc180227352"/>
      <w:bookmarkStart w:id="13" w:name="_Toc209516100"/>
      <w:bookmarkStart w:id="14" w:name="_Toc280948047"/>
      <w:bookmarkStart w:id="15" w:name="_Toc530477075"/>
      <w:r w:rsidRPr="00D40F0F">
        <w:rPr>
          <w:sz w:val="24"/>
          <w:szCs w:val="24"/>
        </w:rPr>
        <w:t xml:space="preserve">Требования к участникам </w:t>
      </w:r>
      <w:bookmarkEnd w:id="11"/>
      <w:bookmarkEnd w:id="12"/>
      <w:bookmarkEnd w:id="13"/>
      <w:bookmarkEnd w:id="14"/>
      <w:r w:rsidRPr="00D40F0F">
        <w:rPr>
          <w:sz w:val="24"/>
          <w:szCs w:val="24"/>
        </w:rPr>
        <w:t>закупки</w:t>
      </w:r>
      <w:bookmarkEnd w:id="15"/>
    </w:p>
    <w:p w:rsidR="001C2F83" w:rsidRPr="00621E47" w:rsidRDefault="001C2F83" w:rsidP="00DD740C">
      <w:pPr>
        <w:pStyle w:val="afd"/>
        <w:numPr>
          <w:ilvl w:val="1"/>
          <w:numId w:val="31"/>
        </w:numPr>
        <w:shd w:val="clear" w:color="auto" w:fill="FFFFFF"/>
        <w:tabs>
          <w:tab w:val="left" w:pos="993"/>
        </w:tabs>
        <w:spacing w:line="240" w:lineRule="atLeast"/>
        <w:ind w:left="0" w:firstLine="567"/>
        <w:jc w:val="both"/>
      </w:pPr>
      <w:r w:rsidRPr="00621E47">
        <w:t xml:space="preserve">Участники закупки имеют право выступать в отношениях, связанных с осуществлением закупки как непосредственно, так и через своих представителей. Полномочия представителей </w:t>
      </w:r>
      <w:r w:rsidRPr="00621E47">
        <w:lastRenderedPageBreak/>
        <w:t>участников размещения заказа подтверждаются доверенностью, выданной и оформленной в соответствии с гражданским законодательством (Федеральный закон от 05.04.2013 № 44-ФЗ,  ч. 3 ст. 27).</w:t>
      </w:r>
    </w:p>
    <w:p w:rsidR="001C2F83" w:rsidRPr="001C2F83" w:rsidRDefault="00493F28" w:rsidP="00493F28">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2.2. </w:t>
      </w:r>
      <w:r w:rsidR="001C2F83" w:rsidRPr="001C2F83">
        <w:rPr>
          <w:rFonts w:ascii="Times New Roman" w:hAnsi="Times New Roman" w:cs="Times New Roman"/>
          <w:sz w:val="24"/>
          <w:szCs w:val="24"/>
        </w:rPr>
        <w:t>К участникам</w:t>
      </w:r>
      <w:r w:rsidR="001C2F83" w:rsidRPr="00621E47">
        <w:rPr>
          <w:rFonts w:ascii="Times New Roman" w:hAnsi="Times New Roman" w:cs="Times New Roman"/>
          <w:color w:val="FF0000"/>
          <w:sz w:val="24"/>
          <w:szCs w:val="24"/>
        </w:rPr>
        <w:t xml:space="preserve"> </w:t>
      </w:r>
      <w:r w:rsidR="001C2F83" w:rsidRPr="001C2F83">
        <w:rPr>
          <w:rFonts w:ascii="Times New Roman" w:hAnsi="Times New Roman" w:cs="Times New Roman"/>
          <w:sz w:val="24"/>
          <w:szCs w:val="24"/>
        </w:rPr>
        <w:t>устанавливаются следующие обязательные требования:</w:t>
      </w:r>
    </w:p>
    <w:p w:rsidR="001C2F83" w:rsidRPr="001C2F83" w:rsidRDefault="001C2F83" w:rsidP="00A221DB">
      <w:pPr>
        <w:shd w:val="clear" w:color="auto" w:fill="FFFFFF"/>
        <w:spacing w:after="0" w:line="240" w:lineRule="atLeast"/>
        <w:ind w:firstLine="567"/>
        <w:jc w:val="both"/>
        <w:rPr>
          <w:rFonts w:ascii="Times New Roman" w:hAnsi="Times New Roman" w:cs="Times New Roman"/>
          <w:sz w:val="24"/>
          <w:szCs w:val="24"/>
        </w:rPr>
      </w:pPr>
      <w:bookmarkStart w:id="16" w:name="_Toc179478277"/>
      <w:r w:rsidRPr="001C2F83">
        <w:rPr>
          <w:rFonts w:ascii="Times New Roman" w:hAnsi="Times New Roman" w:cs="Times New Roman"/>
          <w:sz w:val="24"/>
          <w:szCs w:val="24"/>
        </w:rPr>
        <w:t xml:space="preserve">2.2.1. В </w:t>
      </w:r>
      <w:r w:rsidR="00621E47">
        <w:rPr>
          <w:rFonts w:ascii="Times New Roman" w:hAnsi="Times New Roman" w:cs="Times New Roman"/>
          <w:sz w:val="24"/>
          <w:szCs w:val="24"/>
        </w:rPr>
        <w:t>конкурсе</w:t>
      </w:r>
      <w:r w:rsidRPr="001C2F83">
        <w:rPr>
          <w:rFonts w:ascii="Times New Roman" w:hAnsi="Times New Roman" w:cs="Times New Roman"/>
          <w:sz w:val="24"/>
          <w:szCs w:val="24"/>
        </w:rPr>
        <w:t xml:space="preserve"> может принять участие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w:t>
      </w:r>
      <w:hyperlink r:id="rId13" w:history="1">
        <w:r w:rsidRPr="001C2F83">
          <w:rPr>
            <w:rStyle w:val="ae"/>
            <w:rFonts w:ascii="Times New Roman" w:hAnsi="Times New Roman"/>
            <w:sz w:val="24"/>
            <w:szCs w:val="24"/>
          </w:rPr>
          <w:t>подпунктом 1 пункта 3 статьи 284</w:t>
        </w:r>
      </w:hyperlink>
      <w:r w:rsidRPr="001C2F83">
        <w:rPr>
          <w:rFonts w:ascii="Times New Roman" w:hAnsi="Times New Roman" w:cs="Times New Roman"/>
          <w:sz w:val="24"/>
          <w:szCs w:val="24"/>
        </w:rPr>
        <w:t xml:space="preserve">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индивидуальный предприниматель  (Федеральный закон от 05.04.2013 № 44-ФЗ,  п. 4 ст.3). </w:t>
      </w:r>
    </w:p>
    <w:p w:rsidR="001C2F83" w:rsidRPr="001C2F83" w:rsidRDefault="00A221DB" w:rsidP="00A221DB">
      <w:pPr>
        <w:shd w:val="clear" w:color="auto" w:fill="FFFFFF"/>
        <w:spacing w:after="0" w:line="240" w:lineRule="atLeast"/>
        <w:ind w:firstLine="567"/>
        <w:jc w:val="both"/>
        <w:rPr>
          <w:rFonts w:ascii="Times New Roman" w:hAnsi="Times New Roman" w:cs="Times New Roman"/>
          <w:sz w:val="24"/>
          <w:szCs w:val="24"/>
        </w:rPr>
      </w:pPr>
      <w:r>
        <w:rPr>
          <w:rFonts w:ascii="Times New Roman" w:hAnsi="Times New Roman" w:cs="Times New Roman"/>
          <w:sz w:val="24"/>
          <w:szCs w:val="24"/>
        </w:rPr>
        <w:t>2</w:t>
      </w:r>
      <w:r w:rsidR="001C2F83" w:rsidRPr="001C2F83">
        <w:rPr>
          <w:rFonts w:ascii="Times New Roman" w:hAnsi="Times New Roman" w:cs="Times New Roman"/>
          <w:sz w:val="24"/>
          <w:szCs w:val="24"/>
        </w:rPr>
        <w:t>.2.2. Участник закупки должен соответствовать следующим обязательным требованиям (Федеральный закон от 05.04.2013 № 44-ФЗ,  ч. 1 ст. 31):</w:t>
      </w:r>
    </w:p>
    <w:p w:rsidR="00843759" w:rsidRPr="00843759" w:rsidRDefault="001C2F83" w:rsidP="00843759">
      <w:pPr>
        <w:pStyle w:val="ConsPlusNormal"/>
        <w:ind w:firstLine="567"/>
        <w:jc w:val="both"/>
        <w:rPr>
          <w:rFonts w:ascii="Times New Roman" w:hAnsi="Times New Roman" w:cs="Times New Roman"/>
        </w:rPr>
      </w:pPr>
      <w:r w:rsidRPr="00EA2413">
        <w:rPr>
          <w:rFonts w:ascii="Times New Roman" w:hAnsi="Times New Roman" w:cs="Times New Roman"/>
        </w:rPr>
        <w:t xml:space="preserve">- </w:t>
      </w:r>
      <w:r w:rsidR="00843759" w:rsidRPr="00843759">
        <w:rPr>
          <w:rFonts w:ascii="Times New Roman" w:hAnsi="Times New Roman" w:cs="Times New Roman"/>
        </w:rPr>
        <w:t>соответствие требованиям, установленным Федеральным законом Российской Федерации от 30 декабря 2008 г. № 307-ФЗ «Об аудиторской деятельности», в том числе в части его членства в одной из саморегулируемых организаций аудиторов, с численностью сотрудников являющихся работниками коммерческой организации на основании трудовых договоров, не менее трех.</w:t>
      </w:r>
    </w:p>
    <w:p w:rsidR="001C2F83" w:rsidRPr="001C2F83" w:rsidRDefault="00843759" w:rsidP="00843759">
      <w:pPr>
        <w:pStyle w:val="ConsPlusNormal"/>
        <w:ind w:firstLine="567"/>
        <w:jc w:val="both"/>
        <w:rPr>
          <w:rFonts w:ascii="Times New Roman" w:hAnsi="Times New Roman" w:cs="Times New Roman"/>
        </w:rPr>
      </w:pPr>
      <w:r w:rsidRPr="00843759">
        <w:rPr>
          <w:rFonts w:ascii="Times New Roman" w:hAnsi="Times New Roman" w:cs="Times New Roman"/>
        </w:rPr>
        <w:t>В отношении участника закупки в момент проведения конкурса и в период предполагаемого заключения договора на проведение аудита не должны действовать меры воздействия в виде приостановления членства в саморегулируемой организации аудиторов, лишающие участника закупки права заключать новые договоры;</w:t>
      </w:r>
    </w:p>
    <w:p w:rsidR="001C2F83" w:rsidRPr="001C2F83" w:rsidRDefault="001C2F83" w:rsidP="001C2F83">
      <w:pPr>
        <w:pStyle w:val="ConsPlusNormal"/>
        <w:ind w:firstLine="567"/>
        <w:jc w:val="both"/>
        <w:rPr>
          <w:rFonts w:ascii="Times New Roman" w:hAnsi="Times New Roman" w:cs="Times New Roman"/>
        </w:rPr>
      </w:pPr>
      <w:r w:rsidRPr="001C2F83">
        <w:rPr>
          <w:rFonts w:ascii="Times New Roman" w:hAnsi="Times New Roman" w:cs="Times New Roman"/>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C2F83" w:rsidRPr="001C2F83" w:rsidRDefault="001C2F83" w:rsidP="001C2F83">
      <w:pPr>
        <w:pStyle w:val="ConsPlusNormal"/>
        <w:ind w:firstLine="567"/>
        <w:jc w:val="both"/>
        <w:rPr>
          <w:rFonts w:ascii="Times New Roman" w:hAnsi="Times New Roman" w:cs="Times New Roman"/>
        </w:rPr>
      </w:pPr>
      <w:r w:rsidRPr="001C2F83">
        <w:rPr>
          <w:rFonts w:ascii="Times New Roman" w:hAnsi="Times New Roman" w:cs="Times New Roman"/>
        </w:rPr>
        <w:t xml:space="preserve">- неприостановление деятельности участника закупки в порядке, установленном </w:t>
      </w:r>
      <w:hyperlink r:id="rId14" w:history="1">
        <w:r w:rsidRPr="001C2F83">
          <w:rPr>
            <w:rFonts w:ascii="Times New Roman" w:hAnsi="Times New Roman" w:cs="Times New Roman"/>
          </w:rPr>
          <w:t>Кодексом</w:t>
        </w:r>
      </w:hyperlink>
      <w:r w:rsidRPr="001C2F83">
        <w:rPr>
          <w:rFonts w:ascii="Times New Roman" w:hAnsi="Times New Roman" w:cs="Times New Roman"/>
        </w:rPr>
        <w:t xml:space="preserve"> Российской Федерации об административных правонарушениях, на дату подачи заявки на участие в </w:t>
      </w:r>
      <w:r w:rsidR="00A172A5">
        <w:rPr>
          <w:rFonts w:ascii="Times New Roman" w:hAnsi="Times New Roman" w:cs="Times New Roman"/>
        </w:rPr>
        <w:t>конкурсе</w:t>
      </w:r>
      <w:r w:rsidRPr="001C2F83">
        <w:rPr>
          <w:rFonts w:ascii="Times New Roman" w:hAnsi="Times New Roman" w:cs="Times New Roman"/>
        </w:rPr>
        <w:t>;</w:t>
      </w:r>
    </w:p>
    <w:p w:rsidR="001C2F83" w:rsidRPr="001C2F83" w:rsidRDefault="001C2F83" w:rsidP="001C2F83">
      <w:pPr>
        <w:pStyle w:val="ConsPlusNormal"/>
        <w:ind w:firstLine="567"/>
        <w:jc w:val="both"/>
        <w:rPr>
          <w:rFonts w:ascii="Times New Roman" w:hAnsi="Times New Roman" w:cs="Times New Roman"/>
        </w:rPr>
      </w:pPr>
      <w:r w:rsidRPr="001C2F83">
        <w:rPr>
          <w:rFonts w:ascii="Times New Roman" w:hAnsi="Times New Roman" w:cs="Times New Roman"/>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history="1">
        <w:r w:rsidRPr="001C2F83">
          <w:rPr>
            <w:rFonts w:ascii="Times New Roman" w:hAnsi="Times New Roman" w:cs="Times New Roman"/>
          </w:rPr>
          <w:t>законодательством</w:t>
        </w:r>
      </w:hyperlink>
      <w:r w:rsidRPr="001C2F83">
        <w:rPr>
          <w:rFonts w:ascii="Times New Roman" w:hAnsi="Times New Roman" w:cs="Times New Roman"/>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6" w:history="1">
        <w:r w:rsidRPr="001C2F83">
          <w:rPr>
            <w:rFonts w:ascii="Times New Roman" w:hAnsi="Times New Roman" w:cs="Times New Roman"/>
          </w:rPr>
          <w:t>законодательством</w:t>
        </w:r>
      </w:hyperlink>
      <w:r w:rsidRPr="001C2F83">
        <w:rPr>
          <w:rFonts w:ascii="Times New Roman" w:hAnsi="Times New Roman" w:cs="Times New Roman"/>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10A18" w:rsidRPr="00810A18" w:rsidRDefault="001C2F83" w:rsidP="00810A18">
      <w:pPr>
        <w:pStyle w:val="ConsPlusNormal"/>
        <w:ind w:firstLine="567"/>
        <w:jc w:val="both"/>
        <w:rPr>
          <w:rFonts w:ascii="Times New Roman" w:hAnsi="Times New Roman" w:cs="Times New Roman"/>
        </w:rPr>
      </w:pPr>
      <w:r w:rsidRPr="001C2F83">
        <w:rPr>
          <w:rFonts w:ascii="Times New Roman" w:hAnsi="Times New Roman" w:cs="Times New Roman"/>
        </w:rPr>
        <w:t xml:space="preserve">- </w:t>
      </w:r>
      <w:r w:rsidR="00810A18" w:rsidRPr="00810A18">
        <w:rPr>
          <w:rFonts w:ascii="Times New Roman" w:hAnsi="Times New Roman" w:cs="Times New Roman"/>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w:t>
      </w:r>
      <w:r w:rsidR="00810A18" w:rsidRPr="00810A18">
        <w:rPr>
          <w:rFonts w:ascii="Times New Roman" w:hAnsi="Times New Roman" w:cs="Times New Roman"/>
        </w:rPr>
        <w:lastRenderedPageBreak/>
        <w:t>оказанием услуги, являющихся объектом осуществляемой закупки, и административного наказания в виде дисквалификации;</w:t>
      </w:r>
    </w:p>
    <w:p w:rsidR="00810A18" w:rsidRDefault="00810A18" w:rsidP="00810A18">
      <w:pPr>
        <w:pStyle w:val="ConsPlusNormal"/>
        <w:ind w:firstLine="567"/>
        <w:jc w:val="both"/>
        <w:rPr>
          <w:rFonts w:ascii="Times New Roman" w:hAnsi="Times New Roman" w:cs="Times New Roman"/>
        </w:rPr>
      </w:pPr>
      <w:r w:rsidRPr="00810A18">
        <w:rPr>
          <w:rFonts w:ascii="Times New Roman" w:hAnsi="Times New Roman" w:cs="Times New Roman"/>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C2F83" w:rsidRPr="001C2F83" w:rsidRDefault="001C2F83" w:rsidP="00810A18">
      <w:pPr>
        <w:pStyle w:val="ConsPlusNormal"/>
        <w:ind w:firstLine="567"/>
        <w:jc w:val="both"/>
        <w:rPr>
          <w:rFonts w:ascii="Times New Roman" w:hAnsi="Times New Roman" w:cs="Times New Roman"/>
        </w:rPr>
      </w:pPr>
      <w:r w:rsidRPr="001C2F83">
        <w:rPr>
          <w:rFonts w:ascii="Times New Roman" w:hAnsi="Times New Roman" w:cs="Times New Roman"/>
        </w:rPr>
        <w:t xml:space="preserve">- отсутствие между участником закупки и </w:t>
      </w:r>
      <w:r w:rsidR="00230288">
        <w:rPr>
          <w:rFonts w:ascii="Times New Roman" w:hAnsi="Times New Roman" w:cs="Times New Roman"/>
        </w:rPr>
        <w:t>З</w:t>
      </w:r>
      <w:r w:rsidRPr="001C2F83">
        <w:rPr>
          <w:rFonts w:ascii="Times New Roman" w:hAnsi="Times New Roman" w:cs="Times New Roman"/>
        </w:rPr>
        <w:t xml:space="preserve">аказчиком конфликта интересов, под которым понимаются случаи, при которых руководитель </w:t>
      </w:r>
      <w:r w:rsidR="00230288">
        <w:rPr>
          <w:rFonts w:ascii="Times New Roman" w:hAnsi="Times New Roman" w:cs="Times New Roman"/>
        </w:rPr>
        <w:t>З</w:t>
      </w:r>
      <w:r w:rsidRPr="001C2F83">
        <w:rPr>
          <w:rFonts w:ascii="Times New Roman" w:hAnsi="Times New Roman" w:cs="Times New Roman"/>
        </w:rPr>
        <w:t>аказчика, член комиссии по осуществлению закупок,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C2F83" w:rsidRPr="001C2F83" w:rsidRDefault="001C2F83" w:rsidP="009B7CC4">
      <w:pPr>
        <w:pStyle w:val="ConsPlusNormal"/>
        <w:spacing w:line="240" w:lineRule="atLeast"/>
        <w:ind w:firstLine="567"/>
        <w:jc w:val="both"/>
        <w:rPr>
          <w:rFonts w:ascii="Times New Roman" w:hAnsi="Times New Roman" w:cs="Times New Roman"/>
        </w:rPr>
      </w:pPr>
      <w:r w:rsidRPr="001C2F83">
        <w:rPr>
          <w:rFonts w:ascii="Times New Roman" w:hAnsi="Times New Roman" w:cs="Times New Roman"/>
        </w:rPr>
        <w:t>- участник закупки не является офшорной компанией.</w:t>
      </w:r>
    </w:p>
    <w:p w:rsidR="001C2F83" w:rsidRPr="001C2F83" w:rsidRDefault="001C2F83" w:rsidP="009B7CC4">
      <w:pPr>
        <w:autoSpaceDE w:val="0"/>
        <w:autoSpaceDN w:val="0"/>
        <w:adjustRightInd w:val="0"/>
        <w:spacing w:after="0" w:line="240" w:lineRule="atLeast"/>
        <w:ind w:firstLine="567"/>
        <w:jc w:val="both"/>
        <w:rPr>
          <w:rFonts w:ascii="Times New Roman" w:hAnsi="Times New Roman" w:cs="Times New Roman"/>
          <w:sz w:val="24"/>
          <w:szCs w:val="24"/>
        </w:rPr>
      </w:pPr>
      <w:r w:rsidRPr="001C2F83">
        <w:rPr>
          <w:rFonts w:ascii="Times New Roman" w:hAnsi="Times New Roman" w:cs="Times New Roman"/>
          <w:sz w:val="24"/>
          <w:szCs w:val="24"/>
        </w:rPr>
        <w:t xml:space="preserve">2.3. </w:t>
      </w:r>
      <w:r w:rsidR="00230288">
        <w:rPr>
          <w:rFonts w:ascii="Times New Roman" w:hAnsi="Times New Roman" w:cs="Times New Roman"/>
          <w:sz w:val="24"/>
          <w:szCs w:val="24"/>
        </w:rPr>
        <w:t>З</w:t>
      </w:r>
      <w:r w:rsidRPr="001C2F83">
        <w:rPr>
          <w:rFonts w:ascii="Times New Roman" w:hAnsi="Times New Roman" w:cs="Times New Roman"/>
          <w:sz w:val="24"/>
          <w:szCs w:val="24"/>
        </w:rPr>
        <w:t>аказчик устанавливает дополнительные требования к участникам закупки:</w:t>
      </w:r>
    </w:p>
    <w:bookmarkEnd w:id="16"/>
    <w:p w:rsidR="001C2F83" w:rsidRDefault="001C2F83" w:rsidP="009B7CC4">
      <w:pPr>
        <w:autoSpaceDE w:val="0"/>
        <w:autoSpaceDN w:val="0"/>
        <w:adjustRightInd w:val="0"/>
        <w:spacing w:after="0" w:line="240" w:lineRule="atLeast"/>
        <w:ind w:firstLine="567"/>
        <w:jc w:val="both"/>
        <w:rPr>
          <w:rFonts w:ascii="Times New Roman" w:hAnsi="Times New Roman" w:cs="Times New Roman"/>
          <w:sz w:val="24"/>
          <w:szCs w:val="24"/>
        </w:rPr>
      </w:pPr>
      <w:r w:rsidRPr="001C2F83">
        <w:rPr>
          <w:rFonts w:ascii="Times New Roman" w:hAnsi="Times New Roman" w:cs="Times New Roman"/>
          <w:sz w:val="24"/>
          <w:szCs w:val="24"/>
        </w:rPr>
        <w:t>– 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(Федеральный закон от 05.04.2013 № 44-ФЗ, ч. 1.1 ст. 31)</w:t>
      </w:r>
      <w:r w:rsidR="004D6523">
        <w:rPr>
          <w:rFonts w:ascii="Times New Roman" w:hAnsi="Times New Roman" w:cs="Times New Roman"/>
          <w:sz w:val="24"/>
          <w:szCs w:val="24"/>
        </w:rPr>
        <w:t>.</w:t>
      </w:r>
    </w:p>
    <w:p w:rsidR="004D6523" w:rsidRPr="001C2F83" w:rsidRDefault="004D6523" w:rsidP="009B7CC4">
      <w:pPr>
        <w:autoSpaceDE w:val="0"/>
        <w:autoSpaceDN w:val="0"/>
        <w:adjustRightInd w:val="0"/>
        <w:spacing w:after="0" w:line="240" w:lineRule="atLeast"/>
        <w:ind w:firstLine="567"/>
        <w:jc w:val="both"/>
        <w:rPr>
          <w:rFonts w:ascii="Times New Roman" w:hAnsi="Times New Roman" w:cs="Times New Roman"/>
          <w:sz w:val="24"/>
          <w:szCs w:val="24"/>
        </w:rPr>
      </w:pPr>
    </w:p>
    <w:p w:rsidR="00B4677B" w:rsidRPr="005677B1" w:rsidRDefault="00B4677B" w:rsidP="00CE7C00">
      <w:pPr>
        <w:pStyle w:val="1"/>
        <w:widowControl w:val="0"/>
        <w:numPr>
          <w:ilvl w:val="0"/>
          <w:numId w:val="31"/>
        </w:numPr>
        <w:ind w:left="0" w:firstLine="0"/>
        <w:rPr>
          <w:snapToGrid w:val="0"/>
          <w:sz w:val="24"/>
          <w:szCs w:val="24"/>
        </w:rPr>
      </w:pPr>
      <w:bookmarkStart w:id="17" w:name="_Toc254858784"/>
      <w:bookmarkStart w:id="18" w:name="_Toc379807139"/>
      <w:bookmarkStart w:id="19" w:name="_Toc530477076"/>
      <w:r w:rsidRPr="005677B1">
        <w:rPr>
          <w:snapToGrid w:val="0"/>
          <w:sz w:val="24"/>
          <w:szCs w:val="24"/>
        </w:rPr>
        <w:t xml:space="preserve">Порядок предоставления </w:t>
      </w:r>
      <w:r w:rsidR="00237EFD" w:rsidRPr="005677B1">
        <w:rPr>
          <w:snapToGrid w:val="0"/>
          <w:sz w:val="24"/>
          <w:szCs w:val="24"/>
        </w:rPr>
        <w:t>У</w:t>
      </w:r>
      <w:r w:rsidRPr="005677B1">
        <w:rPr>
          <w:snapToGrid w:val="0"/>
          <w:sz w:val="24"/>
          <w:szCs w:val="24"/>
        </w:rPr>
        <w:t>частникам открытого конкурса разъяснений</w:t>
      </w:r>
      <w:r w:rsidR="005677B1" w:rsidRPr="005677B1">
        <w:rPr>
          <w:snapToGrid w:val="0"/>
          <w:sz w:val="24"/>
          <w:szCs w:val="24"/>
        </w:rPr>
        <w:t xml:space="preserve"> </w:t>
      </w:r>
      <w:r w:rsidRPr="005677B1">
        <w:rPr>
          <w:snapToGrid w:val="0"/>
          <w:sz w:val="24"/>
          <w:szCs w:val="24"/>
        </w:rPr>
        <w:t>положений конкурсной Документации,</w:t>
      </w:r>
      <w:r w:rsidR="005677B1" w:rsidRPr="005677B1">
        <w:rPr>
          <w:snapToGrid w:val="0"/>
          <w:sz w:val="24"/>
          <w:szCs w:val="24"/>
        </w:rPr>
        <w:t xml:space="preserve"> </w:t>
      </w:r>
      <w:r w:rsidRPr="005677B1">
        <w:rPr>
          <w:snapToGrid w:val="0"/>
          <w:sz w:val="24"/>
          <w:szCs w:val="24"/>
        </w:rPr>
        <w:t>даты начала и окончания срока такого предоставления</w:t>
      </w:r>
      <w:bookmarkEnd w:id="17"/>
      <w:bookmarkEnd w:id="18"/>
      <w:bookmarkEnd w:id="19"/>
    </w:p>
    <w:p w:rsidR="00B4677B" w:rsidRPr="00D91996" w:rsidRDefault="00D91996" w:rsidP="00C40D26">
      <w:pPr>
        <w:widowControl w:val="0"/>
        <w:tabs>
          <w:tab w:val="left" w:pos="567"/>
        </w:tabs>
        <w:spacing w:after="0" w:line="240" w:lineRule="auto"/>
        <w:ind w:firstLine="567"/>
        <w:jc w:val="both"/>
        <w:rPr>
          <w:rFonts w:ascii="Times New Roman" w:eastAsia="Times New Roman" w:hAnsi="Times New Roman" w:cs="Times New Roman"/>
          <w:sz w:val="24"/>
          <w:szCs w:val="24"/>
          <w:lang w:eastAsia="ru-RU"/>
        </w:rPr>
      </w:pPr>
      <w:r w:rsidRPr="00D91996">
        <w:rPr>
          <w:rFonts w:ascii="Times New Roman" w:eastAsia="Times New Roman" w:hAnsi="Times New Roman" w:cs="Times New Roman"/>
          <w:sz w:val="24"/>
          <w:szCs w:val="24"/>
          <w:lang w:eastAsia="ru-RU"/>
        </w:rPr>
        <w:t xml:space="preserve">3.1. </w:t>
      </w:r>
      <w:r w:rsidR="00B4677B" w:rsidRPr="00D91996">
        <w:rPr>
          <w:rFonts w:ascii="Times New Roman" w:eastAsia="Times New Roman" w:hAnsi="Times New Roman" w:cs="Times New Roman"/>
          <w:sz w:val="24"/>
          <w:szCs w:val="24"/>
          <w:lang w:eastAsia="ru-RU"/>
        </w:rPr>
        <w:t xml:space="preserve">При проведении конкурса какие-либо переговоры </w:t>
      </w:r>
      <w:r w:rsidR="005853F7">
        <w:rPr>
          <w:rFonts w:ascii="Times New Roman" w:eastAsia="Times New Roman" w:hAnsi="Times New Roman" w:cs="Times New Roman"/>
          <w:sz w:val="24"/>
          <w:szCs w:val="24"/>
          <w:lang w:eastAsia="ru-RU"/>
        </w:rPr>
        <w:t>З</w:t>
      </w:r>
      <w:r w:rsidR="00B4677B" w:rsidRPr="00D91996">
        <w:rPr>
          <w:rFonts w:ascii="Times New Roman" w:eastAsia="Times New Roman" w:hAnsi="Times New Roman" w:cs="Times New Roman"/>
          <w:sz w:val="24"/>
          <w:szCs w:val="24"/>
          <w:lang w:eastAsia="ru-RU"/>
        </w:rPr>
        <w:t xml:space="preserve">аказчика или членов конкурсной комиссии с </w:t>
      </w:r>
      <w:r w:rsidR="005853F7">
        <w:rPr>
          <w:rFonts w:ascii="Times New Roman" w:eastAsia="Times New Roman" w:hAnsi="Times New Roman" w:cs="Times New Roman"/>
          <w:sz w:val="24"/>
          <w:szCs w:val="24"/>
          <w:lang w:eastAsia="ru-RU"/>
        </w:rPr>
        <w:t>У</w:t>
      </w:r>
      <w:r w:rsidR="00B4677B" w:rsidRPr="00D91996">
        <w:rPr>
          <w:rFonts w:ascii="Times New Roman" w:eastAsia="Times New Roman" w:hAnsi="Times New Roman" w:cs="Times New Roman"/>
          <w:sz w:val="24"/>
          <w:szCs w:val="24"/>
          <w:lang w:eastAsia="ru-RU"/>
        </w:rPr>
        <w:t>частником открытого конкурса не допускаются.</w:t>
      </w:r>
    </w:p>
    <w:p w:rsidR="00B4677B" w:rsidRPr="00D91996" w:rsidRDefault="00D91996" w:rsidP="00C40D26">
      <w:pPr>
        <w:widowControl w:val="0"/>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D91996">
        <w:rPr>
          <w:rFonts w:ascii="Times New Roman" w:eastAsia="Times New Roman" w:hAnsi="Times New Roman" w:cs="Times New Roman"/>
          <w:sz w:val="24"/>
          <w:szCs w:val="24"/>
        </w:rPr>
        <w:t xml:space="preserve">3.2. </w:t>
      </w:r>
      <w:r w:rsidR="000E21A6">
        <w:rPr>
          <w:rFonts w:ascii="Times New Roman" w:eastAsia="Times New Roman" w:hAnsi="Times New Roman" w:cs="Times New Roman"/>
          <w:sz w:val="24"/>
          <w:szCs w:val="24"/>
        </w:rPr>
        <w:t>Любой У</w:t>
      </w:r>
      <w:r w:rsidR="00B4677B" w:rsidRPr="00D91996">
        <w:rPr>
          <w:rFonts w:ascii="Times New Roman" w:eastAsia="Times New Roman" w:hAnsi="Times New Roman" w:cs="Times New Roman"/>
          <w:sz w:val="24"/>
          <w:szCs w:val="24"/>
        </w:rPr>
        <w:t>частник открытого конкурса вправ</w:t>
      </w:r>
      <w:r w:rsidR="00067612">
        <w:rPr>
          <w:rFonts w:ascii="Times New Roman" w:eastAsia="Times New Roman" w:hAnsi="Times New Roman" w:cs="Times New Roman"/>
          <w:sz w:val="24"/>
          <w:szCs w:val="24"/>
        </w:rPr>
        <w:t>е направить в письменной форме З</w:t>
      </w:r>
      <w:r w:rsidR="00B4677B" w:rsidRPr="00D91996">
        <w:rPr>
          <w:rFonts w:ascii="Times New Roman" w:eastAsia="Times New Roman" w:hAnsi="Times New Roman" w:cs="Times New Roman"/>
          <w:sz w:val="24"/>
          <w:szCs w:val="24"/>
        </w:rPr>
        <w:t xml:space="preserve">аказчику запрос о даче разъяснений положений конкурсной Документации. В течение двух рабочих дней с даты поступления указанного запроса </w:t>
      </w:r>
      <w:r w:rsidR="00067612">
        <w:rPr>
          <w:rFonts w:ascii="Times New Roman" w:eastAsia="Times New Roman" w:hAnsi="Times New Roman" w:cs="Times New Roman"/>
          <w:sz w:val="24"/>
          <w:szCs w:val="24"/>
        </w:rPr>
        <w:t>З</w:t>
      </w:r>
      <w:r w:rsidR="00B4677B" w:rsidRPr="00D91996">
        <w:rPr>
          <w:rFonts w:ascii="Times New Roman" w:eastAsia="Times New Roman" w:hAnsi="Times New Roman" w:cs="Times New Roman"/>
          <w:sz w:val="24"/>
          <w:szCs w:val="24"/>
        </w:rPr>
        <w:t xml:space="preserve">аказчик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w:t>
      </w:r>
      <w:r w:rsidR="00067612">
        <w:rPr>
          <w:rFonts w:ascii="Times New Roman" w:eastAsia="Times New Roman" w:hAnsi="Times New Roman" w:cs="Times New Roman"/>
          <w:sz w:val="24"/>
          <w:szCs w:val="24"/>
        </w:rPr>
        <w:t>З</w:t>
      </w:r>
      <w:r w:rsidR="00B4677B" w:rsidRPr="00D91996">
        <w:rPr>
          <w:rFonts w:ascii="Times New Roman" w:eastAsia="Times New Roman" w:hAnsi="Times New Roman" w:cs="Times New Roman"/>
          <w:sz w:val="24"/>
          <w:szCs w:val="24"/>
        </w:rPr>
        <w:t>аказчику не позднее чем за пять дней до даты окончания срока подачи заявок на участие в открытом конкурсе.</w:t>
      </w:r>
    </w:p>
    <w:p w:rsidR="00B4677B" w:rsidRPr="001E0D4D" w:rsidRDefault="00B4677B" w:rsidP="00C40D26">
      <w:pPr>
        <w:widowControl w:val="0"/>
        <w:numPr>
          <w:ilvl w:val="0"/>
          <w:numId w:val="8"/>
        </w:numPr>
        <w:tabs>
          <w:tab w:val="left" w:pos="567"/>
          <w:tab w:val="left" w:pos="993"/>
        </w:tabs>
        <w:autoSpaceDE w:val="0"/>
        <w:autoSpaceDN w:val="0"/>
        <w:adjustRightInd w:val="0"/>
        <w:spacing w:after="0" w:line="240" w:lineRule="auto"/>
        <w:ind w:left="0" w:firstLine="567"/>
        <w:jc w:val="both"/>
        <w:rPr>
          <w:rFonts w:ascii="Times New Roman" w:eastAsia="Times New Roman" w:hAnsi="Times New Roman" w:cs="Times New Roman"/>
          <w:b/>
          <w:sz w:val="24"/>
          <w:szCs w:val="24"/>
        </w:rPr>
      </w:pPr>
      <w:r w:rsidRPr="001E0D4D">
        <w:rPr>
          <w:rFonts w:ascii="Times New Roman" w:eastAsia="Times New Roman" w:hAnsi="Times New Roman" w:cs="Times New Roman"/>
          <w:b/>
          <w:sz w:val="24"/>
          <w:szCs w:val="24"/>
        </w:rPr>
        <w:t xml:space="preserve">Дата и время начала приема запросов на разъяснения положений конкурсной Документации от Участников закупки: </w:t>
      </w:r>
      <w:r w:rsidR="00C81FDB" w:rsidRPr="001E0D4D">
        <w:rPr>
          <w:rFonts w:ascii="Times New Roman" w:eastAsia="Times New Roman" w:hAnsi="Times New Roman" w:cs="Times New Roman"/>
          <w:b/>
          <w:sz w:val="24"/>
          <w:szCs w:val="24"/>
        </w:rPr>
        <w:t>21</w:t>
      </w:r>
      <w:r w:rsidRPr="001E0D4D">
        <w:rPr>
          <w:rFonts w:ascii="Times New Roman" w:eastAsia="Times New Roman" w:hAnsi="Times New Roman" w:cs="Times New Roman"/>
          <w:b/>
          <w:sz w:val="24"/>
          <w:szCs w:val="24"/>
        </w:rPr>
        <w:t xml:space="preserve"> </w:t>
      </w:r>
      <w:r w:rsidR="00C81FDB" w:rsidRPr="001E0D4D">
        <w:rPr>
          <w:rFonts w:ascii="Times New Roman" w:eastAsia="Times New Roman" w:hAnsi="Times New Roman" w:cs="Times New Roman"/>
          <w:b/>
          <w:sz w:val="24"/>
          <w:szCs w:val="24"/>
        </w:rPr>
        <w:t>нояб</w:t>
      </w:r>
      <w:r w:rsidR="008F2B51" w:rsidRPr="001E0D4D">
        <w:rPr>
          <w:rFonts w:ascii="Times New Roman" w:eastAsia="Times New Roman" w:hAnsi="Times New Roman" w:cs="Times New Roman"/>
          <w:b/>
          <w:sz w:val="24"/>
          <w:szCs w:val="24"/>
        </w:rPr>
        <w:t xml:space="preserve">ря </w:t>
      </w:r>
      <w:r w:rsidRPr="001E0D4D">
        <w:rPr>
          <w:rFonts w:ascii="Times New Roman" w:eastAsia="Times New Roman" w:hAnsi="Times New Roman" w:cs="Times New Roman"/>
          <w:b/>
          <w:sz w:val="24"/>
          <w:szCs w:val="24"/>
        </w:rPr>
        <w:t>201</w:t>
      </w:r>
      <w:r w:rsidR="00C81FDB" w:rsidRPr="001E0D4D">
        <w:rPr>
          <w:rFonts w:ascii="Times New Roman" w:eastAsia="Times New Roman" w:hAnsi="Times New Roman" w:cs="Times New Roman"/>
          <w:b/>
          <w:sz w:val="24"/>
          <w:szCs w:val="24"/>
        </w:rPr>
        <w:t>8</w:t>
      </w:r>
      <w:r w:rsidRPr="001E0D4D">
        <w:rPr>
          <w:rFonts w:ascii="Times New Roman" w:eastAsia="Times New Roman" w:hAnsi="Times New Roman" w:cs="Times New Roman"/>
          <w:b/>
          <w:sz w:val="24"/>
          <w:szCs w:val="24"/>
        </w:rPr>
        <w:t xml:space="preserve"> г.  </w:t>
      </w:r>
      <w:r w:rsidR="00A23646" w:rsidRPr="001E0D4D">
        <w:rPr>
          <w:rFonts w:ascii="Times New Roman" w:eastAsia="Times New Roman" w:hAnsi="Times New Roman" w:cs="Times New Roman"/>
          <w:b/>
          <w:sz w:val="24"/>
          <w:szCs w:val="24"/>
        </w:rPr>
        <w:t xml:space="preserve">с </w:t>
      </w:r>
      <w:r w:rsidR="00AC385B" w:rsidRPr="001E0D4D">
        <w:rPr>
          <w:rFonts w:ascii="Times New Roman" w:eastAsia="Times New Roman" w:hAnsi="Times New Roman" w:cs="Times New Roman"/>
          <w:b/>
          <w:sz w:val="24"/>
          <w:szCs w:val="24"/>
        </w:rPr>
        <w:t>08</w:t>
      </w:r>
      <w:r w:rsidRPr="001E0D4D">
        <w:rPr>
          <w:rFonts w:ascii="Times New Roman" w:eastAsia="Times New Roman" w:hAnsi="Times New Roman" w:cs="Times New Roman"/>
          <w:b/>
          <w:sz w:val="24"/>
          <w:szCs w:val="24"/>
        </w:rPr>
        <w:t>:</w:t>
      </w:r>
      <w:r w:rsidR="00AC385B" w:rsidRPr="001E0D4D">
        <w:rPr>
          <w:rFonts w:ascii="Times New Roman" w:eastAsia="Times New Roman" w:hAnsi="Times New Roman" w:cs="Times New Roman"/>
          <w:b/>
          <w:sz w:val="24"/>
          <w:szCs w:val="24"/>
        </w:rPr>
        <w:t>3</w:t>
      </w:r>
      <w:r w:rsidRPr="001E0D4D">
        <w:rPr>
          <w:rFonts w:ascii="Times New Roman" w:eastAsia="Times New Roman" w:hAnsi="Times New Roman" w:cs="Times New Roman"/>
          <w:b/>
          <w:sz w:val="24"/>
          <w:szCs w:val="24"/>
        </w:rPr>
        <w:t xml:space="preserve">0 (МСК). </w:t>
      </w:r>
    </w:p>
    <w:p w:rsidR="00926C52" w:rsidRPr="001E0D4D" w:rsidRDefault="00B4677B" w:rsidP="00C40D26">
      <w:pPr>
        <w:widowControl w:val="0"/>
        <w:numPr>
          <w:ilvl w:val="0"/>
          <w:numId w:val="8"/>
        </w:numPr>
        <w:tabs>
          <w:tab w:val="left" w:pos="567"/>
          <w:tab w:val="left" w:pos="993"/>
        </w:tabs>
        <w:autoSpaceDE w:val="0"/>
        <w:autoSpaceDN w:val="0"/>
        <w:adjustRightInd w:val="0"/>
        <w:spacing w:after="0" w:line="240" w:lineRule="auto"/>
        <w:ind w:left="0" w:firstLine="567"/>
        <w:jc w:val="both"/>
        <w:rPr>
          <w:rFonts w:ascii="Times New Roman" w:eastAsia="Times New Roman" w:hAnsi="Times New Roman" w:cs="Times New Roman"/>
          <w:sz w:val="24"/>
          <w:szCs w:val="24"/>
        </w:rPr>
      </w:pPr>
      <w:r w:rsidRPr="001E0D4D">
        <w:rPr>
          <w:rFonts w:ascii="Times New Roman" w:eastAsia="Times New Roman" w:hAnsi="Times New Roman" w:cs="Times New Roman"/>
          <w:b/>
          <w:sz w:val="24"/>
          <w:szCs w:val="24"/>
        </w:rPr>
        <w:t xml:space="preserve">Дата и время окончания приема запросов на разъяснения положений конкурсной Документации от Участников закупки: </w:t>
      </w:r>
      <w:r w:rsidR="00C81FDB" w:rsidRPr="001E0D4D">
        <w:rPr>
          <w:rFonts w:ascii="Times New Roman" w:eastAsia="Times New Roman" w:hAnsi="Times New Roman" w:cs="Times New Roman"/>
          <w:b/>
          <w:sz w:val="24"/>
          <w:szCs w:val="24"/>
        </w:rPr>
        <w:t>05</w:t>
      </w:r>
      <w:r w:rsidRPr="001E0D4D">
        <w:rPr>
          <w:rFonts w:ascii="Times New Roman" w:eastAsia="Times New Roman" w:hAnsi="Times New Roman" w:cs="Times New Roman"/>
          <w:b/>
          <w:sz w:val="24"/>
          <w:szCs w:val="24"/>
        </w:rPr>
        <w:t xml:space="preserve"> </w:t>
      </w:r>
      <w:r w:rsidR="00C81FDB" w:rsidRPr="001E0D4D">
        <w:rPr>
          <w:rFonts w:ascii="Times New Roman" w:eastAsia="Times New Roman" w:hAnsi="Times New Roman" w:cs="Times New Roman"/>
          <w:b/>
          <w:sz w:val="24"/>
          <w:szCs w:val="24"/>
        </w:rPr>
        <w:t>декабря</w:t>
      </w:r>
      <w:r w:rsidRPr="001E0D4D">
        <w:rPr>
          <w:rFonts w:ascii="Times New Roman" w:eastAsia="Times New Roman" w:hAnsi="Times New Roman" w:cs="Times New Roman"/>
          <w:b/>
          <w:sz w:val="24"/>
          <w:szCs w:val="24"/>
        </w:rPr>
        <w:t xml:space="preserve"> 201</w:t>
      </w:r>
      <w:r w:rsidR="00C81FDB" w:rsidRPr="001E0D4D">
        <w:rPr>
          <w:rFonts w:ascii="Times New Roman" w:eastAsia="Times New Roman" w:hAnsi="Times New Roman" w:cs="Times New Roman"/>
          <w:b/>
          <w:sz w:val="24"/>
          <w:szCs w:val="24"/>
        </w:rPr>
        <w:t>8</w:t>
      </w:r>
      <w:r w:rsidRPr="001E0D4D">
        <w:rPr>
          <w:rFonts w:ascii="Times New Roman" w:eastAsia="Times New Roman" w:hAnsi="Times New Roman" w:cs="Times New Roman"/>
          <w:b/>
          <w:sz w:val="24"/>
          <w:szCs w:val="24"/>
        </w:rPr>
        <w:t xml:space="preserve"> г. 16:42 (МСК)</w:t>
      </w:r>
      <w:r w:rsidRPr="001E0D4D">
        <w:rPr>
          <w:rFonts w:ascii="Times New Roman" w:eastAsia="Times New Roman" w:hAnsi="Times New Roman" w:cs="Times New Roman"/>
          <w:sz w:val="24"/>
          <w:szCs w:val="24"/>
        </w:rPr>
        <w:t xml:space="preserve">.    </w:t>
      </w:r>
    </w:p>
    <w:p w:rsidR="00B4677B" w:rsidRPr="00926C52" w:rsidRDefault="00B4677B" w:rsidP="00926C52">
      <w:pPr>
        <w:widowControl w:val="0"/>
        <w:tabs>
          <w:tab w:val="left" w:pos="567"/>
          <w:tab w:val="left" w:pos="993"/>
        </w:tabs>
        <w:autoSpaceDE w:val="0"/>
        <w:autoSpaceDN w:val="0"/>
        <w:adjustRightInd w:val="0"/>
        <w:spacing w:after="0" w:line="240" w:lineRule="auto"/>
        <w:ind w:left="567"/>
        <w:jc w:val="both"/>
        <w:rPr>
          <w:rFonts w:ascii="Times New Roman" w:eastAsia="Times New Roman" w:hAnsi="Times New Roman" w:cs="Times New Roman"/>
          <w:sz w:val="24"/>
          <w:szCs w:val="24"/>
        </w:rPr>
      </w:pPr>
      <w:r w:rsidRPr="00926C52">
        <w:rPr>
          <w:rFonts w:ascii="Times New Roman" w:eastAsia="Times New Roman" w:hAnsi="Times New Roman" w:cs="Times New Roman"/>
          <w:sz w:val="24"/>
          <w:szCs w:val="24"/>
        </w:rPr>
        <w:t xml:space="preserve">   </w:t>
      </w:r>
    </w:p>
    <w:p w:rsidR="00B4677B" w:rsidRDefault="007603B9" w:rsidP="007603B9">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430E20">
        <w:rPr>
          <w:rFonts w:ascii="Times New Roman" w:eastAsia="Times New Roman" w:hAnsi="Times New Roman" w:cs="Times New Roman"/>
          <w:sz w:val="24"/>
          <w:szCs w:val="24"/>
        </w:rPr>
        <w:t xml:space="preserve">3.3. </w:t>
      </w:r>
      <w:r w:rsidR="00B4677B" w:rsidRPr="00430E20">
        <w:rPr>
          <w:rFonts w:ascii="Times New Roman" w:eastAsia="Times New Roman" w:hAnsi="Times New Roman" w:cs="Times New Roman"/>
          <w:sz w:val="24"/>
          <w:szCs w:val="24"/>
        </w:rPr>
        <w:t>В течение одного рабочего дня с даты направления разъяснений положений</w:t>
      </w:r>
      <w:r w:rsidR="00B4677B" w:rsidRPr="007603B9">
        <w:rPr>
          <w:rFonts w:ascii="Times New Roman" w:eastAsia="Times New Roman" w:hAnsi="Times New Roman" w:cs="Times New Roman"/>
          <w:sz w:val="24"/>
          <w:szCs w:val="24"/>
        </w:rPr>
        <w:t xml:space="preserve"> конкурсной Документации такие</w:t>
      </w:r>
      <w:r w:rsidR="00081562">
        <w:rPr>
          <w:rFonts w:ascii="Times New Roman" w:eastAsia="Times New Roman" w:hAnsi="Times New Roman" w:cs="Times New Roman"/>
          <w:sz w:val="24"/>
          <w:szCs w:val="24"/>
        </w:rPr>
        <w:t xml:space="preserve"> разъяснения размещаются З</w:t>
      </w:r>
      <w:r w:rsidR="00B4677B" w:rsidRPr="007603B9">
        <w:rPr>
          <w:rFonts w:ascii="Times New Roman" w:eastAsia="Times New Roman" w:hAnsi="Times New Roman" w:cs="Times New Roman"/>
          <w:sz w:val="24"/>
          <w:szCs w:val="24"/>
        </w:rPr>
        <w:t xml:space="preserve">аказчиком в единой информационной системе с указанием предмета запроса, но без указания лица, от которого поступил запрос. </w:t>
      </w:r>
      <w:r w:rsidR="00B4677B" w:rsidRPr="007603B9">
        <w:rPr>
          <w:rFonts w:ascii="Times New Roman" w:eastAsia="Times New Roman" w:hAnsi="Times New Roman" w:cs="Times New Roman"/>
          <w:bCs/>
          <w:sz w:val="24"/>
          <w:szCs w:val="24"/>
          <w:lang w:eastAsia="ru-RU"/>
        </w:rPr>
        <w:t>Разъяснения положений конкурсной Документации не должны изменять ее суть.</w:t>
      </w:r>
    </w:p>
    <w:p w:rsidR="006F02E6" w:rsidRPr="0099233A" w:rsidRDefault="006F02E6" w:rsidP="006F02E6">
      <w:pPr>
        <w:pStyle w:val="36"/>
        <w:tabs>
          <w:tab w:val="clear" w:pos="360"/>
        </w:tabs>
        <w:suppressAutoHyphens/>
        <w:adjustRightInd/>
        <w:ind w:left="0" w:firstLine="567"/>
      </w:pPr>
      <w:r>
        <w:t xml:space="preserve">3.4. </w:t>
      </w:r>
      <w:r w:rsidRPr="0099233A">
        <w:t xml:space="preserve">Конкурсная документация размещается </w:t>
      </w:r>
      <w:r>
        <w:t xml:space="preserve">в единой информационной системе по адресу: </w:t>
      </w:r>
      <w:hyperlink r:id="rId17" w:history="1">
        <w:r w:rsidRPr="0099233A">
          <w:t>www.zakupki.gov.ru</w:t>
        </w:r>
      </w:hyperlink>
      <w:r w:rsidRPr="0099233A">
        <w:t xml:space="preserve"> и доступна </w:t>
      </w:r>
      <w:r w:rsidRPr="0099233A">
        <w:rPr>
          <w:szCs w:val="24"/>
        </w:rPr>
        <w:t>для ознакомления для любого заинтересованного лица</w:t>
      </w:r>
      <w:r>
        <w:rPr>
          <w:szCs w:val="24"/>
        </w:rPr>
        <w:t xml:space="preserve"> б</w:t>
      </w:r>
      <w:r w:rsidRPr="0099233A">
        <w:t xml:space="preserve">ез взимания платы. </w:t>
      </w:r>
    </w:p>
    <w:p w:rsidR="006F02E6" w:rsidRDefault="006F02E6" w:rsidP="007603B9">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p>
    <w:p w:rsidR="00D147F9" w:rsidRPr="008F2B51" w:rsidRDefault="00D147F9" w:rsidP="00591369">
      <w:pPr>
        <w:pStyle w:val="1"/>
        <w:ind w:firstLine="0"/>
        <w:jc w:val="center"/>
        <w:rPr>
          <w:sz w:val="24"/>
          <w:szCs w:val="24"/>
        </w:rPr>
      </w:pPr>
      <w:bookmarkStart w:id="20" w:name="_Toc530477077"/>
      <w:r w:rsidRPr="008F2B51">
        <w:rPr>
          <w:sz w:val="24"/>
          <w:szCs w:val="24"/>
        </w:rPr>
        <w:lastRenderedPageBreak/>
        <w:t>4. Внесение изменений в конкурсную Документацию</w:t>
      </w:r>
      <w:bookmarkEnd w:id="20"/>
    </w:p>
    <w:p w:rsidR="00B4677B" w:rsidRDefault="002E2817" w:rsidP="00250151">
      <w:pPr>
        <w:widowControl w:val="0"/>
        <w:spacing w:after="0" w:line="240" w:lineRule="atLeast"/>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 </w:t>
      </w:r>
      <w:r w:rsidR="00B4677B" w:rsidRPr="00584D08">
        <w:rPr>
          <w:rFonts w:ascii="Times New Roman" w:eastAsia="Times New Roman" w:hAnsi="Times New Roman" w:cs="Times New Roman"/>
          <w:sz w:val="24"/>
          <w:szCs w:val="24"/>
          <w:lang w:eastAsia="ru-RU"/>
        </w:rPr>
        <w:t xml:space="preserve">Заказчик вправе принять решение о внесении изменений в конкурсную Документацию не позднее чем за пять дней до даты окончания срока подачи заявок на участие в </w:t>
      </w:r>
      <w:r w:rsidR="00D915A3" w:rsidRPr="00584D08">
        <w:rPr>
          <w:rFonts w:ascii="Times New Roman" w:eastAsia="Times New Roman" w:hAnsi="Times New Roman" w:cs="Times New Roman"/>
          <w:sz w:val="24"/>
          <w:szCs w:val="24"/>
          <w:lang w:eastAsia="ru-RU"/>
        </w:rPr>
        <w:t xml:space="preserve">открытом </w:t>
      </w:r>
      <w:r w:rsidR="00B4677B" w:rsidRPr="00584D08">
        <w:rPr>
          <w:rFonts w:ascii="Times New Roman" w:eastAsia="Times New Roman" w:hAnsi="Times New Roman" w:cs="Times New Roman"/>
          <w:sz w:val="24"/>
          <w:szCs w:val="24"/>
          <w:lang w:eastAsia="ru-RU"/>
        </w:rPr>
        <w:t xml:space="preserve">конкурсе. Изменение объекта закупки, увеличение размера обеспечения заявок на участие </w:t>
      </w:r>
      <w:r w:rsidR="00584D08" w:rsidRPr="00584D08">
        <w:rPr>
          <w:rFonts w:ascii="Times New Roman" w:eastAsia="Times New Roman" w:hAnsi="Times New Roman" w:cs="Times New Roman"/>
          <w:sz w:val="24"/>
          <w:szCs w:val="24"/>
          <w:lang w:eastAsia="ru-RU"/>
        </w:rPr>
        <w:t xml:space="preserve">в открытом конкурсе </w:t>
      </w:r>
      <w:r w:rsidR="00B4677B" w:rsidRPr="00584D08">
        <w:rPr>
          <w:rFonts w:ascii="Times New Roman" w:eastAsia="Times New Roman" w:hAnsi="Times New Roman" w:cs="Times New Roman"/>
          <w:sz w:val="24"/>
          <w:szCs w:val="24"/>
          <w:lang w:eastAsia="ru-RU"/>
        </w:rPr>
        <w:t xml:space="preserve">не допускается. В течение одного дня с даты принятия решения о внесении изменений в конкурсную Документацию такие изменения размещаются </w:t>
      </w:r>
      <w:r w:rsidR="000E21A6">
        <w:rPr>
          <w:rFonts w:ascii="Times New Roman" w:eastAsia="Times New Roman" w:hAnsi="Times New Roman" w:cs="Times New Roman"/>
          <w:sz w:val="24"/>
          <w:szCs w:val="24"/>
          <w:lang w:eastAsia="ru-RU"/>
        </w:rPr>
        <w:t>З</w:t>
      </w:r>
      <w:r w:rsidR="00B4677B" w:rsidRPr="00584D08">
        <w:rPr>
          <w:rFonts w:ascii="Times New Roman" w:eastAsia="Times New Roman" w:hAnsi="Times New Roman" w:cs="Times New Roman"/>
          <w:sz w:val="24"/>
          <w:szCs w:val="24"/>
          <w:lang w:eastAsia="ru-RU"/>
        </w:rPr>
        <w:t xml:space="preserve">аказчиком в порядке, установленном для размещения извещения о проведении открытого конкурса, и в течение двух рабочих дней с этой даты направляются заказными письмами или в форме электронных документов всем </w:t>
      </w:r>
      <w:r w:rsidR="000E21A6">
        <w:rPr>
          <w:rFonts w:ascii="Times New Roman" w:eastAsia="Times New Roman" w:hAnsi="Times New Roman" w:cs="Times New Roman"/>
          <w:sz w:val="24"/>
          <w:szCs w:val="24"/>
          <w:lang w:eastAsia="ru-RU"/>
        </w:rPr>
        <w:t>У</w:t>
      </w:r>
      <w:r w:rsidR="00B4677B" w:rsidRPr="00584D08">
        <w:rPr>
          <w:rFonts w:ascii="Times New Roman" w:eastAsia="Times New Roman" w:hAnsi="Times New Roman" w:cs="Times New Roman"/>
          <w:sz w:val="24"/>
          <w:szCs w:val="24"/>
          <w:lang w:eastAsia="ru-RU"/>
        </w:rPr>
        <w:t>частникам, которым была предоставлена конкурсная Документация.</w:t>
      </w:r>
      <w:r w:rsidR="00B4677B" w:rsidRPr="0055769B">
        <w:rPr>
          <w:rFonts w:ascii="Times New Roman" w:eastAsia="Times New Roman" w:hAnsi="Times New Roman" w:cs="Times New Roman"/>
          <w:sz w:val="28"/>
          <w:szCs w:val="28"/>
          <w:lang w:eastAsia="ru-RU"/>
        </w:rPr>
        <w:t xml:space="preserve"> </w:t>
      </w:r>
      <w:r w:rsidR="00B4677B" w:rsidRPr="00EA21C5">
        <w:rPr>
          <w:rFonts w:ascii="Times New Roman" w:eastAsia="Times New Roman" w:hAnsi="Times New Roman" w:cs="Times New Roman"/>
          <w:sz w:val="24"/>
          <w:szCs w:val="24"/>
          <w:lang w:eastAsia="ru-RU"/>
        </w:rPr>
        <w:t xml:space="preserve">При этом срок подачи заявок на участие в </w:t>
      </w:r>
      <w:r w:rsidR="00EA21C5" w:rsidRPr="00EA21C5">
        <w:rPr>
          <w:rFonts w:ascii="Times New Roman" w:eastAsia="Times New Roman" w:hAnsi="Times New Roman" w:cs="Times New Roman"/>
          <w:sz w:val="24"/>
          <w:szCs w:val="24"/>
          <w:lang w:eastAsia="ru-RU"/>
        </w:rPr>
        <w:t xml:space="preserve">открытом </w:t>
      </w:r>
      <w:r w:rsidR="00B4677B" w:rsidRPr="00EA21C5">
        <w:rPr>
          <w:rFonts w:ascii="Times New Roman" w:eastAsia="Times New Roman" w:hAnsi="Times New Roman" w:cs="Times New Roman"/>
          <w:sz w:val="24"/>
          <w:szCs w:val="24"/>
          <w:lang w:eastAsia="ru-RU"/>
        </w:rPr>
        <w:t xml:space="preserve">конкурсе должен быть продлен таким образом, чтобы с даты размещения в единой информационной системе таких изменений до даты окончания срока подачи заявок на участие в </w:t>
      </w:r>
      <w:r w:rsidR="00EA21C5" w:rsidRPr="00EA21C5">
        <w:rPr>
          <w:rFonts w:ascii="Times New Roman" w:eastAsia="Times New Roman" w:hAnsi="Times New Roman" w:cs="Times New Roman"/>
          <w:sz w:val="24"/>
          <w:szCs w:val="24"/>
          <w:lang w:eastAsia="ru-RU"/>
        </w:rPr>
        <w:t xml:space="preserve">открытом </w:t>
      </w:r>
      <w:r w:rsidR="00B4677B" w:rsidRPr="00EA21C5">
        <w:rPr>
          <w:rFonts w:ascii="Times New Roman" w:eastAsia="Times New Roman" w:hAnsi="Times New Roman" w:cs="Times New Roman"/>
          <w:sz w:val="24"/>
          <w:szCs w:val="24"/>
          <w:lang w:eastAsia="ru-RU"/>
        </w:rPr>
        <w:t>конкурсе этот срок составлял не менее чем десять рабочих дней.</w:t>
      </w:r>
    </w:p>
    <w:p w:rsidR="00250151" w:rsidRPr="0055769B" w:rsidRDefault="00250151" w:rsidP="00250151">
      <w:pPr>
        <w:widowControl w:val="0"/>
        <w:spacing w:after="0" w:line="240" w:lineRule="atLeast"/>
        <w:ind w:firstLine="567"/>
        <w:jc w:val="both"/>
        <w:rPr>
          <w:rFonts w:ascii="Times New Roman" w:eastAsia="Times New Roman" w:hAnsi="Times New Roman" w:cs="Times New Roman"/>
          <w:sz w:val="28"/>
          <w:szCs w:val="28"/>
          <w:lang w:eastAsia="ru-RU"/>
        </w:rPr>
      </w:pPr>
    </w:p>
    <w:p w:rsidR="0055769B" w:rsidRPr="00E74492" w:rsidRDefault="00476632" w:rsidP="000560AA">
      <w:pPr>
        <w:pStyle w:val="1"/>
        <w:jc w:val="center"/>
        <w:rPr>
          <w:sz w:val="24"/>
          <w:szCs w:val="24"/>
        </w:rPr>
      </w:pPr>
      <w:bookmarkStart w:id="21" w:name="_Toc530477078"/>
      <w:r w:rsidRPr="00E74492">
        <w:rPr>
          <w:snapToGrid w:val="0"/>
          <w:sz w:val="24"/>
          <w:szCs w:val="24"/>
        </w:rPr>
        <w:t>5.</w:t>
      </w:r>
      <w:r w:rsidR="000560AA" w:rsidRPr="00E74492">
        <w:rPr>
          <w:snapToGrid w:val="0"/>
          <w:sz w:val="24"/>
          <w:szCs w:val="24"/>
        </w:rPr>
        <w:t xml:space="preserve"> </w:t>
      </w:r>
      <w:r w:rsidR="0055769B" w:rsidRPr="00E74492">
        <w:rPr>
          <w:snapToGrid w:val="0"/>
          <w:sz w:val="24"/>
          <w:szCs w:val="24"/>
        </w:rPr>
        <w:t>Требования к содержанию, форме и составу заявки на участие в конкурсе</w:t>
      </w:r>
      <w:r w:rsidR="00D40F0F" w:rsidRPr="00E74492">
        <w:rPr>
          <w:snapToGrid w:val="0"/>
          <w:sz w:val="24"/>
          <w:szCs w:val="24"/>
        </w:rPr>
        <w:t xml:space="preserve"> и инструкция по ее заполнению</w:t>
      </w:r>
      <w:bookmarkEnd w:id="21"/>
    </w:p>
    <w:bookmarkEnd w:id="9"/>
    <w:bookmarkEnd w:id="10"/>
    <w:p w:rsidR="00445ED7" w:rsidRPr="00B171CC" w:rsidRDefault="006265FE" w:rsidP="00834B7B">
      <w:pPr>
        <w:pStyle w:val="-4"/>
      </w:pPr>
      <w:r w:rsidRPr="00B171CC">
        <w:t xml:space="preserve">5.1. </w:t>
      </w:r>
      <w:r w:rsidR="00445ED7" w:rsidRPr="00B171CC">
        <w:t>Форма заявки на участие в конкурсе.</w:t>
      </w:r>
    </w:p>
    <w:p w:rsidR="00445ED7" w:rsidRPr="0099233A" w:rsidRDefault="006265FE" w:rsidP="00C93F5E">
      <w:pPr>
        <w:pStyle w:val="36"/>
        <w:tabs>
          <w:tab w:val="clear" w:pos="360"/>
          <w:tab w:val="left" w:pos="0"/>
        </w:tabs>
        <w:suppressAutoHyphens/>
        <w:adjustRightInd/>
        <w:spacing w:line="240" w:lineRule="atLeast"/>
        <w:ind w:left="0" w:firstLine="567"/>
      </w:pPr>
      <w:r>
        <w:t>5</w:t>
      </w:r>
      <w:r w:rsidR="001B03C6">
        <w:t xml:space="preserve">.1.1. </w:t>
      </w:r>
      <w:r w:rsidR="00445ED7" w:rsidRPr="00DF1D84">
        <w:t>Участник открытого конкурса вправе подать</w:t>
      </w:r>
      <w:r w:rsidR="00445ED7" w:rsidRPr="0099233A">
        <w:t xml:space="preserve"> только одну заявку на участие в конкурсе.</w:t>
      </w:r>
    </w:p>
    <w:p w:rsidR="00445ED7" w:rsidRPr="0099233A" w:rsidRDefault="00EA04CB" w:rsidP="00EA04CB">
      <w:pPr>
        <w:pStyle w:val="36"/>
        <w:tabs>
          <w:tab w:val="clear" w:pos="360"/>
          <w:tab w:val="left" w:pos="0"/>
          <w:tab w:val="num" w:pos="1080"/>
        </w:tabs>
        <w:suppressAutoHyphens/>
        <w:adjustRightInd/>
        <w:ind w:left="0" w:firstLine="567"/>
      </w:pPr>
      <w:r>
        <w:t>5</w:t>
      </w:r>
      <w:r w:rsidR="001B03C6">
        <w:t xml:space="preserve">.1.2. </w:t>
      </w:r>
      <w:r w:rsidR="00445ED7" w:rsidRPr="0099233A">
        <w:t xml:space="preserve">Участник закупки подает заявку на участие в конкурсе </w:t>
      </w:r>
      <w:r w:rsidR="00445ED7" w:rsidRPr="00A07E4F">
        <w:rPr>
          <w:b/>
        </w:rPr>
        <w:t>в письменной форме</w:t>
      </w:r>
      <w:r w:rsidR="00445ED7" w:rsidRPr="0099233A">
        <w:t xml:space="preserve"> в запечатанном конверте</w:t>
      </w:r>
      <w:r w:rsidR="00E66CD9">
        <w:t>, не позволяющем просматривать содержание заявки до вскрытия.</w:t>
      </w:r>
    </w:p>
    <w:p w:rsidR="00445ED7" w:rsidRPr="0099233A" w:rsidRDefault="00EA04CB" w:rsidP="00EA04CB">
      <w:pPr>
        <w:pStyle w:val="36"/>
        <w:tabs>
          <w:tab w:val="clear" w:pos="360"/>
          <w:tab w:val="left" w:pos="0"/>
          <w:tab w:val="num" w:pos="993"/>
        </w:tabs>
        <w:suppressAutoHyphens/>
        <w:adjustRightInd/>
        <w:ind w:left="0" w:firstLine="567"/>
      </w:pPr>
      <w:r>
        <w:t>5</w:t>
      </w:r>
      <w:r w:rsidR="001B03C6">
        <w:t xml:space="preserve">.1.3. </w:t>
      </w:r>
      <w:r w:rsidR="00445ED7" w:rsidRPr="0099233A">
        <w:t xml:space="preserve">Заявка на участие в конкурсе представляется Участником закупки в соответствии  с настоящей  конкурсной </w:t>
      </w:r>
      <w:r w:rsidR="00C5522E">
        <w:t>Д</w:t>
      </w:r>
      <w:r w:rsidR="00445ED7" w:rsidRPr="0099233A">
        <w:t>окументацией и должна быть подготовлена по форм</w:t>
      </w:r>
      <w:r w:rsidR="00916FC8">
        <w:t>е</w:t>
      </w:r>
      <w:r w:rsidR="00445ED7" w:rsidRPr="0099233A">
        <w:t>, установлен</w:t>
      </w:r>
      <w:r w:rsidR="0082277C">
        <w:t>ной</w:t>
      </w:r>
      <w:r w:rsidR="00445ED7" w:rsidRPr="0099233A">
        <w:t xml:space="preserve">   </w:t>
      </w:r>
      <w:r w:rsidR="0082277C">
        <w:t>настоящей конкурсной Д</w:t>
      </w:r>
      <w:r w:rsidR="00445ED7" w:rsidRPr="0099233A">
        <w:t>окументаци</w:t>
      </w:r>
      <w:r w:rsidR="0082277C">
        <w:t>ей</w:t>
      </w:r>
      <w:r w:rsidR="00445ED7" w:rsidRPr="0099233A">
        <w:t xml:space="preserve">. </w:t>
      </w:r>
    </w:p>
    <w:p w:rsidR="00445ED7" w:rsidRPr="0099233A" w:rsidRDefault="00EA04CB" w:rsidP="00EA04CB">
      <w:pPr>
        <w:pStyle w:val="36"/>
        <w:tabs>
          <w:tab w:val="clear" w:pos="360"/>
          <w:tab w:val="left" w:pos="0"/>
          <w:tab w:val="num" w:pos="993"/>
        </w:tabs>
        <w:suppressAutoHyphens/>
        <w:adjustRightInd/>
        <w:ind w:left="0" w:firstLine="567"/>
      </w:pPr>
      <w:r>
        <w:t>5</w:t>
      </w:r>
      <w:r w:rsidR="003C633B">
        <w:t xml:space="preserve">.1.4. </w:t>
      </w:r>
      <w:r w:rsidR="00445ED7" w:rsidRPr="0099233A">
        <w:t xml:space="preserve">При описании условий и предложений Участник закупки </w:t>
      </w:r>
      <w:r w:rsidR="007D756F">
        <w:t xml:space="preserve">рекомендуется использовать </w:t>
      </w:r>
      <w:r w:rsidR="00445ED7" w:rsidRPr="0099233A">
        <w:t xml:space="preserve">общепринятые обозначения и наименования в соответствии с требованиями действующих нормативных </w:t>
      </w:r>
      <w:r w:rsidR="007D756F">
        <w:t>документов; избегать формул</w:t>
      </w:r>
      <w:r w:rsidR="006265DD">
        <w:t>и</w:t>
      </w:r>
      <w:r w:rsidR="007D756F">
        <w:t>ровок, допускающих неоднозначное толкование; заполнять все документы, которые предоставляются в составе заявки</w:t>
      </w:r>
      <w:r w:rsidR="00445ED7" w:rsidRPr="0099233A">
        <w:t>.</w:t>
      </w:r>
    </w:p>
    <w:p w:rsidR="00445ED7" w:rsidRPr="0099233A" w:rsidRDefault="00EA04CB" w:rsidP="00EA04CB">
      <w:pPr>
        <w:pStyle w:val="36"/>
        <w:tabs>
          <w:tab w:val="clear" w:pos="360"/>
          <w:tab w:val="left" w:pos="0"/>
          <w:tab w:val="num" w:pos="993"/>
        </w:tabs>
        <w:suppressAutoHyphens/>
        <w:adjustRightInd/>
        <w:ind w:left="0" w:firstLine="567"/>
      </w:pPr>
      <w:r>
        <w:t>5</w:t>
      </w:r>
      <w:r w:rsidR="003C633B">
        <w:t xml:space="preserve">.1.5. </w:t>
      </w:r>
      <w:r w:rsidR="00445ED7" w:rsidRPr="0099233A">
        <w:t>Сведения, которые содержатся в заявках Участников закупки, не должны допускать двусмысленных толкований.</w:t>
      </w:r>
    </w:p>
    <w:p w:rsidR="00445ED7" w:rsidRDefault="00EA04CB" w:rsidP="00EA04CB">
      <w:pPr>
        <w:pStyle w:val="36"/>
        <w:tabs>
          <w:tab w:val="clear" w:pos="360"/>
          <w:tab w:val="left" w:pos="0"/>
          <w:tab w:val="num" w:pos="993"/>
        </w:tabs>
        <w:suppressAutoHyphens/>
        <w:adjustRightInd/>
        <w:ind w:left="0" w:firstLine="567"/>
      </w:pPr>
      <w:r>
        <w:t>5</w:t>
      </w:r>
      <w:r w:rsidR="007F220E">
        <w:t xml:space="preserve">.1.6. </w:t>
      </w:r>
      <w:r w:rsidR="00445ED7" w:rsidRPr="0099233A">
        <w:t>Все документы и формы, представляемые Участниками закупки в составе заявки на участие в конкурсе, должны быть заполнены по всем пунктам и подпунктам.</w:t>
      </w:r>
    </w:p>
    <w:p w:rsidR="00A64535" w:rsidRPr="00B0767E" w:rsidRDefault="00B171CC" w:rsidP="00834B7B">
      <w:pPr>
        <w:pStyle w:val="-4"/>
      </w:pPr>
      <w:bookmarkStart w:id="22" w:name="_Ref119429784"/>
      <w:bookmarkStart w:id="23" w:name="_Ref119429817"/>
      <w:bookmarkStart w:id="24" w:name="_Ref119430333"/>
      <w:bookmarkStart w:id="25" w:name="_Toc119941015"/>
      <w:bookmarkStart w:id="26" w:name="_Ref143334067"/>
      <w:bookmarkStart w:id="27" w:name="_Toc171408420"/>
      <w:bookmarkStart w:id="28" w:name="_Toc275159420"/>
      <w:bookmarkStart w:id="29" w:name="_Toc276046526"/>
      <w:r>
        <w:t xml:space="preserve">5.2. </w:t>
      </w:r>
      <w:r w:rsidR="00A64535" w:rsidRPr="00B0767E">
        <w:t>Требования к содержанию документов, входящих в состав заявки на участие в конкурсе</w:t>
      </w:r>
      <w:bookmarkEnd w:id="22"/>
      <w:bookmarkEnd w:id="23"/>
      <w:bookmarkEnd w:id="24"/>
      <w:bookmarkEnd w:id="25"/>
      <w:bookmarkEnd w:id="26"/>
      <w:bookmarkEnd w:id="27"/>
      <w:bookmarkEnd w:id="28"/>
      <w:bookmarkEnd w:id="29"/>
      <w:r w:rsidR="00D46063">
        <w:t>:</w:t>
      </w:r>
    </w:p>
    <w:p w:rsidR="001B226B" w:rsidRPr="001B226B" w:rsidRDefault="00B171CC" w:rsidP="001B226B">
      <w:pPr>
        <w:pStyle w:val="ConsPlusNormal"/>
        <w:ind w:firstLine="540"/>
        <w:jc w:val="both"/>
        <w:rPr>
          <w:rFonts w:ascii="Times New Roman" w:eastAsiaTheme="minorHAnsi" w:hAnsi="Times New Roman" w:cs="Times New Roman"/>
          <w:lang w:eastAsia="en-US"/>
        </w:rPr>
      </w:pPr>
      <w:r>
        <w:rPr>
          <w:rFonts w:ascii="Times New Roman" w:hAnsi="Times New Roman" w:cs="Times New Roman"/>
        </w:rPr>
        <w:t>5</w:t>
      </w:r>
      <w:r w:rsidR="00705AA9" w:rsidRPr="00705AA9">
        <w:rPr>
          <w:rFonts w:ascii="Times New Roman" w:hAnsi="Times New Roman" w:cs="Times New Roman"/>
        </w:rPr>
        <w:t xml:space="preserve">.2.1. </w:t>
      </w:r>
      <w:r w:rsidR="001B226B" w:rsidRPr="001B226B">
        <w:rPr>
          <w:rFonts w:ascii="Times New Roman" w:eastAsiaTheme="minorHAnsi" w:hAnsi="Times New Roman" w:cs="Times New Roman"/>
          <w:lang w:eastAsia="en-US"/>
        </w:rPr>
        <w:t xml:space="preserve">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Участника открытого конкурса при наличии печати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 </w:t>
      </w:r>
    </w:p>
    <w:p w:rsidR="00485CFD" w:rsidRPr="00485CFD" w:rsidRDefault="00B171CC" w:rsidP="00485CFD">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85CFD" w:rsidRPr="00485CFD">
        <w:rPr>
          <w:rFonts w:ascii="Times New Roman" w:eastAsia="Times New Roman" w:hAnsi="Times New Roman" w:cs="Times New Roman"/>
          <w:sz w:val="24"/>
          <w:szCs w:val="24"/>
          <w:lang w:eastAsia="ru-RU"/>
        </w:rPr>
        <w:t>.2.2. Заявка на участие в конкурсе должна содержать</w:t>
      </w:r>
      <w:bookmarkStart w:id="30" w:name="_Ref379441293"/>
      <w:r w:rsidR="00485CFD" w:rsidRPr="00485CFD">
        <w:rPr>
          <w:rFonts w:ascii="Times New Roman" w:eastAsia="Times New Roman" w:hAnsi="Times New Roman" w:cs="Times New Roman"/>
          <w:sz w:val="24"/>
          <w:szCs w:val="24"/>
          <w:lang w:eastAsia="ru-RU"/>
        </w:rPr>
        <w:t xml:space="preserve"> следующую информацию и документы об Участнике открытого конкурса, подавшем такую заявку:</w:t>
      </w:r>
      <w:bookmarkEnd w:id="30"/>
    </w:p>
    <w:p w:rsidR="00485CFD" w:rsidRPr="004B3C04" w:rsidRDefault="00485CFD" w:rsidP="004B3C0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4B3C04">
        <w:rPr>
          <w:rFonts w:ascii="Times New Roman" w:eastAsia="Times New Roman" w:hAnsi="Times New Roman" w:cs="Times New Roman"/>
          <w:bCs/>
          <w:sz w:val="24"/>
          <w:szCs w:val="24"/>
          <w:lang w:eastAsia="ru-RU"/>
        </w:rPr>
        <w:t>1</w:t>
      </w:r>
      <w:r w:rsidR="004B3C04">
        <w:rPr>
          <w:rFonts w:ascii="Times New Roman" w:eastAsia="Times New Roman" w:hAnsi="Times New Roman" w:cs="Times New Roman"/>
          <w:bCs/>
          <w:sz w:val="24"/>
          <w:szCs w:val="24"/>
          <w:lang w:eastAsia="ru-RU"/>
        </w:rPr>
        <w:t>)</w:t>
      </w:r>
      <w:r w:rsidRPr="004B3C04">
        <w:rPr>
          <w:rFonts w:ascii="Times New Roman" w:eastAsia="Times New Roman" w:hAnsi="Times New Roman" w:cs="Times New Roman"/>
          <w:bCs/>
          <w:sz w:val="24"/>
          <w:szCs w:val="24"/>
          <w:lang w:eastAsia="ru-RU"/>
        </w:rPr>
        <w:t xml:space="preserve"> наименование, фирменное наименование (при наличии), место нахождения</w:t>
      </w:r>
      <w:r w:rsidR="00A011A9">
        <w:rPr>
          <w:rFonts w:ascii="Times New Roman" w:eastAsia="Times New Roman" w:hAnsi="Times New Roman" w:cs="Times New Roman"/>
          <w:bCs/>
          <w:sz w:val="24"/>
          <w:szCs w:val="24"/>
          <w:lang w:eastAsia="ru-RU"/>
        </w:rPr>
        <w:t xml:space="preserve"> </w:t>
      </w:r>
      <w:r w:rsidR="00A011A9" w:rsidRPr="00B451E5">
        <w:rPr>
          <w:rFonts w:ascii="Times New Roman" w:eastAsia="Times New Roman" w:hAnsi="Times New Roman" w:cs="Times New Roman"/>
          <w:bCs/>
          <w:sz w:val="24"/>
          <w:szCs w:val="24"/>
          <w:lang w:eastAsia="ru-RU"/>
        </w:rPr>
        <w:t>(для юридического лица)</w:t>
      </w:r>
      <w:r w:rsidRPr="004B3C04">
        <w:rPr>
          <w:rFonts w:ascii="Times New Roman" w:eastAsia="Times New Roman" w:hAnsi="Times New Roman" w:cs="Times New Roman"/>
          <w:bCs/>
          <w:sz w:val="24"/>
          <w:szCs w:val="24"/>
          <w:lang w:eastAsia="ru-RU"/>
        </w:rPr>
        <w:t>, почтовый адрес,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p>
    <w:p w:rsidR="00485CFD" w:rsidRDefault="00F9496D" w:rsidP="0025507D">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5507D">
        <w:rPr>
          <w:rFonts w:ascii="Times New Roman" w:eastAsia="Times New Roman" w:hAnsi="Times New Roman" w:cs="Times New Roman"/>
          <w:bCs/>
          <w:sz w:val="24"/>
          <w:szCs w:val="24"/>
          <w:lang w:eastAsia="ru-RU"/>
        </w:rPr>
        <w:t>2)</w:t>
      </w:r>
      <w:r w:rsidR="00485CFD" w:rsidRPr="0025507D">
        <w:rPr>
          <w:rFonts w:ascii="Times New Roman" w:eastAsia="Times New Roman" w:hAnsi="Times New Roman" w:cs="Times New Roman"/>
          <w:bCs/>
          <w:sz w:val="24"/>
          <w:szCs w:val="24"/>
          <w:lang w:eastAsia="ru-RU"/>
        </w:rPr>
        <w:t xml:space="preserve"> </w:t>
      </w:r>
      <w:r w:rsidR="00485CFD" w:rsidRPr="00FB5436">
        <w:rPr>
          <w:rFonts w:ascii="Times New Roman" w:eastAsia="Times New Roman" w:hAnsi="Times New Roman" w:cs="Times New Roman"/>
          <w:b/>
          <w:bCs/>
          <w:sz w:val="24"/>
          <w:szCs w:val="24"/>
          <w:lang w:eastAsia="ru-RU"/>
        </w:rPr>
        <w:t>выписка</w:t>
      </w:r>
      <w:r w:rsidR="00485CFD" w:rsidRPr="0025507D">
        <w:rPr>
          <w:rFonts w:ascii="Times New Roman" w:eastAsia="Times New Roman" w:hAnsi="Times New Roman" w:cs="Times New Roman"/>
          <w:bCs/>
          <w:sz w:val="24"/>
          <w:szCs w:val="24"/>
          <w:lang w:eastAsia="ru-RU"/>
        </w:rPr>
        <w:t xml:space="preserve"> из единого государственного реестра юридических лиц </w:t>
      </w:r>
      <w:r w:rsidR="00485CFD" w:rsidRPr="00FB5436">
        <w:rPr>
          <w:rFonts w:ascii="Times New Roman" w:eastAsia="Times New Roman" w:hAnsi="Times New Roman" w:cs="Times New Roman"/>
          <w:b/>
          <w:bCs/>
          <w:sz w:val="24"/>
          <w:szCs w:val="24"/>
          <w:lang w:eastAsia="ru-RU"/>
        </w:rPr>
        <w:t>или засвидетельствованная в нотариальном порядке копия такой выписки</w:t>
      </w:r>
      <w:r w:rsidR="00485CFD" w:rsidRPr="0025507D">
        <w:rPr>
          <w:rFonts w:ascii="Times New Roman" w:eastAsia="Times New Roman" w:hAnsi="Times New Roman" w:cs="Times New Roman"/>
          <w:bCs/>
          <w:sz w:val="24"/>
          <w:szCs w:val="24"/>
          <w:lang w:eastAsia="ru-RU"/>
        </w:rPr>
        <w:t xml:space="preserve"> (для юридического </w:t>
      </w:r>
      <w:r w:rsidR="00485CFD" w:rsidRPr="0025507D">
        <w:rPr>
          <w:rFonts w:ascii="Times New Roman" w:eastAsia="Times New Roman" w:hAnsi="Times New Roman" w:cs="Times New Roman"/>
          <w:bCs/>
          <w:sz w:val="24"/>
          <w:szCs w:val="24"/>
          <w:lang w:eastAsia="ru-RU"/>
        </w:rPr>
        <w:lastRenderedPageBreak/>
        <w:t xml:space="preserve">лица), </w:t>
      </w:r>
      <w:r w:rsidR="00485CFD" w:rsidRPr="006E33F9">
        <w:rPr>
          <w:rFonts w:ascii="Times New Roman" w:eastAsia="Times New Roman" w:hAnsi="Times New Roman" w:cs="Times New Roman"/>
          <w:b/>
          <w:bCs/>
          <w:sz w:val="24"/>
          <w:szCs w:val="24"/>
          <w:lang w:eastAsia="ru-RU"/>
        </w:rPr>
        <w:t>выписка</w:t>
      </w:r>
      <w:r w:rsidR="00485CFD" w:rsidRPr="0025507D">
        <w:rPr>
          <w:rFonts w:ascii="Times New Roman" w:eastAsia="Times New Roman" w:hAnsi="Times New Roman" w:cs="Times New Roman"/>
          <w:bCs/>
          <w:sz w:val="24"/>
          <w:szCs w:val="24"/>
          <w:lang w:eastAsia="ru-RU"/>
        </w:rPr>
        <w:t xml:space="preserve"> из единого государственного реестра индивидуальных предпринимателей </w:t>
      </w:r>
      <w:r w:rsidR="00485CFD" w:rsidRPr="006E33F9">
        <w:rPr>
          <w:rFonts w:ascii="Times New Roman" w:eastAsia="Times New Roman" w:hAnsi="Times New Roman" w:cs="Times New Roman"/>
          <w:b/>
          <w:bCs/>
          <w:sz w:val="24"/>
          <w:szCs w:val="24"/>
          <w:lang w:eastAsia="ru-RU"/>
        </w:rPr>
        <w:t>или засвидетельствованная в нотариальном порядке</w:t>
      </w:r>
      <w:r w:rsidR="00485CFD" w:rsidRPr="0025507D">
        <w:rPr>
          <w:rFonts w:ascii="Times New Roman" w:eastAsia="Times New Roman" w:hAnsi="Times New Roman" w:cs="Times New Roman"/>
          <w:bCs/>
          <w:sz w:val="24"/>
          <w:szCs w:val="24"/>
          <w:lang w:eastAsia="ru-RU"/>
        </w:rPr>
        <w:t xml:space="preserve">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w:t>
      </w:r>
    </w:p>
    <w:p w:rsidR="00665E87" w:rsidRPr="002D3F1F" w:rsidRDefault="00665E87" w:rsidP="00047E6B">
      <w:pPr>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r w:rsidRPr="00220CC9">
        <w:rPr>
          <w:rFonts w:ascii="Times New Roman" w:eastAsia="Times New Roman" w:hAnsi="Times New Roman" w:cs="Times New Roman"/>
          <w:bCs/>
          <w:sz w:val="24"/>
          <w:szCs w:val="24"/>
          <w:lang w:eastAsia="ru-RU"/>
        </w:rPr>
        <w:t>Предоставление Выписки, полученной в виде электронного документа</w:t>
      </w:r>
      <w:r w:rsidR="008200E1" w:rsidRPr="00220CC9">
        <w:rPr>
          <w:rFonts w:ascii="Times New Roman" w:eastAsia="Times New Roman" w:hAnsi="Times New Roman" w:cs="Times New Roman"/>
          <w:bCs/>
          <w:sz w:val="24"/>
          <w:szCs w:val="24"/>
          <w:lang w:eastAsia="ru-RU"/>
        </w:rPr>
        <w:t xml:space="preserve"> </w:t>
      </w:r>
      <w:r w:rsidRPr="00220CC9">
        <w:rPr>
          <w:rFonts w:ascii="Times New Roman" w:eastAsia="Times New Roman" w:hAnsi="Times New Roman" w:cs="Times New Roman"/>
          <w:bCs/>
          <w:sz w:val="24"/>
          <w:szCs w:val="24"/>
          <w:lang w:eastAsia="ru-RU"/>
        </w:rPr>
        <w:t>и распечатанн</w:t>
      </w:r>
      <w:r w:rsidR="008200E1" w:rsidRPr="00220CC9">
        <w:rPr>
          <w:rFonts w:ascii="Times New Roman" w:eastAsia="Times New Roman" w:hAnsi="Times New Roman" w:cs="Times New Roman"/>
          <w:bCs/>
          <w:sz w:val="24"/>
          <w:szCs w:val="24"/>
          <w:lang w:eastAsia="ru-RU"/>
        </w:rPr>
        <w:t>ой</w:t>
      </w:r>
      <w:r w:rsidRPr="00220CC9">
        <w:rPr>
          <w:rFonts w:ascii="Times New Roman" w:eastAsia="Times New Roman" w:hAnsi="Times New Roman" w:cs="Times New Roman"/>
          <w:bCs/>
          <w:sz w:val="24"/>
          <w:szCs w:val="24"/>
          <w:lang w:eastAsia="ru-RU"/>
        </w:rPr>
        <w:t xml:space="preserve"> на бумажном </w:t>
      </w:r>
      <w:r w:rsidR="002D3F1F" w:rsidRPr="00220CC9">
        <w:rPr>
          <w:rFonts w:ascii="Times New Roman" w:eastAsia="Times New Roman" w:hAnsi="Times New Roman" w:cs="Times New Roman"/>
          <w:bCs/>
          <w:sz w:val="24"/>
          <w:szCs w:val="24"/>
          <w:lang w:eastAsia="ru-RU"/>
        </w:rPr>
        <w:t>носителе</w:t>
      </w:r>
      <w:r w:rsidR="008200E1" w:rsidRPr="00220CC9">
        <w:rPr>
          <w:rFonts w:ascii="Times New Roman" w:eastAsia="Times New Roman" w:hAnsi="Times New Roman" w:cs="Times New Roman"/>
          <w:bCs/>
          <w:sz w:val="24"/>
          <w:szCs w:val="24"/>
          <w:lang w:eastAsia="ru-RU"/>
        </w:rPr>
        <w:t xml:space="preserve">, </w:t>
      </w:r>
      <w:r w:rsidR="002D3F1F" w:rsidRPr="00220CC9">
        <w:rPr>
          <w:rFonts w:ascii="Times New Roman" w:eastAsia="Times New Roman" w:hAnsi="Times New Roman" w:cs="Times New Roman"/>
          <w:b/>
          <w:bCs/>
          <w:sz w:val="24"/>
          <w:szCs w:val="24"/>
          <w:lang w:eastAsia="ru-RU"/>
        </w:rPr>
        <w:t>не предусмотрено.</w:t>
      </w:r>
    </w:p>
    <w:p w:rsidR="00485CFD" w:rsidRPr="00E25DE2" w:rsidRDefault="001453E3" w:rsidP="00E25DE2">
      <w:pPr>
        <w:autoSpaceDE w:val="0"/>
        <w:autoSpaceDN w:val="0"/>
        <w:adjustRightInd w:val="0"/>
        <w:spacing w:after="0" w:line="240" w:lineRule="auto"/>
        <w:ind w:firstLine="567"/>
        <w:jc w:val="both"/>
        <w:rPr>
          <w:rFonts w:ascii="Times New Roman" w:hAnsi="Times New Roman" w:cs="Times New Roman"/>
          <w:b/>
          <w:bCs/>
          <w:sz w:val="24"/>
          <w:szCs w:val="24"/>
        </w:rPr>
      </w:pPr>
      <w:r w:rsidRPr="00E25DE2">
        <w:rPr>
          <w:rFonts w:ascii="Times New Roman" w:hAnsi="Times New Roman" w:cs="Times New Roman"/>
          <w:bCs/>
          <w:sz w:val="24"/>
          <w:szCs w:val="24"/>
        </w:rPr>
        <w:t xml:space="preserve">3) </w:t>
      </w:r>
      <w:r w:rsidR="00485CFD" w:rsidRPr="00E25DE2">
        <w:rPr>
          <w:rFonts w:ascii="Times New Roman" w:hAnsi="Times New Roman" w:cs="Times New Roman"/>
          <w:bCs/>
          <w:sz w:val="24"/>
          <w:szCs w:val="24"/>
        </w:rPr>
        <w:t xml:space="preserve">документ, подтверждающий полномочия лица на осуществление действий от имени </w:t>
      </w:r>
      <w:r w:rsidR="00700816">
        <w:rPr>
          <w:rFonts w:ascii="Times New Roman" w:hAnsi="Times New Roman" w:cs="Times New Roman"/>
          <w:bCs/>
          <w:sz w:val="24"/>
          <w:szCs w:val="24"/>
        </w:rPr>
        <w:t>У</w:t>
      </w:r>
      <w:r w:rsidR="00485CFD" w:rsidRPr="00E25DE2">
        <w:rPr>
          <w:rFonts w:ascii="Times New Roman" w:hAnsi="Times New Roman" w:cs="Times New Roman"/>
          <w:bCs/>
          <w:sz w:val="24"/>
          <w:szCs w:val="24"/>
        </w:rPr>
        <w:t>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руководи</w:t>
      </w:r>
      <w:r w:rsidR="00700816">
        <w:rPr>
          <w:rFonts w:ascii="Times New Roman" w:hAnsi="Times New Roman" w:cs="Times New Roman"/>
          <w:bCs/>
          <w:sz w:val="24"/>
          <w:szCs w:val="24"/>
        </w:rPr>
        <w:t>тель). В случае, если от имени У</w:t>
      </w:r>
      <w:r w:rsidR="00485CFD" w:rsidRPr="00E25DE2">
        <w:rPr>
          <w:rFonts w:ascii="Times New Roman" w:hAnsi="Times New Roman" w:cs="Times New Roman"/>
          <w:bCs/>
          <w:sz w:val="24"/>
          <w:szCs w:val="24"/>
        </w:rPr>
        <w:t xml:space="preserve">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w:t>
      </w:r>
      <w:r w:rsidR="00700816">
        <w:rPr>
          <w:rFonts w:ascii="Times New Roman" w:hAnsi="Times New Roman" w:cs="Times New Roman"/>
          <w:bCs/>
          <w:sz w:val="24"/>
          <w:szCs w:val="24"/>
        </w:rPr>
        <w:t>У</w:t>
      </w:r>
      <w:r w:rsidR="00485CFD" w:rsidRPr="00E25DE2">
        <w:rPr>
          <w:rFonts w:ascii="Times New Roman" w:hAnsi="Times New Roman" w:cs="Times New Roman"/>
          <w:bCs/>
          <w:sz w:val="24"/>
          <w:szCs w:val="24"/>
        </w:rPr>
        <w:t>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485CFD" w:rsidRPr="00166E8F" w:rsidRDefault="00D1360E" w:rsidP="00E25DE2">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4) </w:t>
      </w:r>
      <w:r w:rsidRPr="00EA3F9C">
        <w:rPr>
          <w:rFonts w:ascii="Times New Roman" w:eastAsia="Times New Roman" w:hAnsi="Times New Roman" w:cs="Times New Roman"/>
          <w:bCs/>
          <w:sz w:val="24"/>
          <w:szCs w:val="24"/>
          <w:lang w:eastAsia="ru-RU"/>
        </w:rPr>
        <w:t>д</w:t>
      </w:r>
      <w:r w:rsidR="00485CFD" w:rsidRPr="00EA3F9C">
        <w:rPr>
          <w:rFonts w:ascii="Times New Roman" w:eastAsia="Times New Roman" w:hAnsi="Times New Roman" w:cs="Times New Roman"/>
          <w:bCs/>
          <w:sz w:val="24"/>
          <w:szCs w:val="24"/>
          <w:lang w:eastAsia="ru-RU"/>
        </w:rPr>
        <w:t xml:space="preserve">окументы, подтверждающие соответствие </w:t>
      </w:r>
      <w:r w:rsidR="002D3BB4">
        <w:rPr>
          <w:rFonts w:ascii="Times New Roman" w:eastAsia="Times New Roman" w:hAnsi="Times New Roman" w:cs="Times New Roman"/>
          <w:bCs/>
          <w:sz w:val="24"/>
          <w:szCs w:val="24"/>
          <w:lang w:eastAsia="ru-RU"/>
        </w:rPr>
        <w:t>У</w:t>
      </w:r>
      <w:r w:rsidR="00485CFD" w:rsidRPr="00EA3F9C">
        <w:rPr>
          <w:rFonts w:ascii="Times New Roman" w:eastAsia="Times New Roman" w:hAnsi="Times New Roman" w:cs="Times New Roman"/>
          <w:bCs/>
          <w:sz w:val="24"/>
          <w:szCs w:val="24"/>
          <w:lang w:eastAsia="ru-RU"/>
        </w:rPr>
        <w:t xml:space="preserve">частника открытого конкурса требованиям к </w:t>
      </w:r>
      <w:r w:rsidR="002D3BB4">
        <w:rPr>
          <w:rFonts w:ascii="Times New Roman" w:eastAsia="Times New Roman" w:hAnsi="Times New Roman" w:cs="Times New Roman"/>
          <w:bCs/>
          <w:sz w:val="24"/>
          <w:szCs w:val="24"/>
          <w:lang w:eastAsia="ru-RU"/>
        </w:rPr>
        <w:t>У</w:t>
      </w:r>
      <w:r w:rsidR="00485CFD" w:rsidRPr="00EA3F9C">
        <w:rPr>
          <w:rFonts w:ascii="Times New Roman" w:eastAsia="Times New Roman" w:hAnsi="Times New Roman" w:cs="Times New Roman"/>
          <w:bCs/>
          <w:sz w:val="24"/>
          <w:szCs w:val="24"/>
          <w:lang w:eastAsia="ru-RU"/>
        </w:rPr>
        <w:t xml:space="preserve">частникам конкурса, установленным заказчиком в конкурсной Документации в соответствии с </w:t>
      </w:r>
      <w:hyperlink r:id="rId18" w:history="1">
        <w:r w:rsidR="00485CFD" w:rsidRPr="00EA3F9C">
          <w:rPr>
            <w:rFonts w:ascii="Times New Roman" w:eastAsia="Times New Roman" w:hAnsi="Times New Roman" w:cs="Times New Roman"/>
            <w:bCs/>
            <w:sz w:val="24"/>
            <w:szCs w:val="24"/>
            <w:lang w:eastAsia="ru-RU"/>
          </w:rPr>
          <w:t>пунктом 1 части 1 статьи 31</w:t>
        </w:r>
      </w:hyperlink>
      <w:r w:rsidR="00485CFD" w:rsidRPr="00EA3F9C">
        <w:rPr>
          <w:rFonts w:ascii="Times New Roman" w:eastAsia="Times New Roman" w:hAnsi="Times New Roman" w:cs="Times New Roman"/>
          <w:bCs/>
          <w:sz w:val="24"/>
          <w:szCs w:val="24"/>
          <w:lang w:eastAsia="ru-RU"/>
        </w:rPr>
        <w:t xml:space="preserve"> </w:t>
      </w:r>
      <w:r w:rsidR="00EA3F9C" w:rsidRPr="00EA3F9C">
        <w:rPr>
          <w:rFonts w:ascii="Times New Roman" w:hAnsi="Times New Roman" w:cs="Times New Roman"/>
          <w:sz w:val="24"/>
          <w:szCs w:val="24"/>
        </w:rPr>
        <w:t>Федерального закона от 05.04.2013 № 44-ФЗ</w:t>
      </w:r>
      <w:r w:rsidR="00485CFD" w:rsidRPr="00EA3F9C">
        <w:rPr>
          <w:rFonts w:ascii="Times New Roman" w:eastAsia="Times New Roman" w:hAnsi="Times New Roman" w:cs="Times New Roman"/>
          <w:bCs/>
          <w:sz w:val="24"/>
          <w:szCs w:val="24"/>
          <w:lang w:eastAsia="ru-RU"/>
        </w:rPr>
        <w:t xml:space="preserve">, или копии таких документов, а также декларация о соответствии участника открытого конкурса требованиям, установленным в соответствии с </w:t>
      </w:r>
      <w:hyperlink r:id="rId19" w:history="1">
        <w:r w:rsidR="00485CFD" w:rsidRPr="00EA3F9C">
          <w:rPr>
            <w:rFonts w:ascii="Times New Roman" w:eastAsia="Times New Roman" w:hAnsi="Times New Roman" w:cs="Times New Roman"/>
            <w:bCs/>
            <w:sz w:val="24"/>
            <w:szCs w:val="24"/>
            <w:lang w:eastAsia="ru-RU"/>
          </w:rPr>
          <w:t>пунктами 3</w:t>
        </w:r>
      </w:hyperlink>
      <w:r w:rsidR="00485CFD" w:rsidRPr="00EA3F9C">
        <w:rPr>
          <w:rFonts w:ascii="Times New Roman" w:eastAsia="Times New Roman" w:hAnsi="Times New Roman" w:cs="Times New Roman"/>
          <w:bCs/>
          <w:sz w:val="24"/>
          <w:szCs w:val="24"/>
          <w:lang w:eastAsia="ru-RU"/>
        </w:rPr>
        <w:t xml:space="preserve"> – 5, 7, </w:t>
      </w:r>
      <w:hyperlink r:id="rId20" w:history="1">
        <w:r w:rsidR="00485CFD" w:rsidRPr="00EA3F9C">
          <w:rPr>
            <w:rFonts w:ascii="Times New Roman" w:eastAsia="Times New Roman" w:hAnsi="Times New Roman" w:cs="Times New Roman"/>
            <w:bCs/>
            <w:sz w:val="24"/>
            <w:szCs w:val="24"/>
            <w:lang w:eastAsia="ru-RU"/>
          </w:rPr>
          <w:t>9 части 1 статьи 31</w:t>
        </w:r>
      </w:hyperlink>
      <w:r w:rsidR="00485CFD" w:rsidRPr="00EA3F9C">
        <w:rPr>
          <w:rFonts w:ascii="Times New Roman" w:eastAsia="Times New Roman" w:hAnsi="Times New Roman" w:cs="Times New Roman"/>
          <w:bCs/>
          <w:sz w:val="24"/>
          <w:szCs w:val="24"/>
          <w:lang w:eastAsia="ru-RU"/>
        </w:rPr>
        <w:t xml:space="preserve"> </w:t>
      </w:r>
      <w:r w:rsidR="00EA3F9C" w:rsidRPr="00EA3F9C">
        <w:rPr>
          <w:rFonts w:ascii="Times New Roman" w:hAnsi="Times New Roman" w:cs="Times New Roman"/>
          <w:sz w:val="24"/>
          <w:szCs w:val="24"/>
        </w:rPr>
        <w:t>Федерального закона от 05.04.2013 № 44-ФЗ</w:t>
      </w:r>
      <w:r w:rsidR="00166E8F">
        <w:rPr>
          <w:rFonts w:ascii="Times New Roman" w:hAnsi="Times New Roman" w:cs="Times New Roman"/>
          <w:sz w:val="24"/>
          <w:szCs w:val="24"/>
        </w:rPr>
        <w:t xml:space="preserve">, в том числе </w:t>
      </w:r>
      <w:r w:rsidR="00166E8F" w:rsidRPr="00166E8F">
        <w:rPr>
          <w:rFonts w:ascii="Times New Roman" w:eastAsia="Arial Unicode MS" w:hAnsi="Times New Roman" w:cs="Times New Roman"/>
          <w:sz w:val="24"/>
          <w:szCs w:val="24"/>
          <w:lang w:eastAsia="ru-RU"/>
        </w:rPr>
        <w:t>копии Свидетельства или выписки из реестра, подтверждающих внесение сведений в Реестр аудиторов и аудиторских организаций саморегулируемой организации аудиторов с присвоением основного регистрационного номера записи</w:t>
      </w:r>
      <w:r w:rsidR="00485CFD" w:rsidRPr="00166E8F">
        <w:rPr>
          <w:rFonts w:ascii="Times New Roman" w:eastAsia="Times New Roman" w:hAnsi="Times New Roman" w:cs="Times New Roman"/>
          <w:bCs/>
          <w:sz w:val="24"/>
          <w:szCs w:val="24"/>
          <w:lang w:eastAsia="ru-RU"/>
        </w:rPr>
        <w:t>;</w:t>
      </w:r>
    </w:p>
    <w:p w:rsidR="00485CFD" w:rsidRPr="00AA451A" w:rsidRDefault="00AA451A" w:rsidP="00AA451A">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166E8F">
        <w:rPr>
          <w:rFonts w:ascii="Times New Roman" w:eastAsia="Times New Roman" w:hAnsi="Times New Roman" w:cs="Times New Roman"/>
          <w:bCs/>
          <w:sz w:val="24"/>
          <w:szCs w:val="24"/>
          <w:lang w:eastAsia="ru-RU"/>
        </w:rPr>
        <w:t>5)</w:t>
      </w:r>
      <w:r w:rsidR="00485CFD" w:rsidRPr="00166E8F">
        <w:rPr>
          <w:rFonts w:ascii="Times New Roman" w:eastAsia="Times New Roman" w:hAnsi="Times New Roman" w:cs="Times New Roman"/>
          <w:bCs/>
          <w:sz w:val="24"/>
          <w:szCs w:val="24"/>
          <w:lang w:eastAsia="ru-RU"/>
        </w:rPr>
        <w:t xml:space="preserve"> </w:t>
      </w:r>
      <w:r w:rsidR="00287A41">
        <w:rPr>
          <w:rFonts w:ascii="Times New Roman" w:eastAsia="Times New Roman" w:hAnsi="Times New Roman" w:cs="Times New Roman"/>
          <w:bCs/>
          <w:sz w:val="24"/>
          <w:szCs w:val="24"/>
          <w:lang w:eastAsia="ru-RU"/>
        </w:rPr>
        <w:t>копии учредительных документов У</w:t>
      </w:r>
      <w:r w:rsidR="00485CFD" w:rsidRPr="00166E8F">
        <w:rPr>
          <w:rFonts w:ascii="Times New Roman" w:eastAsia="Times New Roman" w:hAnsi="Times New Roman" w:cs="Times New Roman"/>
          <w:bCs/>
          <w:sz w:val="24"/>
          <w:szCs w:val="24"/>
          <w:lang w:eastAsia="ru-RU"/>
        </w:rPr>
        <w:t>частника откры</w:t>
      </w:r>
      <w:r w:rsidR="00485CFD" w:rsidRPr="00AA451A">
        <w:rPr>
          <w:rFonts w:ascii="Times New Roman" w:eastAsia="Times New Roman" w:hAnsi="Times New Roman" w:cs="Times New Roman"/>
          <w:bCs/>
          <w:sz w:val="24"/>
          <w:szCs w:val="24"/>
          <w:lang w:eastAsia="ru-RU"/>
        </w:rPr>
        <w:t>того конкурса (для юридического лица);</w:t>
      </w:r>
      <w:r w:rsidRPr="00AA451A">
        <w:rPr>
          <w:rFonts w:ascii="Times New Roman" w:eastAsia="Times New Roman" w:hAnsi="Times New Roman" w:cs="Times New Roman"/>
          <w:bCs/>
          <w:sz w:val="24"/>
          <w:szCs w:val="24"/>
          <w:lang w:eastAsia="ru-RU"/>
        </w:rPr>
        <w:t xml:space="preserve"> </w:t>
      </w:r>
    </w:p>
    <w:p w:rsidR="00485CFD" w:rsidRPr="00365D90" w:rsidRDefault="00485CFD" w:rsidP="00365D90">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365D90">
        <w:rPr>
          <w:rFonts w:ascii="Times New Roman" w:eastAsia="Times New Roman" w:hAnsi="Times New Roman" w:cs="Times New Roman"/>
          <w:bCs/>
          <w:sz w:val="24"/>
          <w:szCs w:val="24"/>
          <w:lang w:eastAsia="ru-RU"/>
        </w:rPr>
        <w:t>6</w:t>
      </w:r>
      <w:r w:rsidR="00E36552" w:rsidRPr="00365D90">
        <w:rPr>
          <w:rFonts w:ascii="Times New Roman" w:eastAsia="Times New Roman" w:hAnsi="Times New Roman" w:cs="Times New Roman"/>
          <w:bCs/>
          <w:sz w:val="24"/>
          <w:szCs w:val="24"/>
          <w:lang w:eastAsia="ru-RU"/>
        </w:rPr>
        <w:t>)</w:t>
      </w:r>
      <w:r w:rsidRPr="00365D90">
        <w:rPr>
          <w:rFonts w:ascii="Times New Roman" w:eastAsia="Times New Roman" w:hAnsi="Times New Roman" w:cs="Times New Roman"/>
          <w:bCs/>
          <w:sz w:val="24"/>
          <w:szCs w:val="24"/>
          <w:lang w:eastAsia="ru-RU"/>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оказание услуги, являющейся предметом договора, либо внесение денежных средств в качестве обеспечения заявки на участие в открытом конкурсе, обеспечения исполнения контракта является крупной сделкой;</w:t>
      </w:r>
    </w:p>
    <w:p w:rsidR="00485CFD" w:rsidRPr="00C52C24" w:rsidRDefault="002467D1" w:rsidP="00552441">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r w:rsidR="00C52C24" w:rsidRPr="00C52C24">
        <w:rPr>
          <w:rFonts w:ascii="Times New Roman" w:eastAsia="Times New Roman" w:hAnsi="Times New Roman" w:cs="Times New Roman"/>
          <w:bCs/>
          <w:sz w:val="24"/>
          <w:szCs w:val="24"/>
          <w:lang w:eastAsia="ru-RU"/>
        </w:rPr>
        <w:t>)</w:t>
      </w:r>
      <w:r w:rsidR="00485CFD" w:rsidRPr="00C52C24">
        <w:rPr>
          <w:rFonts w:ascii="Times New Roman" w:eastAsia="Times New Roman" w:hAnsi="Times New Roman" w:cs="Times New Roman"/>
          <w:bCs/>
          <w:sz w:val="24"/>
          <w:szCs w:val="24"/>
          <w:lang w:eastAsia="ru-RU"/>
        </w:rPr>
        <w:t xml:space="preserve"> в случае, предусмотренном </w:t>
      </w:r>
      <w:hyperlink r:id="rId21" w:history="1">
        <w:r w:rsidR="00485CFD" w:rsidRPr="00C52C24">
          <w:rPr>
            <w:rFonts w:ascii="Times New Roman" w:eastAsia="Times New Roman" w:hAnsi="Times New Roman" w:cs="Times New Roman"/>
            <w:bCs/>
            <w:sz w:val="24"/>
            <w:szCs w:val="24"/>
            <w:lang w:eastAsia="ru-RU"/>
          </w:rPr>
          <w:t>частью 2 статьи 37</w:t>
        </w:r>
      </w:hyperlink>
      <w:r w:rsidR="00485CFD" w:rsidRPr="00C52C24">
        <w:rPr>
          <w:rFonts w:ascii="Times New Roman" w:eastAsia="Times New Roman" w:hAnsi="Times New Roman" w:cs="Times New Roman"/>
          <w:bCs/>
          <w:sz w:val="24"/>
          <w:szCs w:val="24"/>
          <w:lang w:eastAsia="ru-RU"/>
        </w:rPr>
        <w:t xml:space="preserve"> </w:t>
      </w:r>
      <w:r w:rsidR="00C52C24" w:rsidRPr="00C52C24">
        <w:rPr>
          <w:rFonts w:ascii="Times New Roman" w:hAnsi="Times New Roman" w:cs="Times New Roman"/>
          <w:sz w:val="24"/>
          <w:szCs w:val="24"/>
        </w:rPr>
        <w:t>Федерального закона от 05.04.2013 № 44-ФЗ</w:t>
      </w:r>
      <w:r w:rsidR="00485CFD" w:rsidRPr="00C52C24">
        <w:rPr>
          <w:rFonts w:ascii="Times New Roman" w:eastAsia="Times New Roman" w:hAnsi="Times New Roman" w:cs="Times New Roman"/>
          <w:bCs/>
          <w:sz w:val="24"/>
          <w:szCs w:val="24"/>
          <w:lang w:eastAsia="ru-RU"/>
        </w:rPr>
        <w:t xml:space="preserve">, документы, подтверждающие добросовестность </w:t>
      </w:r>
      <w:r w:rsidR="003F05E0">
        <w:rPr>
          <w:rFonts w:ascii="Times New Roman" w:eastAsia="Times New Roman" w:hAnsi="Times New Roman" w:cs="Times New Roman"/>
          <w:bCs/>
          <w:sz w:val="24"/>
          <w:szCs w:val="24"/>
          <w:lang w:eastAsia="ru-RU"/>
        </w:rPr>
        <w:t>У</w:t>
      </w:r>
      <w:r w:rsidR="00485CFD" w:rsidRPr="00C52C24">
        <w:rPr>
          <w:rFonts w:ascii="Times New Roman" w:eastAsia="Times New Roman" w:hAnsi="Times New Roman" w:cs="Times New Roman"/>
          <w:bCs/>
          <w:sz w:val="24"/>
          <w:szCs w:val="24"/>
          <w:lang w:eastAsia="ru-RU"/>
        </w:rPr>
        <w:t>частника открытого конкурса;</w:t>
      </w:r>
    </w:p>
    <w:p w:rsidR="008B2E8F" w:rsidRDefault="002467D1" w:rsidP="00AB0184">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eastAsia="Times New Roman" w:hAnsi="Times New Roman" w:cs="Times New Roman"/>
          <w:bCs/>
          <w:sz w:val="24"/>
          <w:szCs w:val="24"/>
          <w:lang w:eastAsia="ru-RU"/>
        </w:rPr>
        <w:t>8</w:t>
      </w:r>
      <w:r w:rsidR="008B2E8F" w:rsidRPr="006735C1">
        <w:rPr>
          <w:rFonts w:ascii="Times New Roman" w:eastAsia="Times New Roman" w:hAnsi="Times New Roman" w:cs="Times New Roman"/>
          <w:bCs/>
          <w:sz w:val="24"/>
          <w:szCs w:val="24"/>
          <w:lang w:eastAsia="ru-RU"/>
        </w:rPr>
        <w:t xml:space="preserve">) </w:t>
      </w:r>
      <w:r w:rsidR="00404D80" w:rsidRPr="006735C1">
        <w:rPr>
          <w:rFonts w:ascii="Times New Roman" w:hAnsi="Times New Roman" w:cs="Times New Roman"/>
          <w:sz w:val="24"/>
          <w:szCs w:val="24"/>
        </w:rPr>
        <w:t xml:space="preserve">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или копия этого платежного поручения либо банковская гарантия, соответствующая требованиям </w:t>
      </w:r>
      <w:hyperlink r:id="rId22" w:history="1">
        <w:r w:rsidR="00404D80" w:rsidRPr="006735C1">
          <w:rPr>
            <w:rFonts w:ascii="Times New Roman" w:hAnsi="Times New Roman" w:cs="Times New Roman"/>
            <w:sz w:val="24"/>
            <w:szCs w:val="24"/>
          </w:rPr>
          <w:t>статьи 45</w:t>
        </w:r>
      </w:hyperlink>
      <w:r w:rsidR="00404D80" w:rsidRPr="006735C1">
        <w:rPr>
          <w:rFonts w:ascii="Times New Roman" w:hAnsi="Times New Roman" w:cs="Times New Roman"/>
          <w:sz w:val="24"/>
          <w:szCs w:val="24"/>
        </w:rPr>
        <w:t xml:space="preserve"> </w:t>
      </w:r>
      <w:r w:rsidR="00C17FC0" w:rsidRPr="006735C1">
        <w:rPr>
          <w:rFonts w:ascii="Times New Roman" w:hAnsi="Times New Roman" w:cs="Times New Roman"/>
          <w:sz w:val="24"/>
          <w:szCs w:val="24"/>
        </w:rPr>
        <w:t xml:space="preserve">Федерального закона </w:t>
      </w:r>
      <w:r w:rsidR="00B17171" w:rsidRPr="006735C1">
        <w:rPr>
          <w:rFonts w:ascii="Times New Roman" w:hAnsi="Times New Roman" w:cs="Times New Roman"/>
          <w:sz w:val="24"/>
          <w:szCs w:val="24"/>
        </w:rPr>
        <w:t>от 05.04.2013 № 44-ФЗ</w:t>
      </w:r>
      <w:r w:rsidR="008B2E8F" w:rsidRPr="006735C1">
        <w:rPr>
          <w:rFonts w:ascii="Times New Roman" w:hAnsi="Times New Roman" w:cs="Times New Roman"/>
          <w:sz w:val="24"/>
          <w:szCs w:val="24"/>
        </w:rPr>
        <w:t>;</w:t>
      </w:r>
    </w:p>
    <w:p w:rsidR="00485CFD" w:rsidRPr="00A33604" w:rsidRDefault="002467D1" w:rsidP="00AB0184">
      <w:pPr>
        <w:autoSpaceDE w:val="0"/>
        <w:autoSpaceDN w:val="0"/>
        <w:adjustRightInd w:val="0"/>
        <w:spacing w:after="0" w:line="240" w:lineRule="auto"/>
        <w:ind w:firstLine="567"/>
        <w:jc w:val="both"/>
        <w:rPr>
          <w:rFonts w:ascii="Times New Roman" w:eastAsia="Arial Unicode MS" w:hAnsi="Times New Roman" w:cs="Times New Roman"/>
          <w:sz w:val="24"/>
          <w:szCs w:val="24"/>
          <w:lang w:eastAsia="ru-RU"/>
        </w:rPr>
      </w:pPr>
      <w:r w:rsidRPr="00A33604">
        <w:rPr>
          <w:rFonts w:ascii="Times New Roman" w:eastAsia="Arial Unicode MS" w:hAnsi="Times New Roman" w:cs="Times New Roman"/>
          <w:sz w:val="24"/>
          <w:szCs w:val="24"/>
          <w:lang w:eastAsia="ru-RU"/>
        </w:rPr>
        <w:t xml:space="preserve">9) </w:t>
      </w:r>
      <w:r w:rsidR="003E3E6E" w:rsidRPr="00A33604">
        <w:rPr>
          <w:rFonts w:ascii="Times New Roman" w:eastAsia="Arial Unicode MS" w:hAnsi="Times New Roman" w:cs="Times New Roman"/>
          <w:sz w:val="24"/>
          <w:szCs w:val="24"/>
          <w:lang w:eastAsia="ru-RU"/>
        </w:rPr>
        <w:t>п</w:t>
      </w:r>
      <w:r w:rsidRPr="00A33604">
        <w:rPr>
          <w:rFonts w:ascii="Times New Roman" w:eastAsia="Arial Unicode MS" w:hAnsi="Times New Roman" w:cs="Times New Roman"/>
          <w:sz w:val="24"/>
          <w:szCs w:val="24"/>
          <w:lang w:eastAsia="ru-RU"/>
        </w:rPr>
        <w:t xml:space="preserve">редложение </w:t>
      </w:r>
      <w:r w:rsidR="000518F1">
        <w:rPr>
          <w:rFonts w:ascii="Times New Roman" w:eastAsia="Arial Unicode MS" w:hAnsi="Times New Roman" w:cs="Times New Roman"/>
          <w:sz w:val="24"/>
          <w:szCs w:val="24"/>
          <w:lang w:eastAsia="ru-RU"/>
        </w:rPr>
        <w:t>У</w:t>
      </w:r>
      <w:r w:rsidRPr="00A33604">
        <w:rPr>
          <w:rFonts w:ascii="Times New Roman" w:eastAsia="Arial Unicode MS" w:hAnsi="Times New Roman" w:cs="Times New Roman"/>
          <w:sz w:val="24"/>
          <w:szCs w:val="24"/>
          <w:lang w:eastAsia="ru-RU"/>
        </w:rPr>
        <w:t>частника открытого конкурса в отношении объекта закупки (</w:t>
      </w:r>
      <w:r w:rsidR="00A33604" w:rsidRPr="00A33604">
        <w:rPr>
          <w:rFonts w:ascii="Times New Roman" w:eastAsia="Arial Unicode MS" w:hAnsi="Times New Roman" w:cs="Times New Roman"/>
          <w:sz w:val="24"/>
          <w:szCs w:val="24"/>
          <w:lang w:eastAsia="ru-RU"/>
        </w:rPr>
        <w:t>описание формы и содержания сообщения руководству Заказчика информации аудитора по результатам аудита)</w:t>
      </w:r>
      <w:r w:rsidR="00166E8F" w:rsidRPr="00A33604">
        <w:rPr>
          <w:rFonts w:ascii="Times New Roman" w:eastAsia="Arial Unicode MS" w:hAnsi="Times New Roman" w:cs="Times New Roman"/>
          <w:sz w:val="24"/>
          <w:szCs w:val="24"/>
          <w:lang w:eastAsia="ru-RU"/>
        </w:rPr>
        <w:t xml:space="preserve">, </w:t>
      </w:r>
      <w:r w:rsidR="003E3E6E" w:rsidRPr="00A33604">
        <w:rPr>
          <w:rFonts w:ascii="Times New Roman" w:eastAsia="Arial Unicode MS" w:hAnsi="Times New Roman" w:cs="Times New Roman"/>
          <w:sz w:val="24"/>
          <w:szCs w:val="24"/>
          <w:lang w:eastAsia="ru-RU"/>
        </w:rPr>
        <w:t>объем трудозатрат на проведение аудита в соответствии с Техническим заданием</w:t>
      </w:r>
      <w:r w:rsidR="00664825" w:rsidRPr="00A33604">
        <w:rPr>
          <w:rFonts w:ascii="Times New Roman" w:eastAsia="Arial Unicode MS" w:hAnsi="Times New Roman" w:cs="Times New Roman"/>
          <w:sz w:val="24"/>
          <w:szCs w:val="24"/>
          <w:lang w:eastAsia="ru-RU"/>
        </w:rPr>
        <w:t xml:space="preserve"> и др.</w:t>
      </w:r>
      <w:r w:rsidRPr="00A33604">
        <w:rPr>
          <w:rFonts w:ascii="Times New Roman" w:eastAsia="Arial Unicode MS" w:hAnsi="Times New Roman" w:cs="Times New Roman"/>
          <w:sz w:val="24"/>
          <w:szCs w:val="24"/>
          <w:lang w:eastAsia="ru-RU"/>
        </w:rPr>
        <w:t>)</w:t>
      </w:r>
      <w:r w:rsidR="00AB0184" w:rsidRPr="00A33604">
        <w:rPr>
          <w:rFonts w:ascii="Times New Roman" w:eastAsia="Arial Unicode MS" w:hAnsi="Times New Roman" w:cs="Times New Roman"/>
          <w:sz w:val="24"/>
          <w:szCs w:val="24"/>
          <w:lang w:eastAsia="ru-RU"/>
        </w:rPr>
        <w:t>;</w:t>
      </w:r>
    </w:p>
    <w:p w:rsidR="005F6A3B" w:rsidRPr="00FE3617" w:rsidRDefault="005F6A3B" w:rsidP="00AB0184">
      <w:pPr>
        <w:autoSpaceDE w:val="0"/>
        <w:autoSpaceDN w:val="0"/>
        <w:adjustRightInd w:val="0"/>
        <w:spacing w:after="0" w:line="240" w:lineRule="auto"/>
        <w:ind w:firstLine="567"/>
        <w:jc w:val="both"/>
        <w:rPr>
          <w:rFonts w:ascii="Times New Roman" w:eastAsia="Arial Unicode MS" w:hAnsi="Times New Roman" w:cs="Times New Roman"/>
          <w:sz w:val="24"/>
          <w:szCs w:val="24"/>
          <w:lang w:eastAsia="ru-RU"/>
        </w:rPr>
      </w:pPr>
      <w:r w:rsidRPr="00FE3617">
        <w:rPr>
          <w:rFonts w:ascii="Times New Roman" w:eastAsia="Arial Unicode MS" w:hAnsi="Times New Roman" w:cs="Times New Roman"/>
          <w:sz w:val="24"/>
          <w:szCs w:val="24"/>
          <w:lang w:eastAsia="ru-RU"/>
        </w:rPr>
        <w:t>1</w:t>
      </w:r>
      <w:r w:rsidR="00166E8F" w:rsidRPr="00FE3617">
        <w:rPr>
          <w:rFonts w:ascii="Times New Roman" w:eastAsia="Arial Unicode MS" w:hAnsi="Times New Roman" w:cs="Times New Roman"/>
          <w:sz w:val="24"/>
          <w:szCs w:val="24"/>
          <w:lang w:eastAsia="ru-RU"/>
        </w:rPr>
        <w:t>0</w:t>
      </w:r>
      <w:r w:rsidRPr="00FE3617">
        <w:rPr>
          <w:rFonts w:ascii="Times New Roman" w:eastAsia="Arial Unicode MS" w:hAnsi="Times New Roman" w:cs="Times New Roman"/>
          <w:sz w:val="24"/>
          <w:szCs w:val="24"/>
          <w:lang w:eastAsia="ru-RU"/>
        </w:rPr>
        <w:t xml:space="preserve">) копию </w:t>
      </w:r>
      <w:r w:rsidR="00CB6F33" w:rsidRPr="00FE3617">
        <w:rPr>
          <w:rFonts w:ascii="Times New Roman" w:eastAsia="Arial Unicode MS" w:hAnsi="Times New Roman" w:cs="Times New Roman"/>
          <w:sz w:val="24"/>
          <w:szCs w:val="24"/>
          <w:lang w:eastAsia="ru-RU"/>
        </w:rPr>
        <w:t xml:space="preserve">документально оформленной системы внутреннего контроля качества работы на рынке аудиторских услуг. </w:t>
      </w:r>
    </w:p>
    <w:p w:rsidR="005F6A3B" w:rsidRPr="00FE3617" w:rsidRDefault="005F6A3B" w:rsidP="005F6A3B">
      <w:pPr>
        <w:widowControl w:val="0"/>
        <w:spacing w:after="0" w:line="240" w:lineRule="auto"/>
        <w:ind w:firstLine="567"/>
        <w:jc w:val="both"/>
        <w:rPr>
          <w:rFonts w:ascii="Times New Roman" w:eastAsia="Times New Roman" w:hAnsi="Times New Roman" w:cs="Times New Roman"/>
          <w:i/>
          <w:sz w:val="24"/>
          <w:szCs w:val="24"/>
          <w:lang w:eastAsia="ru-RU"/>
        </w:rPr>
      </w:pPr>
      <w:r w:rsidRPr="00FE3617">
        <w:rPr>
          <w:rFonts w:ascii="Times New Roman" w:eastAsia="Times New Roman" w:hAnsi="Times New Roman" w:cs="Times New Roman"/>
          <w:i/>
          <w:sz w:val="24"/>
          <w:szCs w:val="24"/>
          <w:lang w:eastAsia="ru-RU"/>
        </w:rPr>
        <w:t>Представление документов, по данному подпункту, не является обязательным и осуществляется на усмотрение Участника, данные документы используются для оценки Участника по показателю «</w:t>
      </w:r>
      <w:r w:rsidR="00CB6F33" w:rsidRPr="00FE3617">
        <w:rPr>
          <w:rFonts w:ascii="Times New Roman" w:eastAsia="Times New Roman" w:hAnsi="Times New Roman" w:cs="Times New Roman"/>
          <w:i/>
          <w:sz w:val="24"/>
          <w:szCs w:val="24"/>
          <w:lang w:eastAsia="ru-RU"/>
        </w:rPr>
        <w:t>Обеспечение внутреннего контроля качества работы на рынке аудиторских услуг (ВКК)</w:t>
      </w:r>
      <w:r w:rsidRPr="00FE3617">
        <w:rPr>
          <w:rFonts w:ascii="Times New Roman" w:eastAsia="Times New Roman" w:hAnsi="Times New Roman" w:cs="Times New Roman"/>
          <w:i/>
          <w:sz w:val="24"/>
          <w:szCs w:val="24"/>
          <w:lang w:eastAsia="ru-RU"/>
        </w:rPr>
        <w:t>» критерия «Качественные характеристики оказываемых услуг».</w:t>
      </w:r>
      <w:r w:rsidR="00CB6F33" w:rsidRPr="00FE3617">
        <w:rPr>
          <w:rFonts w:ascii="Times New Roman" w:eastAsia="Times New Roman" w:hAnsi="Times New Roman" w:cs="Times New Roman"/>
          <w:i/>
          <w:sz w:val="24"/>
          <w:szCs w:val="24"/>
          <w:lang w:eastAsia="ru-RU"/>
        </w:rPr>
        <w:t xml:space="preserve"> </w:t>
      </w:r>
    </w:p>
    <w:p w:rsidR="00117A72" w:rsidRPr="00FE3617" w:rsidRDefault="00117A72" w:rsidP="00117A72">
      <w:pPr>
        <w:autoSpaceDE w:val="0"/>
        <w:autoSpaceDN w:val="0"/>
        <w:adjustRightInd w:val="0"/>
        <w:spacing w:after="0" w:line="240" w:lineRule="auto"/>
        <w:ind w:firstLine="567"/>
        <w:jc w:val="both"/>
        <w:rPr>
          <w:rFonts w:ascii="Times New Roman" w:eastAsia="Arial Unicode MS" w:hAnsi="Times New Roman" w:cs="Times New Roman"/>
          <w:sz w:val="24"/>
          <w:szCs w:val="24"/>
          <w:lang w:eastAsia="ru-RU"/>
        </w:rPr>
      </w:pPr>
      <w:r w:rsidRPr="00FE3617">
        <w:rPr>
          <w:rFonts w:ascii="Times New Roman" w:eastAsia="Times New Roman" w:hAnsi="Times New Roman" w:cs="Times New Roman"/>
          <w:sz w:val="24"/>
          <w:szCs w:val="24"/>
          <w:lang w:eastAsia="ru-RU"/>
        </w:rPr>
        <w:t xml:space="preserve">11) </w:t>
      </w:r>
      <w:r w:rsidRPr="00FE3617">
        <w:rPr>
          <w:rFonts w:ascii="Times New Roman" w:eastAsia="Arial Unicode MS" w:hAnsi="Times New Roman" w:cs="Times New Roman"/>
          <w:sz w:val="24"/>
          <w:szCs w:val="24"/>
          <w:lang w:eastAsia="ru-RU"/>
        </w:rPr>
        <w:t>копию документа, подтверждающего</w:t>
      </w:r>
      <w:r w:rsidRPr="00FE3617">
        <w:t xml:space="preserve"> </w:t>
      </w:r>
      <w:r w:rsidRPr="00FE3617">
        <w:rPr>
          <w:rFonts w:ascii="Times New Roman" w:eastAsia="Arial Unicode MS" w:hAnsi="Times New Roman" w:cs="Times New Roman"/>
          <w:sz w:val="24"/>
          <w:szCs w:val="24"/>
          <w:lang w:eastAsia="ru-RU"/>
        </w:rPr>
        <w:t xml:space="preserve">наличие подразделения (лица), ответственного за осуществление ВКК, созданное (назначенное) аудитором. </w:t>
      </w:r>
    </w:p>
    <w:p w:rsidR="00117A72" w:rsidRPr="00FE3617" w:rsidRDefault="00117A72" w:rsidP="00117A72">
      <w:pPr>
        <w:widowControl w:val="0"/>
        <w:spacing w:after="0" w:line="240" w:lineRule="auto"/>
        <w:ind w:firstLine="567"/>
        <w:jc w:val="both"/>
        <w:rPr>
          <w:rFonts w:ascii="Times New Roman" w:eastAsia="Times New Roman" w:hAnsi="Times New Roman" w:cs="Times New Roman"/>
          <w:i/>
          <w:sz w:val="24"/>
          <w:szCs w:val="24"/>
          <w:lang w:eastAsia="ru-RU"/>
        </w:rPr>
      </w:pPr>
      <w:r w:rsidRPr="00FE3617">
        <w:rPr>
          <w:rFonts w:ascii="Times New Roman" w:eastAsia="Times New Roman" w:hAnsi="Times New Roman" w:cs="Times New Roman"/>
          <w:i/>
          <w:sz w:val="24"/>
          <w:szCs w:val="24"/>
          <w:lang w:eastAsia="ru-RU"/>
        </w:rPr>
        <w:lastRenderedPageBreak/>
        <w:t xml:space="preserve">Представление документов, по данному подпункту, не является обязательным и осуществляется на усмотрение Участника, данные документы используются для оценки Участника по показателю «Обеспечение внутреннего контроля качества работы на рынке аудиторских услуг (ВКК)» критерия «Качественные характеристики оказываемых услуг». </w:t>
      </w:r>
    </w:p>
    <w:p w:rsidR="00D60F1F" w:rsidRPr="00FE3617" w:rsidRDefault="00D60F1F" w:rsidP="00D60F1F">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FE3617">
        <w:rPr>
          <w:rFonts w:ascii="Times New Roman" w:eastAsia="Times New Roman" w:hAnsi="Times New Roman" w:cs="Times New Roman"/>
          <w:sz w:val="24"/>
          <w:szCs w:val="24"/>
          <w:lang w:eastAsia="ru-RU"/>
        </w:rPr>
        <w:t>12)</w:t>
      </w:r>
      <w:r w:rsidRPr="00FE3617">
        <w:rPr>
          <w:rFonts w:ascii="Times New Roman" w:eastAsia="Times New Roman" w:hAnsi="Times New Roman" w:cs="Times New Roman"/>
          <w:bCs/>
          <w:sz w:val="24"/>
          <w:szCs w:val="24"/>
          <w:lang w:eastAsia="ru-RU"/>
        </w:rPr>
        <w:t xml:space="preserve"> К</w:t>
      </w:r>
      <w:r w:rsidRPr="00FE3617">
        <w:rPr>
          <w:rFonts w:ascii="Times New Roman" w:eastAsia="Arial Unicode MS" w:hAnsi="Times New Roman" w:cs="Times New Roman"/>
          <w:bCs/>
          <w:sz w:val="24"/>
          <w:szCs w:val="24"/>
          <w:lang w:eastAsia="ru-RU"/>
        </w:rPr>
        <w:t>опии контрактов (договоров) и актов оказанных услуг по исполнению ранее заключенных контрактов (договоров) за 2015-201</w:t>
      </w:r>
      <w:r w:rsidR="005F617F">
        <w:rPr>
          <w:rFonts w:ascii="Times New Roman" w:eastAsia="Arial Unicode MS" w:hAnsi="Times New Roman" w:cs="Times New Roman"/>
          <w:bCs/>
          <w:sz w:val="24"/>
          <w:szCs w:val="24"/>
          <w:lang w:eastAsia="ru-RU"/>
        </w:rPr>
        <w:t>8</w:t>
      </w:r>
      <w:r w:rsidRPr="00FE3617">
        <w:rPr>
          <w:rFonts w:ascii="Times New Roman" w:eastAsia="Arial Unicode MS" w:hAnsi="Times New Roman" w:cs="Times New Roman"/>
          <w:bCs/>
          <w:sz w:val="24"/>
          <w:szCs w:val="24"/>
          <w:lang w:eastAsia="ru-RU"/>
        </w:rPr>
        <w:t xml:space="preserve"> г.г.</w:t>
      </w:r>
    </w:p>
    <w:p w:rsidR="00D60F1F" w:rsidRPr="00FE3617" w:rsidRDefault="00D60F1F" w:rsidP="00117A72">
      <w:pPr>
        <w:widowControl w:val="0"/>
        <w:spacing w:after="0" w:line="240" w:lineRule="auto"/>
        <w:ind w:firstLine="567"/>
        <w:jc w:val="both"/>
        <w:rPr>
          <w:rFonts w:ascii="Times New Roman" w:eastAsia="Times New Roman" w:hAnsi="Times New Roman" w:cs="Times New Roman"/>
          <w:i/>
          <w:sz w:val="24"/>
          <w:szCs w:val="24"/>
          <w:lang w:eastAsia="ru-RU"/>
        </w:rPr>
      </w:pPr>
      <w:r w:rsidRPr="00FE3617">
        <w:rPr>
          <w:rFonts w:ascii="Times New Roman" w:eastAsia="Times New Roman" w:hAnsi="Times New Roman" w:cs="Times New Roman"/>
          <w:i/>
          <w:sz w:val="24"/>
          <w:szCs w:val="24"/>
          <w:lang w:eastAsia="ru-RU"/>
        </w:rPr>
        <w:t xml:space="preserve"> Представление документов по данному подпункту не является обязательным и осуществляется на усмотрение Участника, данные документы используются для оценки Участника по показателю «Количество выполненных и принятых заказчиками за период 2015-201</w:t>
      </w:r>
      <w:r w:rsidR="006A4553">
        <w:rPr>
          <w:rFonts w:ascii="Times New Roman" w:eastAsia="Times New Roman" w:hAnsi="Times New Roman" w:cs="Times New Roman"/>
          <w:i/>
          <w:sz w:val="24"/>
          <w:szCs w:val="24"/>
          <w:lang w:eastAsia="ru-RU"/>
        </w:rPr>
        <w:t>8</w:t>
      </w:r>
      <w:r w:rsidRPr="00FE3617">
        <w:rPr>
          <w:rFonts w:ascii="Times New Roman" w:eastAsia="Times New Roman" w:hAnsi="Times New Roman" w:cs="Times New Roman"/>
          <w:i/>
          <w:sz w:val="24"/>
          <w:szCs w:val="24"/>
          <w:lang w:eastAsia="ru-RU"/>
        </w:rPr>
        <w:t xml:space="preserve"> г.г. услуг сапостовимого характера» критерия «Качественные характеристики оказываемых услуг».</w:t>
      </w:r>
    </w:p>
    <w:p w:rsidR="003C4CFF" w:rsidRPr="00FE3617" w:rsidRDefault="002A0BA4" w:rsidP="003C4CFF">
      <w:pPr>
        <w:widowControl w:val="0"/>
        <w:spacing w:after="0" w:line="240" w:lineRule="auto"/>
        <w:ind w:firstLine="567"/>
        <w:jc w:val="both"/>
        <w:rPr>
          <w:rFonts w:ascii="Times New Roman" w:eastAsia="Arial Unicode MS" w:hAnsi="Times New Roman" w:cs="Times New Roman"/>
          <w:sz w:val="24"/>
          <w:szCs w:val="24"/>
          <w:lang w:eastAsia="ru-RU"/>
        </w:rPr>
      </w:pPr>
      <w:r w:rsidRPr="00FE3617">
        <w:rPr>
          <w:rFonts w:ascii="Times New Roman" w:eastAsia="Arial Unicode MS" w:hAnsi="Times New Roman" w:cs="Times New Roman"/>
          <w:sz w:val="24"/>
          <w:szCs w:val="24"/>
          <w:lang w:eastAsia="ru-RU"/>
        </w:rPr>
        <w:t>1</w:t>
      </w:r>
      <w:r w:rsidR="00C34939" w:rsidRPr="00FE3617">
        <w:rPr>
          <w:rFonts w:ascii="Times New Roman" w:eastAsia="Arial Unicode MS" w:hAnsi="Times New Roman" w:cs="Times New Roman"/>
          <w:sz w:val="24"/>
          <w:szCs w:val="24"/>
          <w:lang w:eastAsia="ru-RU"/>
        </w:rPr>
        <w:t>3</w:t>
      </w:r>
      <w:r w:rsidRPr="00FE3617">
        <w:rPr>
          <w:rFonts w:ascii="Times New Roman" w:eastAsia="Arial Unicode MS" w:hAnsi="Times New Roman" w:cs="Times New Roman"/>
          <w:sz w:val="24"/>
          <w:szCs w:val="24"/>
          <w:lang w:eastAsia="ru-RU"/>
        </w:rPr>
        <w:t>) копии документов о прохождении внешнего контроля качества Участником конкурса</w:t>
      </w:r>
      <w:r w:rsidR="004863F6" w:rsidRPr="00FE3617">
        <w:rPr>
          <w:rFonts w:ascii="Times New Roman" w:eastAsia="Arial Unicode MS" w:hAnsi="Times New Roman" w:cs="Times New Roman"/>
          <w:sz w:val="24"/>
          <w:szCs w:val="24"/>
          <w:lang w:eastAsia="ru-RU"/>
        </w:rPr>
        <w:t xml:space="preserve"> со стороны </w:t>
      </w:r>
      <w:r w:rsidR="003B7046" w:rsidRPr="00FE3617">
        <w:rPr>
          <w:rFonts w:ascii="Times New Roman" w:eastAsia="Arial Unicode MS" w:hAnsi="Times New Roman" w:cs="Times New Roman"/>
          <w:sz w:val="24"/>
          <w:szCs w:val="24"/>
          <w:lang w:eastAsia="ru-RU"/>
        </w:rPr>
        <w:t>специализированного</w:t>
      </w:r>
      <w:r w:rsidR="004863F6" w:rsidRPr="00FE3617">
        <w:rPr>
          <w:rFonts w:ascii="Times New Roman" w:eastAsia="Arial Unicode MS" w:hAnsi="Times New Roman" w:cs="Times New Roman"/>
          <w:sz w:val="24"/>
          <w:szCs w:val="24"/>
          <w:lang w:eastAsia="ru-RU"/>
        </w:rPr>
        <w:t xml:space="preserve"> органа;</w:t>
      </w:r>
    </w:p>
    <w:p w:rsidR="003C4CFF" w:rsidRPr="00FE3617" w:rsidRDefault="003C4CFF" w:rsidP="003C4CFF">
      <w:pPr>
        <w:widowControl w:val="0"/>
        <w:spacing w:after="0" w:line="240" w:lineRule="auto"/>
        <w:ind w:firstLine="567"/>
        <w:jc w:val="both"/>
        <w:rPr>
          <w:rFonts w:ascii="Times New Roman" w:eastAsia="Times New Roman" w:hAnsi="Times New Roman" w:cs="Times New Roman"/>
          <w:i/>
          <w:sz w:val="24"/>
          <w:szCs w:val="24"/>
          <w:lang w:eastAsia="ru-RU"/>
        </w:rPr>
      </w:pPr>
      <w:r w:rsidRPr="00FE3617">
        <w:rPr>
          <w:rFonts w:ascii="Times New Roman" w:eastAsia="Times New Roman" w:hAnsi="Times New Roman" w:cs="Times New Roman"/>
          <w:i/>
          <w:sz w:val="24"/>
          <w:szCs w:val="24"/>
          <w:lang w:eastAsia="ru-RU"/>
        </w:rPr>
        <w:t xml:space="preserve">Представление документов по данному подпункту не является обязательным и осуществляется на усмотрение </w:t>
      </w:r>
      <w:r w:rsidR="005A30C1" w:rsidRPr="00FE3617">
        <w:rPr>
          <w:rFonts w:ascii="Times New Roman" w:eastAsia="Times New Roman" w:hAnsi="Times New Roman" w:cs="Times New Roman"/>
          <w:i/>
          <w:sz w:val="24"/>
          <w:szCs w:val="24"/>
          <w:lang w:eastAsia="ru-RU"/>
        </w:rPr>
        <w:t>У</w:t>
      </w:r>
      <w:r w:rsidRPr="00FE3617">
        <w:rPr>
          <w:rFonts w:ascii="Times New Roman" w:eastAsia="Times New Roman" w:hAnsi="Times New Roman" w:cs="Times New Roman"/>
          <w:i/>
          <w:sz w:val="24"/>
          <w:szCs w:val="24"/>
          <w:lang w:eastAsia="ru-RU"/>
        </w:rPr>
        <w:t xml:space="preserve">частника, данные документы используются для оценки </w:t>
      </w:r>
      <w:r w:rsidR="005A30C1" w:rsidRPr="00FE3617">
        <w:rPr>
          <w:rFonts w:ascii="Times New Roman" w:eastAsia="Times New Roman" w:hAnsi="Times New Roman" w:cs="Times New Roman"/>
          <w:i/>
          <w:sz w:val="24"/>
          <w:szCs w:val="24"/>
          <w:lang w:eastAsia="ru-RU"/>
        </w:rPr>
        <w:t>У</w:t>
      </w:r>
      <w:r w:rsidRPr="00FE3617">
        <w:rPr>
          <w:rFonts w:ascii="Times New Roman" w:eastAsia="Times New Roman" w:hAnsi="Times New Roman" w:cs="Times New Roman"/>
          <w:i/>
          <w:sz w:val="24"/>
          <w:szCs w:val="24"/>
          <w:lang w:eastAsia="ru-RU"/>
        </w:rPr>
        <w:t xml:space="preserve">частника по показателю </w:t>
      </w:r>
      <w:r w:rsidR="00734D1C" w:rsidRPr="00FE3617">
        <w:rPr>
          <w:rFonts w:ascii="Times New Roman" w:eastAsia="Times New Roman" w:hAnsi="Times New Roman" w:cs="Times New Roman"/>
          <w:i/>
          <w:sz w:val="24"/>
          <w:szCs w:val="24"/>
          <w:lang w:eastAsia="ru-RU"/>
        </w:rPr>
        <w:t>«</w:t>
      </w:r>
      <w:r w:rsidR="00472966" w:rsidRPr="00FE3617">
        <w:rPr>
          <w:rFonts w:ascii="Times New Roman" w:eastAsia="Times New Roman" w:hAnsi="Times New Roman" w:cs="Times New Roman"/>
          <w:i/>
          <w:sz w:val="24"/>
          <w:szCs w:val="24"/>
          <w:lang w:eastAsia="ru-RU"/>
        </w:rPr>
        <w:t>Качество услуг</w:t>
      </w:r>
      <w:r w:rsidR="00734D1C" w:rsidRPr="00FE3617">
        <w:rPr>
          <w:rFonts w:ascii="Times New Roman" w:eastAsia="Times New Roman" w:hAnsi="Times New Roman" w:cs="Times New Roman"/>
          <w:i/>
          <w:sz w:val="24"/>
          <w:szCs w:val="24"/>
          <w:lang w:eastAsia="ru-RU"/>
        </w:rPr>
        <w:t xml:space="preserve">» критерия </w:t>
      </w:r>
      <w:r w:rsidRPr="00FE3617">
        <w:rPr>
          <w:rFonts w:ascii="Times New Roman" w:eastAsia="Times New Roman" w:hAnsi="Times New Roman" w:cs="Times New Roman"/>
          <w:i/>
          <w:sz w:val="24"/>
          <w:szCs w:val="24"/>
          <w:lang w:eastAsia="ru-RU"/>
        </w:rPr>
        <w:t>«</w:t>
      </w:r>
      <w:r w:rsidR="005A30C1" w:rsidRPr="00FE3617">
        <w:rPr>
          <w:rFonts w:ascii="Times New Roman" w:eastAsia="Times New Roman" w:hAnsi="Times New Roman" w:cs="Times New Roman"/>
          <w:i/>
          <w:sz w:val="24"/>
          <w:szCs w:val="24"/>
          <w:lang w:eastAsia="ru-RU"/>
        </w:rPr>
        <w:t>Качественные характеристики оказываемых услуг</w:t>
      </w:r>
      <w:r w:rsidRPr="00FE3617">
        <w:rPr>
          <w:rFonts w:ascii="Times New Roman" w:eastAsia="Times New Roman" w:hAnsi="Times New Roman" w:cs="Times New Roman"/>
          <w:i/>
          <w:sz w:val="24"/>
          <w:szCs w:val="24"/>
          <w:lang w:eastAsia="ru-RU"/>
        </w:rPr>
        <w:t>».</w:t>
      </w:r>
    </w:p>
    <w:p w:rsidR="003B7046" w:rsidRPr="00FE3617" w:rsidRDefault="003B7046" w:rsidP="003B7046">
      <w:pPr>
        <w:widowControl w:val="0"/>
        <w:spacing w:after="0" w:line="240" w:lineRule="auto"/>
        <w:ind w:firstLine="567"/>
        <w:jc w:val="both"/>
        <w:rPr>
          <w:rFonts w:ascii="Times New Roman" w:eastAsia="Times New Roman" w:hAnsi="Times New Roman" w:cs="Times New Roman"/>
          <w:sz w:val="24"/>
          <w:szCs w:val="24"/>
          <w:lang w:eastAsia="ru-RU"/>
        </w:rPr>
      </w:pPr>
      <w:r w:rsidRPr="00FE3617">
        <w:rPr>
          <w:rFonts w:ascii="Times New Roman" w:eastAsia="Times New Roman" w:hAnsi="Times New Roman" w:cs="Times New Roman"/>
          <w:sz w:val="24"/>
          <w:szCs w:val="24"/>
          <w:lang w:eastAsia="ru-RU"/>
        </w:rPr>
        <w:t>1</w:t>
      </w:r>
      <w:r w:rsidR="004572FE" w:rsidRPr="00FE3617">
        <w:rPr>
          <w:rFonts w:ascii="Times New Roman" w:eastAsia="Times New Roman" w:hAnsi="Times New Roman" w:cs="Times New Roman"/>
          <w:sz w:val="24"/>
          <w:szCs w:val="24"/>
          <w:lang w:eastAsia="ru-RU"/>
        </w:rPr>
        <w:t>4</w:t>
      </w:r>
      <w:r w:rsidRPr="00FE3617">
        <w:rPr>
          <w:rFonts w:ascii="Times New Roman" w:eastAsia="Times New Roman" w:hAnsi="Times New Roman" w:cs="Times New Roman"/>
          <w:sz w:val="24"/>
          <w:szCs w:val="24"/>
          <w:lang w:eastAsia="ru-RU"/>
        </w:rPr>
        <w:t xml:space="preserve">) Копии документов, подтверждающих </w:t>
      </w:r>
      <w:r w:rsidR="00166E8F" w:rsidRPr="00FE3617">
        <w:rPr>
          <w:rFonts w:ascii="Times New Roman" w:eastAsia="Times New Roman" w:hAnsi="Times New Roman" w:cs="Times New Roman"/>
          <w:bCs/>
          <w:sz w:val="24"/>
          <w:szCs w:val="24"/>
          <w:lang w:eastAsia="ru-RU"/>
        </w:rPr>
        <w:t>квалификацию Участника</w:t>
      </w:r>
      <w:r w:rsidR="00166E8F" w:rsidRPr="00FE3617">
        <w:rPr>
          <w:rFonts w:ascii="Times New Roman" w:eastAsia="Times New Roman" w:hAnsi="Times New Roman" w:cs="Times New Roman"/>
          <w:sz w:val="24"/>
          <w:szCs w:val="24"/>
          <w:lang w:eastAsia="ru-RU"/>
        </w:rPr>
        <w:t xml:space="preserve"> - </w:t>
      </w:r>
      <w:r w:rsidRPr="00FE3617">
        <w:rPr>
          <w:rFonts w:ascii="Times New Roman" w:eastAsia="Times New Roman" w:hAnsi="Times New Roman" w:cs="Times New Roman"/>
          <w:sz w:val="24"/>
          <w:szCs w:val="24"/>
          <w:lang w:eastAsia="ru-RU"/>
        </w:rPr>
        <w:t>наличие в штате Участника закупки квалифицированных аудиторов на условиях полной занятости (копии трудовых договоров, квалифицированных аттестатов, сертификатов (подтверждающих повышение квалификации), выписка из СРО, копии трудовых книжек с записью, подтверждающей работу в организации на текущую дату, заверенные в установленном порядке, либо справка аудиторской организации).</w:t>
      </w:r>
    </w:p>
    <w:p w:rsidR="00166E8F" w:rsidRDefault="00166E8F" w:rsidP="00166E8F">
      <w:pPr>
        <w:widowControl w:val="0"/>
        <w:spacing w:after="0" w:line="240" w:lineRule="auto"/>
        <w:ind w:firstLine="567"/>
        <w:jc w:val="both"/>
        <w:rPr>
          <w:rFonts w:ascii="Times New Roman" w:eastAsia="Times New Roman" w:hAnsi="Times New Roman" w:cs="Times New Roman"/>
          <w:i/>
          <w:sz w:val="24"/>
          <w:szCs w:val="24"/>
          <w:lang w:eastAsia="ru-RU"/>
        </w:rPr>
      </w:pPr>
      <w:r w:rsidRPr="00FE3617">
        <w:rPr>
          <w:rFonts w:ascii="Times New Roman" w:eastAsia="Times New Roman" w:hAnsi="Times New Roman" w:cs="Times New Roman"/>
          <w:i/>
          <w:sz w:val="24"/>
          <w:szCs w:val="24"/>
          <w:lang w:eastAsia="ru-RU"/>
        </w:rPr>
        <w:t>Представление документов по данному подпункту</w:t>
      </w:r>
      <w:r w:rsidR="001804DB" w:rsidRPr="00FE3617">
        <w:rPr>
          <w:rFonts w:ascii="Times New Roman" w:eastAsia="Times New Roman" w:hAnsi="Times New Roman" w:cs="Times New Roman"/>
          <w:i/>
          <w:sz w:val="24"/>
          <w:szCs w:val="24"/>
          <w:lang w:eastAsia="ru-RU"/>
        </w:rPr>
        <w:t xml:space="preserve"> на </w:t>
      </w:r>
      <w:r w:rsidR="00CC4A1E" w:rsidRPr="00FE3617">
        <w:rPr>
          <w:rFonts w:ascii="Times New Roman" w:eastAsia="Times New Roman" w:hAnsi="Times New Roman" w:cs="Times New Roman"/>
          <w:i/>
          <w:sz w:val="24"/>
          <w:szCs w:val="24"/>
          <w:lang w:eastAsia="ru-RU"/>
        </w:rPr>
        <w:t xml:space="preserve">более трех </w:t>
      </w:r>
      <w:r w:rsidR="001804DB" w:rsidRPr="00FE3617">
        <w:rPr>
          <w:rFonts w:ascii="Times New Roman" w:eastAsia="Times New Roman" w:hAnsi="Times New Roman" w:cs="Times New Roman"/>
          <w:i/>
          <w:sz w:val="24"/>
          <w:szCs w:val="24"/>
          <w:lang w:eastAsia="ru-RU"/>
        </w:rPr>
        <w:t xml:space="preserve">аудиторов </w:t>
      </w:r>
      <w:r w:rsidRPr="00FE3617">
        <w:rPr>
          <w:rFonts w:ascii="Times New Roman" w:eastAsia="Times New Roman" w:hAnsi="Times New Roman" w:cs="Times New Roman"/>
          <w:i/>
          <w:sz w:val="24"/>
          <w:szCs w:val="24"/>
          <w:lang w:eastAsia="ru-RU"/>
        </w:rPr>
        <w:t>не является обязательным и осуществляется на усмотрение Участника, данные документы используются для оценки Участника по показателю «Наличие в штате Участника конкурса квалифицированных аудиторов на условиях полной занятости» критерия «Квалификация Участника конкурса».</w:t>
      </w:r>
    </w:p>
    <w:p w:rsidR="00A52207" w:rsidRPr="00A33604" w:rsidRDefault="00A52207" w:rsidP="00166E8F">
      <w:pPr>
        <w:widowControl w:val="0"/>
        <w:spacing w:after="0" w:line="240" w:lineRule="auto"/>
        <w:ind w:firstLine="567"/>
        <w:jc w:val="both"/>
        <w:rPr>
          <w:rFonts w:ascii="Times New Roman" w:eastAsia="Times New Roman" w:hAnsi="Times New Roman" w:cs="Times New Roman"/>
          <w:sz w:val="24"/>
          <w:szCs w:val="24"/>
          <w:lang w:eastAsia="ru-RU"/>
        </w:rPr>
      </w:pPr>
      <w:r w:rsidRPr="00A33604">
        <w:rPr>
          <w:rFonts w:ascii="Times New Roman" w:eastAsia="Times New Roman" w:hAnsi="Times New Roman" w:cs="Times New Roman"/>
          <w:sz w:val="24"/>
          <w:szCs w:val="24"/>
          <w:lang w:eastAsia="ru-RU"/>
        </w:rPr>
        <w:t>15) Информацию о проведенных аудиторских проверках аудиторами</w:t>
      </w:r>
      <w:r w:rsidR="00A33604" w:rsidRPr="00A33604">
        <w:rPr>
          <w:rFonts w:ascii="Times New Roman" w:eastAsia="Times New Roman" w:hAnsi="Times New Roman" w:cs="Times New Roman"/>
          <w:sz w:val="24"/>
          <w:szCs w:val="24"/>
          <w:lang w:eastAsia="ru-RU"/>
        </w:rPr>
        <w:t xml:space="preserve"> за период 2015-201</w:t>
      </w:r>
      <w:r w:rsidR="00E379DD">
        <w:rPr>
          <w:rFonts w:ascii="Times New Roman" w:eastAsia="Times New Roman" w:hAnsi="Times New Roman" w:cs="Times New Roman"/>
          <w:sz w:val="24"/>
          <w:szCs w:val="24"/>
          <w:lang w:eastAsia="ru-RU"/>
        </w:rPr>
        <w:t>8</w:t>
      </w:r>
      <w:r w:rsidR="00A33604" w:rsidRPr="00A33604">
        <w:rPr>
          <w:rFonts w:ascii="Times New Roman" w:eastAsia="Times New Roman" w:hAnsi="Times New Roman" w:cs="Times New Roman"/>
          <w:sz w:val="24"/>
          <w:szCs w:val="24"/>
          <w:lang w:eastAsia="ru-RU"/>
        </w:rPr>
        <w:t>г.г. (в свободной форме)</w:t>
      </w:r>
      <w:r w:rsidRPr="00A33604">
        <w:rPr>
          <w:rFonts w:ascii="Times New Roman" w:eastAsia="Times New Roman" w:hAnsi="Times New Roman" w:cs="Times New Roman"/>
          <w:sz w:val="24"/>
          <w:szCs w:val="24"/>
          <w:lang w:eastAsia="ru-RU"/>
        </w:rPr>
        <w:t>.</w:t>
      </w:r>
    </w:p>
    <w:p w:rsidR="00A52207" w:rsidRDefault="00A52207" w:rsidP="00A52207">
      <w:pPr>
        <w:widowControl w:val="0"/>
        <w:spacing w:after="0" w:line="240" w:lineRule="auto"/>
        <w:ind w:firstLine="567"/>
        <w:jc w:val="both"/>
        <w:rPr>
          <w:rFonts w:ascii="Times New Roman" w:eastAsia="Times New Roman" w:hAnsi="Times New Roman" w:cs="Times New Roman"/>
          <w:i/>
          <w:sz w:val="24"/>
          <w:szCs w:val="24"/>
          <w:lang w:eastAsia="ru-RU"/>
        </w:rPr>
      </w:pPr>
      <w:r w:rsidRPr="00FE3617">
        <w:rPr>
          <w:rFonts w:ascii="Times New Roman" w:eastAsia="Times New Roman" w:hAnsi="Times New Roman" w:cs="Times New Roman"/>
          <w:i/>
          <w:sz w:val="24"/>
          <w:szCs w:val="24"/>
          <w:lang w:eastAsia="ru-RU"/>
        </w:rPr>
        <w:t xml:space="preserve">Представление </w:t>
      </w:r>
      <w:r>
        <w:rPr>
          <w:rFonts w:ascii="Times New Roman" w:eastAsia="Times New Roman" w:hAnsi="Times New Roman" w:cs="Times New Roman"/>
          <w:i/>
          <w:sz w:val="24"/>
          <w:szCs w:val="24"/>
          <w:lang w:eastAsia="ru-RU"/>
        </w:rPr>
        <w:t>информации</w:t>
      </w:r>
      <w:r w:rsidRPr="00FE3617">
        <w:rPr>
          <w:rFonts w:ascii="Times New Roman" w:eastAsia="Times New Roman" w:hAnsi="Times New Roman" w:cs="Times New Roman"/>
          <w:i/>
          <w:sz w:val="24"/>
          <w:szCs w:val="24"/>
          <w:lang w:eastAsia="ru-RU"/>
        </w:rPr>
        <w:t xml:space="preserve"> по данному подпункту не является обязательным и осуществляется на усмотрение Участника, данные документы используются для оценки Участника по показателю «</w:t>
      </w:r>
      <w:r>
        <w:rPr>
          <w:rFonts w:ascii="Times New Roman" w:eastAsia="Times New Roman" w:hAnsi="Times New Roman" w:cs="Times New Roman"/>
          <w:i/>
          <w:sz w:val="24"/>
          <w:szCs w:val="24"/>
          <w:lang w:eastAsia="ru-RU"/>
        </w:rPr>
        <w:t>Опыт аудиторов Участника конкурса за период 2015-201</w:t>
      </w:r>
      <w:r w:rsidR="00F9433C">
        <w:rPr>
          <w:rFonts w:ascii="Times New Roman" w:eastAsia="Times New Roman" w:hAnsi="Times New Roman" w:cs="Times New Roman"/>
          <w:i/>
          <w:sz w:val="24"/>
          <w:szCs w:val="24"/>
          <w:lang w:eastAsia="ru-RU"/>
        </w:rPr>
        <w:t>8</w:t>
      </w:r>
      <w:r>
        <w:rPr>
          <w:rFonts w:ascii="Times New Roman" w:eastAsia="Times New Roman" w:hAnsi="Times New Roman" w:cs="Times New Roman"/>
          <w:i/>
          <w:sz w:val="24"/>
          <w:szCs w:val="24"/>
          <w:lang w:eastAsia="ru-RU"/>
        </w:rPr>
        <w:t>г.г.</w:t>
      </w:r>
      <w:r w:rsidRPr="00FE3617">
        <w:rPr>
          <w:rFonts w:ascii="Times New Roman" w:eastAsia="Times New Roman" w:hAnsi="Times New Roman" w:cs="Times New Roman"/>
          <w:i/>
          <w:sz w:val="24"/>
          <w:szCs w:val="24"/>
          <w:lang w:eastAsia="ru-RU"/>
        </w:rPr>
        <w:t>» критерия «Квалификация Участника конкурса».</w:t>
      </w:r>
    </w:p>
    <w:p w:rsidR="009A19D9" w:rsidRPr="00FE3617" w:rsidRDefault="00875278" w:rsidP="007F006A">
      <w:pPr>
        <w:widowControl w:val="0"/>
        <w:spacing w:after="0" w:line="240" w:lineRule="auto"/>
        <w:ind w:firstLine="567"/>
        <w:jc w:val="both"/>
        <w:rPr>
          <w:rFonts w:ascii="Times New Roman" w:eastAsia="Times New Roman" w:hAnsi="Times New Roman" w:cs="Times New Roman"/>
          <w:sz w:val="24"/>
          <w:szCs w:val="24"/>
          <w:lang w:eastAsia="ru-RU"/>
        </w:rPr>
      </w:pPr>
      <w:r w:rsidRPr="00FE3617">
        <w:rPr>
          <w:rFonts w:ascii="Times New Roman" w:eastAsia="Times New Roman" w:hAnsi="Times New Roman" w:cs="Times New Roman"/>
          <w:sz w:val="24"/>
          <w:szCs w:val="24"/>
          <w:lang w:eastAsia="ru-RU"/>
        </w:rPr>
        <w:t>1</w:t>
      </w:r>
      <w:r w:rsidR="00A52207">
        <w:rPr>
          <w:rFonts w:ascii="Times New Roman" w:eastAsia="Times New Roman" w:hAnsi="Times New Roman" w:cs="Times New Roman"/>
          <w:sz w:val="24"/>
          <w:szCs w:val="24"/>
          <w:lang w:eastAsia="ru-RU"/>
        </w:rPr>
        <w:t>6</w:t>
      </w:r>
      <w:r w:rsidRPr="00FE3617">
        <w:rPr>
          <w:rFonts w:ascii="Times New Roman" w:eastAsia="Times New Roman" w:hAnsi="Times New Roman" w:cs="Times New Roman"/>
          <w:sz w:val="24"/>
          <w:szCs w:val="24"/>
          <w:lang w:eastAsia="ru-RU"/>
        </w:rPr>
        <w:t xml:space="preserve">) </w:t>
      </w:r>
      <w:r w:rsidR="002A42FE" w:rsidRPr="00FE3617">
        <w:rPr>
          <w:rFonts w:ascii="Times New Roman" w:eastAsia="Times New Roman" w:hAnsi="Times New Roman" w:cs="Times New Roman"/>
          <w:sz w:val="24"/>
          <w:szCs w:val="24"/>
          <w:lang w:eastAsia="ru-RU"/>
        </w:rPr>
        <w:t xml:space="preserve">Копию </w:t>
      </w:r>
      <w:r w:rsidR="004A3FFD" w:rsidRPr="00FE3617">
        <w:rPr>
          <w:rFonts w:ascii="Times New Roman" w:eastAsia="Times New Roman" w:hAnsi="Times New Roman" w:cs="Times New Roman"/>
          <w:sz w:val="24"/>
          <w:szCs w:val="24"/>
          <w:lang w:eastAsia="ru-RU"/>
        </w:rPr>
        <w:t>действующего договора страхования ответственности за нарушение контракта оказания аудиторских услуг и (или) ответственности за причинение вреда имуществу других лиц в результате осуществления аудиторской деятельности, или кпию соответствующего страхового полиса.</w:t>
      </w:r>
    </w:p>
    <w:p w:rsidR="004E7763" w:rsidRDefault="004E7763" w:rsidP="004E7763">
      <w:pPr>
        <w:widowControl w:val="0"/>
        <w:spacing w:after="0" w:line="240" w:lineRule="auto"/>
        <w:ind w:firstLine="567"/>
        <w:jc w:val="both"/>
        <w:rPr>
          <w:rFonts w:ascii="Times New Roman" w:eastAsia="Times New Roman" w:hAnsi="Times New Roman" w:cs="Times New Roman"/>
          <w:i/>
          <w:sz w:val="24"/>
          <w:szCs w:val="24"/>
          <w:lang w:eastAsia="ru-RU"/>
        </w:rPr>
      </w:pPr>
      <w:r w:rsidRPr="00FE3617">
        <w:rPr>
          <w:rFonts w:ascii="Times New Roman" w:eastAsia="Times New Roman" w:hAnsi="Times New Roman" w:cs="Times New Roman"/>
          <w:i/>
          <w:sz w:val="24"/>
          <w:szCs w:val="24"/>
          <w:lang w:eastAsia="ru-RU"/>
        </w:rPr>
        <w:t>Представление документов по данному подпункт</w:t>
      </w:r>
      <w:r w:rsidR="001804DB" w:rsidRPr="00FE3617">
        <w:rPr>
          <w:rFonts w:ascii="Times New Roman" w:eastAsia="Times New Roman" w:hAnsi="Times New Roman" w:cs="Times New Roman"/>
          <w:i/>
          <w:sz w:val="24"/>
          <w:szCs w:val="24"/>
          <w:lang w:eastAsia="ru-RU"/>
        </w:rPr>
        <w:t>у</w:t>
      </w:r>
      <w:r w:rsidRPr="00FE3617">
        <w:rPr>
          <w:rFonts w:ascii="Times New Roman" w:eastAsia="Times New Roman" w:hAnsi="Times New Roman" w:cs="Times New Roman"/>
          <w:i/>
          <w:sz w:val="24"/>
          <w:szCs w:val="24"/>
          <w:lang w:eastAsia="ru-RU"/>
        </w:rPr>
        <w:t xml:space="preserve"> не является обязательным и осуществляется на усмотрение Участника, данные документы используются для </w:t>
      </w:r>
      <w:r w:rsidR="004A3FFD" w:rsidRPr="00FE3617">
        <w:rPr>
          <w:rFonts w:ascii="Times New Roman" w:eastAsia="Times New Roman" w:hAnsi="Times New Roman" w:cs="Times New Roman"/>
          <w:i/>
          <w:sz w:val="24"/>
          <w:szCs w:val="24"/>
          <w:lang w:eastAsia="ru-RU"/>
        </w:rPr>
        <w:t>оценки Участника по показателю «Наличие действующего договора страхования ответственности за нарушение контракта оказания аудиторских услуг и (или) ответственности за причинение вреда имуществу других лиц в результате осуществления аудиторской деятельности, согласно ч. 4.1. статьи 13 закона № 307-ФЗ от 30.12.2008» критерия «Квалификация Участника конкурса».</w:t>
      </w:r>
      <w:r w:rsidR="004A3FFD">
        <w:rPr>
          <w:rFonts w:ascii="Times New Roman" w:eastAsia="Times New Roman" w:hAnsi="Times New Roman" w:cs="Times New Roman"/>
          <w:i/>
          <w:sz w:val="24"/>
          <w:szCs w:val="24"/>
          <w:lang w:eastAsia="ru-RU"/>
        </w:rPr>
        <w:t xml:space="preserve"> </w:t>
      </w:r>
    </w:p>
    <w:p w:rsidR="00DB414E" w:rsidRDefault="00DB414E" w:rsidP="004E7763">
      <w:pPr>
        <w:widowControl w:val="0"/>
        <w:spacing w:after="0" w:line="240" w:lineRule="auto"/>
        <w:ind w:firstLine="567"/>
        <w:jc w:val="both"/>
        <w:rPr>
          <w:rFonts w:ascii="Times New Roman" w:eastAsia="Times New Roman" w:hAnsi="Times New Roman" w:cs="Times New Roman"/>
          <w:i/>
          <w:sz w:val="24"/>
          <w:szCs w:val="24"/>
          <w:lang w:eastAsia="ru-RU"/>
        </w:rPr>
      </w:pPr>
    </w:p>
    <w:p w:rsidR="004259C3" w:rsidRPr="004A3FFD" w:rsidRDefault="00476632" w:rsidP="00C8164D">
      <w:pPr>
        <w:pStyle w:val="1"/>
        <w:ind w:firstLine="0"/>
        <w:jc w:val="center"/>
        <w:rPr>
          <w:snapToGrid w:val="0"/>
          <w:sz w:val="24"/>
          <w:szCs w:val="24"/>
        </w:rPr>
      </w:pPr>
      <w:bookmarkStart w:id="31" w:name="_Toc254858782"/>
      <w:bookmarkStart w:id="32" w:name="_Toc379807137"/>
      <w:bookmarkStart w:id="33" w:name="_Toc530477079"/>
      <w:r w:rsidRPr="004A3FFD">
        <w:rPr>
          <w:snapToGrid w:val="0"/>
          <w:sz w:val="24"/>
          <w:szCs w:val="24"/>
        </w:rPr>
        <w:t>6.</w:t>
      </w:r>
      <w:r w:rsidR="004A3FFD" w:rsidRPr="004A3FFD">
        <w:rPr>
          <w:snapToGrid w:val="0"/>
          <w:sz w:val="24"/>
          <w:szCs w:val="24"/>
        </w:rPr>
        <w:t xml:space="preserve"> </w:t>
      </w:r>
      <w:r w:rsidR="00E635CD" w:rsidRPr="004A3FFD">
        <w:rPr>
          <w:snapToGrid w:val="0"/>
          <w:sz w:val="24"/>
          <w:szCs w:val="24"/>
        </w:rPr>
        <w:t xml:space="preserve">Порядок </w:t>
      </w:r>
      <w:r w:rsidR="004259C3" w:rsidRPr="004A3FFD">
        <w:rPr>
          <w:snapToGrid w:val="0"/>
          <w:sz w:val="24"/>
          <w:szCs w:val="24"/>
        </w:rPr>
        <w:t xml:space="preserve"> подачи заявок на участие в конкурсе</w:t>
      </w:r>
      <w:bookmarkEnd w:id="31"/>
      <w:bookmarkEnd w:id="32"/>
      <w:bookmarkEnd w:id="33"/>
    </w:p>
    <w:p w:rsidR="004259C3" w:rsidRPr="00B17819" w:rsidRDefault="00E635CD" w:rsidP="00E635CD">
      <w:pPr>
        <w:tabs>
          <w:tab w:val="left" w:pos="567"/>
        </w:tabs>
        <w:spacing w:after="0" w:line="240" w:lineRule="auto"/>
        <w:ind w:firstLine="567"/>
        <w:jc w:val="both"/>
        <w:rPr>
          <w:rFonts w:ascii="Times New Roman" w:eastAsia="Times New Roman" w:hAnsi="Times New Roman" w:cs="Times New Roman"/>
          <w:bCs/>
          <w:sz w:val="24"/>
          <w:szCs w:val="24"/>
          <w:lang w:eastAsia="ru-RU"/>
        </w:rPr>
      </w:pPr>
      <w:r w:rsidRPr="00B17819">
        <w:rPr>
          <w:rFonts w:ascii="Times New Roman" w:eastAsia="Times New Roman" w:hAnsi="Times New Roman" w:cs="Times New Roman"/>
          <w:bCs/>
          <w:sz w:val="24"/>
          <w:szCs w:val="24"/>
          <w:lang w:eastAsia="ru-RU"/>
        </w:rPr>
        <w:t xml:space="preserve">6.1. </w:t>
      </w:r>
      <w:r w:rsidR="004259C3" w:rsidRPr="00B17819">
        <w:rPr>
          <w:rFonts w:ascii="Times New Roman" w:eastAsia="Times New Roman" w:hAnsi="Times New Roman" w:cs="Times New Roman"/>
          <w:bCs/>
          <w:sz w:val="24"/>
          <w:szCs w:val="24"/>
          <w:lang w:eastAsia="ru-RU"/>
        </w:rPr>
        <w:t xml:space="preserve">Каждый конверт с заявкой на участие в </w:t>
      </w:r>
      <w:r w:rsidR="00B17819" w:rsidRPr="00B17819">
        <w:rPr>
          <w:rFonts w:ascii="Times New Roman" w:eastAsia="Times New Roman" w:hAnsi="Times New Roman" w:cs="Times New Roman"/>
          <w:bCs/>
          <w:sz w:val="24"/>
          <w:szCs w:val="24"/>
          <w:lang w:eastAsia="ru-RU"/>
        </w:rPr>
        <w:t xml:space="preserve">открытом </w:t>
      </w:r>
      <w:r w:rsidR="004259C3" w:rsidRPr="00B17819">
        <w:rPr>
          <w:rFonts w:ascii="Times New Roman" w:eastAsia="Times New Roman" w:hAnsi="Times New Roman" w:cs="Times New Roman"/>
          <w:bCs/>
          <w:sz w:val="24"/>
          <w:szCs w:val="24"/>
          <w:lang w:eastAsia="ru-RU"/>
        </w:rPr>
        <w:t>конкурсе</w:t>
      </w:r>
      <w:r w:rsidR="00B17819" w:rsidRPr="00B17819">
        <w:rPr>
          <w:rFonts w:ascii="Times New Roman" w:eastAsia="Times New Roman" w:hAnsi="Times New Roman" w:cs="Times New Roman"/>
          <w:bCs/>
          <w:sz w:val="24"/>
          <w:szCs w:val="24"/>
          <w:lang w:eastAsia="ru-RU"/>
        </w:rPr>
        <w:t>,</w:t>
      </w:r>
      <w:r w:rsidR="004259C3" w:rsidRPr="00B17819">
        <w:rPr>
          <w:rFonts w:ascii="Times New Roman" w:eastAsia="Times New Roman" w:hAnsi="Times New Roman" w:cs="Times New Roman"/>
          <w:bCs/>
          <w:sz w:val="24"/>
          <w:szCs w:val="24"/>
          <w:lang w:eastAsia="ru-RU"/>
        </w:rPr>
        <w:t xml:space="preserve"> поступивш</w:t>
      </w:r>
      <w:r w:rsidR="00B17819" w:rsidRPr="00B17819">
        <w:rPr>
          <w:rFonts w:ascii="Times New Roman" w:eastAsia="Times New Roman" w:hAnsi="Times New Roman" w:cs="Times New Roman"/>
          <w:bCs/>
          <w:sz w:val="24"/>
          <w:szCs w:val="24"/>
          <w:lang w:eastAsia="ru-RU"/>
        </w:rPr>
        <w:t>ая</w:t>
      </w:r>
      <w:r w:rsidR="004259C3" w:rsidRPr="00B17819">
        <w:rPr>
          <w:rFonts w:ascii="Times New Roman" w:eastAsia="Times New Roman" w:hAnsi="Times New Roman" w:cs="Times New Roman"/>
          <w:bCs/>
          <w:sz w:val="24"/>
          <w:szCs w:val="24"/>
          <w:lang w:eastAsia="ru-RU"/>
        </w:rPr>
        <w:t xml:space="preserve"> в срок, указанный в конкурсной Документации, регистрируются заказчиком. </w:t>
      </w:r>
    </w:p>
    <w:p w:rsidR="004259C3" w:rsidRDefault="00A410FE" w:rsidP="00A410FE">
      <w:pPr>
        <w:tabs>
          <w:tab w:val="left" w:pos="567"/>
        </w:tabs>
        <w:spacing w:after="0" w:line="240" w:lineRule="auto"/>
        <w:ind w:firstLine="567"/>
        <w:jc w:val="both"/>
        <w:rPr>
          <w:rFonts w:ascii="Times New Roman" w:eastAsia="Times New Roman" w:hAnsi="Times New Roman" w:cs="Times New Roman"/>
          <w:bCs/>
          <w:sz w:val="24"/>
          <w:szCs w:val="24"/>
          <w:lang w:eastAsia="ru-RU"/>
        </w:rPr>
      </w:pPr>
      <w:r w:rsidRPr="00A410FE">
        <w:rPr>
          <w:rFonts w:ascii="Times New Roman" w:eastAsia="Times New Roman" w:hAnsi="Times New Roman" w:cs="Times New Roman"/>
          <w:bCs/>
          <w:sz w:val="24"/>
          <w:szCs w:val="24"/>
          <w:lang w:eastAsia="ru-RU"/>
        </w:rPr>
        <w:t xml:space="preserve">6.2. </w:t>
      </w:r>
      <w:r w:rsidR="004259C3" w:rsidRPr="00A410FE">
        <w:rPr>
          <w:rFonts w:ascii="Times New Roman" w:eastAsia="Times New Roman" w:hAnsi="Times New Roman" w:cs="Times New Roman"/>
          <w:bCs/>
          <w:sz w:val="24"/>
          <w:szCs w:val="24"/>
          <w:lang w:eastAsia="ru-RU"/>
        </w:rPr>
        <w:t>Участник открытого конкурса вправе подать только одну заявку на участие в открытом конкурсе.</w:t>
      </w:r>
    </w:p>
    <w:p w:rsidR="00A410FE" w:rsidRPr="00D86F33" w:rsidRDefault="00A410FE" w:rsidP="00A410FE">
      <w:pPr>
        <w:tabs>
          <w:tab w:val="left" w:pos="567"/>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6.3. </w:t>
      </w:r>
      <w:r w:rsidRPr="00A410FE">
        <w:rPr>
          <w:rFonts w:ascii="Times New Roman" w:eastAsia="Times New Roman" w:hAnsi="Times New Roman" w:cs="Times New Roman"/>
          <w:sz w:val="24"/>
          <w:szCs w:val="24"/>
          <w:lang w:eastAsia="ru-RU"/>
        </w:rPr>
        <w:t xml:space="preserve">Прием заявок на участие в конкурсе осуществляется в сроки, указанные в </w:t>
      </w:r>
      <w:r w:rsidRPr="00D86F33">
        <w:rPr>
          <w:rFonts w:ascii="Times New Roman" w:eastAsia="Times New Roman" w:hAnsi="Times New Roman" w:cs="Times New Roman"/>
          <w:sz w:val="24"/>
          <w:szCs w:val="24"/>
          <w:lang w:eastAsia="ru-RU"/>
        </w:rPr>
        <w:t>п.</w:t>
      </w:r>
      <w:r w:rsidR="006A4360" w:rsidRPr="00D86F33">
        <w:rPr>
          <w:rFonts w:ascii="Times New Roman" w:eastAsia="Times New Roman" w:hAnsi="Times New Roman" w:cs="Times New Roman"/>
          <w:sz w:val="24"/>
          <w:szCs w:val="24"/>
          <w:lang w:eastAsia="ru-RU"/>
        </w:rPr>
        <w:t xml:space="preserve"> 23 Информационной карты (Часть </w:t>
      </w:r>
      <w:r w:rsidR="006A4360" w:rsidRPr="00D86F33">
        <w:rPr>
          <w:rFonts w:ascii="Times New Roman" w:eastAsia="Times New Roman" w:hAnsi="Times New Roman" w:cs="Times New Roman"/>
          <w:sz w:val="24"/>
          <w:szCs w:val="24"/>
          <w:lang w:val="en-US" w:eastAsia="ru-RU"/>
        </w:rPr>
        <w:t>I</w:t>
      </w:r>
      <w:r w:rsidR="006A4360" w:rsidRPr="00D86F33">
        <w:rPr>
          <w:rFonts w:ascii="Times New Roman" w:eastAsia="Times New Roman" w:hAnsi="Times New Roman" w:cs="Times New Roman"/>
          <w:sz w:val="24"/>
          <w:szCs w:val="24"/>
          <w:lang w:eastAsia="ru-RU"/>
        </w:rPr>
        <w:t>)</w:t>
      </w:r>
      <w:r w:rsidRPr="00D86F33">
        <w:rPr>
          <w:rFonts w:ascii="Times New Roman" w:eastAsia="Times New Roman" w:hAnsi="Times New Roman" w:cs="Times New Roman"/>
          <w:sz w:val="24"/>
          <w:szCs w:val="24"/>
          <w:lang w:eastAsia="ru-RU"/>
        </w:rPr>
        <w:t xml:space="preserve"> </w:t>
      </w:r>
      <w:r w:rsidR="006A4360" w:rsidRPr="00D86F33">
        <w:rPr>
          <w:rFonts w:ascii="Times New Roman" w:eastAsia="Times New Roman" w:hAnsi="Times New Roman" w:cs="Times New Roman"/>
          <w:sz w:val="24"/>
          <w:szCs w:val="24"/>
          <w:lang w:eastAsia="ru-RU"/>
        </w:rPr>
        <w:t xml:space="preserve">и </w:t>
      </w:r>
      <w:r w:rsidRPr="00D86F33">
        <w:rPr>
          <w:rFonts w:ascii="Times New Roman" w:eastAsia="Times New Roman" w:hAnsi="Times New Roman" w:cs="Times New Roman"/>
          <w:sz w:val="24"/>
          <w:szCs w:val="24"/>
          <w:lang w:eastAsia="ru-RU"/>
        </w:rPr>
        <w:t>раздел</w:t>
      </w:r>
      <w:r w:rsidR="006A4360" w:rsidRPr="00D86F33">
        <w:rPr>
          <w:rFonts w:ascii="Times New Roman" w:eastAsia="Times New Roman" w:hAnsi="Times New Roman" w:cs="Times New Roman"/>
          <w:sz w:val="24"/>
          <w:szCs w:val="24"/>
          <w:lang w:eastAsia="ru-RU"/>
        </w:rPr>
        <w:t xml:space="preserve">е 7 Части </w:t>
      </w:r>
      <w:r w:rsidR="006A4360" w:rsidRPr="00D86F33">
        <w:rPr>
          <w:rFonts w:ascii="Times New Roman" w:eastAsia="Times New Roman" w:hAnsi="Times New Roman" w:cs="Times New Roman"/>
          <w:sz w:val="24"/>
          <w:szCs w:val="24"/>
          <w:lang w:val="en-US" w:eastAsia="ru-RU"/>
        </w:rPr>
        <w:t>II</w:t>
      </w:r>
      <w:r w:rsidRPr="00D86F33">
        <w:rPr>
          <w:rFonts w:ascii="Times New Roman" w:eastAsia="Times New Roman" w:hAnsi="Times New Roman" w:cs="Times New Roman"/>
          <w:sz w:val="24"/>
          <w:szCs w:val="24"/>
          <w:lang w:eastAsia="ru-RU"/>
        </w:rPr>
        <w:t xml:space="preserve"> конкурсной Документации, и  </w:t>
      </w:r>
      <w:r w:rsidR="00927A89" w:rsidRPr="00D86F33">
        <w:rPr>
          <w:rFonts w:ascii="Times New Roman" w:eastAsia="Times New Roman" w:hAnsi="Times New Roman" w:cs="Times New Roman"/>
          <w:sz w:val="24"/>
          <w:szCs w:val="24"/>
          <w:lang w:eastAsia="ru-RU"/>
        </w:rPr>
        <w:lastRenderedPageBreak/>
        <w:t>прекращается с наступлением срока вскрытия конвертов с заявками на участие в открытом конкурсе.</w:t>
      </w:r>
    </w:p>
    <w:p w:rsidR="00927A89" w:rsidRDefault="00927A89" w:rsidP="00A410FE">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D86F33">
        <w:rPr>
          <w:rFonts w:ascii="Times New Roman" w:eastAsia="Times New Roman" w:hAnsi="Times New Roman" w:cs="Times New Roman"/>
          <w:sz w:val="24"/>
          <w:szCs w:val="24"/>
          <w:lang w:eastAsia="ru-RU"/>
        </w:rPr>
        <w:t xml:space="preserve">6.4. Заявки на участие в конкурсе подаются по адресу, указанному </w:t>
      </w:r>
      <w:r w:rsidR="006A4360" w:rsidRPr="00D86F33">
        <w:rPr>
          <w:rFonts w:ascii="Times New Roman" w:eastAsia="Times New Roman" w:hAnsi="Times New Roman" w:cs="Times New Roman"/>
          <w:sz w:val="24"/>
          <w:szCs w:val="24"/>
          <w:lang w:eastAsia="ru-RU"/>
        </w:rPr>
        <w:t xml:space="preserve">в п. 23 </w:t>
      </w:r>
      <w:r w:rsidR="006A4360" w:rsidRPr="006A4360">
        <w:rPr>
          <w:rFonts w:ascii="Times New Roman" w:eastAsia="Times New Roman" w:hAnsi="Times New Roman" w:cs="Times New Roman"/>
          <w:sz w:val="24"/>
          <w:szCs w:val="24"/>
          <w:lang w:eastAsia="ru-RU"/>
        </w:rPr>
        <w:t xml:space="preserve">Информационной карты (Часть </w:t>
      </w:r>
      <w:r w:rsidR="006A4360" w:rsidRPr="006A4360">
        <w:rPr>
          <w:rFonts w:ascii="Times New Roman" w:eastAsia="Times New Roman" w:hAnsi="Times New Roman" w:cs="Times New Roman"/>
          <w:sz w:val="24"/>
          <w:szCs w:val="24"/>
          <w:lang w:val="en-US" w:eastAsia="ru-RU"/>
        </w:rPr>
        <w:t>I</w:t>
      </w:r>
      <w:r w:rsidR="006A4360" w:rsidRPr="006A4360">
        <w:rPr>
          <w:rFonts w:ascii="Times New Roman" w:eastAsia="Times New Roman" w:hAnsi="Times New Roman" w:cs="Times New Roman"/>
          <w:sz w:val="24"/>
          <w:szCs w:val="24"/>
          <w:lang w:eastAsia="ru-RU"/>
        </w:rPr>
        <w:t xml:space="preserve">) и разделе </w:t>
      </w:r>
      <w:r w:rsidR="006A4360">
        <w:rPr>
          <w:rFonts w:ascii="Times New Roman" w:eastAsia="Times New Roman" w:hAnsi="Times New Roman" w:cs="Times New Roman"/>
          <w:sz w:val="24"/>
          <w:szCs w:val="24"/>
          <w:lang w:eastAsia="ru-RU"/>
        </w:rPr>
        <w:t xml:space="preserve">7 Части </w:t>
      </w:r>
      <w:r w:rsidR="006A4360">
        <w:rPr>
          <w:rFonts w:ascii="Times New Roman" w:eastAsia="Times New Roman" w:hAnsi="Times New Roman" w:cs="Times New Roman"/>
          <w:sz w:val="24"/>
          <w:szCs w:val="24"/>
          <w:lang w:val="en-US" w:eastAsia="ru-RU"/>
        </w:rPr>
        <w:t>II</w:t>
      </w:r>
      <w:r w:rsidR="006A4360" w:rsidRPr="00A410FE">
        <w:rPr>
          <w:rFonts w:ascii="Times New Roman" w:eastAsia="Times New Roman" w:hAnsi="Times New Roman" w:cs="Times New Roman"/>
          <w:sz w:val="24"/>
          <w:szCs w:val="24"/>
          <w:lang w:eastAsia="ru-RU"/>
        </w:rPr>
        <w:t xml:space="preserve"> конкурсной Документации</w:t>
      </w:r>
      <w:r w:rsidRPr="00927A89">
        <w:rPr>
          <w:rFonts w:ascii="Times New Roman" w:eastAsia="Times New Roman" w:hAnsi="Times New Roman" w:cs="Times New Roman"/>
          <w:sz w:val="24"/>
          <w:szCs w:val="24"/>
          <w:lang w:eastAsia="ru-RU"/>
        </w:rPr>
        <w:t>.</w:t>
      </w:r>
    </w:p>
    <w:p w:rsidR="003E2483" w:rsidRDefault="003E2483" w:rsidP="00A410FE">
      <w:pPr>
        <w:tabs>
          <w:tab w:val="left" w:pos="567"/>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6.5. </w:t>
      </w:r>
      <w:r w:rsidRPr="003E2483">
        <w:rPr>
          <w:rFonts w:ascii="Times New Roman" w:eastAsia="Times New Roman" w:hAnsi="Times New Roman" w:cs="Times New Roman"/>
          <w:sz w:val="24"/>
          <w:szCs w:val="24"/>
          <w:lang w:eastAsia="ru-RU"/>
        </w:rPr>
        <w:t xml:space="preserve">По требованию </w:t>
      </w:r>
      <w:r>
        <w:rPr>
          <w:rFonts w:ascii="Times New Roman" w:eastAsia="Times New Roman" w:hAnsi="Times New Roman" w:cs="Times New Roman"/>
          <w:sz w:val="24"/>
          <w:szCs w:val="24"/>
          <w:lang w:eastAsia="ru-RU"/>
        </w:rPr>
        <w:t>У</w:t>
      </w:r>
      <w:r w:rsidRPr="003E2483">
        <w:rPr>
          <w:rFonts w:ascii="Times New Roman" w:eastAsia="Times New Roman" w:hAnsi="Times New Roman" w:cs="Times New Roman"/>
          <w:sz w:val="24"/>
          <w:szCs w:val="24"/>
          <w:lang w:eastAsia="ru-RU"/>
        </w:rPr>
        <w:t>частника размещения заказа, подавшего конверт с заявкой на участие в конкурсе, Заказчиком выдается расписка в получении конверта с заявкой на участие в конкурсе с указанием даты и времени его получения.</w:t>
      </w:r>
    </w:p>
    <w:p w:rsidR="009D3B60" w:rsidRDefault="009D3B60" w:rsidP="009D3B60">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B2377B">
        <w:rPr>
          <w:rFonts w:ascii="Times New Roman" w:eastAsia="Times New Roman" w:hAnsi="Times New Roman" w:cs="Times New Roman"/>
          <w:sz w:val="24"/>
          <w:szCs w:val="24"/>
          <w:lang w:eastAsia="ru-RU"/>
        </w:rPr>
        <w:t>6.</w:t>
      </w:r>
      <w:r w:rsidR="00C6372B">
        <w:rPr>
          <w:rFonts w:ascii="Times New Roman" w:eastAsia="Times New Roman" w:hAnsi="Times New Roman" w:cs="Times New Roman"/>
          <w:sz w:val="24"/>
          <w:szCs w:val="24"/>
          <w:lang w:eastAsia="ru-RU"/>
        </w:rPr>
        <w:t>6</w:t>
      </w:r>
      <w:r w:rsidRPr="00B2377B">
        <w:rPr>
          <w:rFonts w:ascii="Times New Roman" w:eastAsia="Times New Roman" w:hAnsi="Times New Roman" w:cs="Times New Roman"/>
          <w:sz w:val="24"/>
          <w:szCs w:val="24"/>
          <w:lang w:eastAsia="ru-RU"/>
        </w:rPr>
        <w:t xml:space="preserve">. Участник открытого конкурса, подавший заявку на участие, или его представители имеют право присутствовать при вскрытии конвертов с заявками на участие в открытом конкурсе </w:t>
      </w:r>
      <w:r w:rsidRPr="0051312C">
        <w:rPr>
          <w:rFonts w:ascii="Times New Roman" w:eastAsia="Times New Roman" w:hAnsi="Times New Roman" w:cs="Times New Roman"/>
          <w:sz w:val="24"/>
          <w:szCs w:val="24"/>
          <w:lang w:eastAsia="ru-RU"/>
        </w:rPr>
        <w:t xml:space="preserve">и осуществлять аудио- и видеозапись вскрытия таких конвертов. </w:t>
      </w:r>
    </w:p>
    <w:p w:rsidR="00D02D56" w:rsidRPr="0051312C" w:rsidRDefault="00D02D56" w:rsidP="009D3B60">
      <w:pPr>
        <w:tabs>
          <w:tab w:val="left" w:pos="567"/>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6.7. </w:t>
      </w:r>
      <w:r w:rsidRPr="00C24BC4">
        <w:rPr>
          <w:rFonts w:ascii="Times New Roman" w:eastAsia="Times New Roman" w:hAnsi="Times New Roman" w:cs="Times New Roman"/>
          <w:sz w:val="24"/>
          <w:szCs w:val="24"/>
          <w:lang w:eastAsia="ru-RU"/>
        </w:rPr>
        <w:t>Подача заявки в электронной форме не допускается.</w:t>
      </w:r>
    </w:p>
    <w:p w:rsidR="00A410FE" w:rsidRPr="00A410FE" w:rsidRDefault="00A410FE" w:rsidP="00A410FE">
      <w:pPr>
        <w:tabs>
          <w:tab w:val="left" w:pos="567"/>
        </w:tabs>
        <w:spacing w:after="0" w:line="240" w:lineRule="auto"/>
        <w:ind w:firstLine="567"/>
        <w:jc w:val="both"/>
        <w:rPr>
          <w:rFonts w:ascii="Times New Roman" w:eastAsia="Times New Roman" w:hAnsi="Times New Roman" w:cs="Times New Roman"/>
          <w:bCs/>
          <w:sz w:val="24"/>
          <w:szCs w:val="24"/>
          <w:lang w:eastAsia="ru-RU"/>
        </w:rPr>
      </w:pPr>
    </w:p>
    <w:p w:rsidR="0055769B" w:rsidRDefault="008A5C64" w:rsidP="00C8164D">
      <w:pPr>
        <w:pStyle w:val="1"/>
        <w:spacing w:line="240" w:lineRule="atLeast"/>
        <w:ind w:firstLine="0"/>
        <w:jc w:val="center"/>
        <w:rPr>
          <w:sz w:val="24"/>
          <w:szCs w:val="24"/>
        </w:rPr>
      </w:pPr>
      <w:bookmarkStart w:id="34" w:name="_Toc530477080"/>
      <w:r w:rsidRPr="007237AB">
        <w:rPr>
          <w:sz w:val="24"/>
          <w:szCs w:val="24"/>
        </w:rPr>
        <w:t>7</w:t>
      </w:r>
      <w:r w:rsidR="00912F99" w:rsidRPr="007237AB">
        <w:rPr>
          <w:sz w:val="24"/>
          <w:szCs w:val="24"/>
        </w:rPr>
        <w:t xml:space="preserve">. </w:t>
      </w:r>
      <w:r w:rsidR="0055769B" w:rsidRPr="007237AB">
        <w:rPr>
          <w:sz w:val="24"/>
          <w:szCs w:val="24"/>
        </w:rPr>
        <w:t>Место, даты и время начала и окончания срока подачи заявок</w:t>
      </w:r>
      <w:bookmarkEnd w:id="34"/>
    </w:p>
    <w:p w:rsidR="00F23D69" w:rsidRPr="00F23D69" w:rsidRDefault="00F23D69" w:rsidP="00F23D69">
      <w:pPr>
        <w:spacing w:after="0" w:line="240" w:lineRule="atLeast"/>
        <w:rPr>
          <w:lang w:eastAsia="ru-RU"/>
        </w:rPr>
      </w:pPr>
    </w:p>
    <w:p w:rsidR="0055769B" w:rsidRPr="00342B46" w:rsidRDefault="0055769B" w:rsidP="00F23D69">
      <w:pPr>
        <w:autoSpaceDE w:val="0"/>
        <w:autoSpaceDN w:val="0"/>
        <w:adjustRightInd w:val="0"/>
        <w:spacing w:after="0" w:line="240" w:lineRule="atLeast"/>
        <w:ind w:firstLine="567"/>
        <w:jc w:val="both"/>
        <w:rPr>
          <w:rFonts w:ascii="Times New Roman" w:eastAsia="Times New Roman" w:hAnsi="Times New Roman" w:cs="Times New Roman"/>
          <w:sz w:val="24"/>
          <w:szCs w:val="24"/>
          <w:lang w:eastAsia="ru-RU"/>
        </w:rPr>
      </w:pPr>
      <w:r w:rsidRPr="00342B46">
        <w:rPr>
          <w:rFonts w:ascii="Times New Roman" w:eastAsia="Times New Roman" w:hAnsi="Times New Roman" w:cs="Times New Roman"/>
          <w:sz w:val="24"/>
          <w:szCs w:val="24"/>
          <w:lang w:eastAsia="ru-RU"/>
        </w:rPr>
        <w:t>Ме</w:t>
      </w:r>
      <w:r w:rsidR="00B04C58" w:rsidRPr="00342B46">
        <w:rPr>
          <w:rFonts w:ascii="Times New Roman" w:eastAsia="Times New Roman" w:hAnsi="Times New Roman" w:cs="Times New Roman"/>
          <w:sz w:val="24"/>
          <w:szCs w:val="24"/>
          <w:lang w:eastAsia="ru-RU"/>
        </w:rPr>
        <w:t xml:space="preserve">сто подачи участниками заявок: </w:t>
      </w:r>
      <w:r w:rsidRPr="00342B46">
        <w:rPr>
          <w:rFonts w:ascii="Times New Roman" w:eastAsia="Times New Roman" w:hAnsi="Times New Roman" w:cs="Times New Roman"/>
          <w:sz w:val="24"/>
          <w:szCs w:val="24"/>
          <w:lang w:eastAsia="ru-RU"/>
        </w:rPr>
        <w:t>АО «М</w:t>
      </w:r>
      <w:r w:rsidR="00B04C58" w:rsidRPr="00342B46">
        <w:rPr>
          <w:rFonts w:ascii="Times New Roman" w:eastAsia="Times New Roman" w:hAnsi="Times New Roman" w:cs="Times New Roman"/>
          <w:sz w:val="24"/>
          <w:szCs w:val="24"/>
          <w:lang w:eastAsia="ru-RU"/>
        </w:rPr>
        <w:t>ЭС</w:t>
      </w:r>
      <w:r w:rsidRPr="00342B46">
        <w:rPr>
          <w:rFonts w:ascii="Times New Roman" w:eastAsia="Times New Roman" w:hAnsi="Times New Roman" w:cs="Times New Roman"/>
          <w:sz w:val="24"/>
          <w:szCs w:val="24"/>
          <w:lang w:eastAsia="ru-RU"/>
        </w:rPr>
        <w:t xml:space="preserve">», 183034, г. Мурманск, ул. Промышленная, д. 15 </w:t>
      </w:r>
      <w:r w:rsidRPr="00342B46">
        <w:rPr>
          <w:rFonts w:ascii="Times New Roman" w:eastAsia="Times New Roman" w:hAnsi="Times New Roman" w:cs="Times New Roman"/>
          <w:snapToGrid w:val="0"/>
          <w:sz w:val="24"/>
          <w:szCs w:val="24"/>
          <w:lang w:eastAsia="ru-RU"/>
        </w:rPr>
        <w:t xml:space="preserve">каб. </w:t>
      </w:r>
      <w:r w:rsidR="003E689A">
        <w:rPr>
          <w:rFonts w:ascii="Times New Roman" w:eastAsia="Times New Roman" w:hAnsi="Times New Roman" w:cs="Times New Roman"/>
          <w:snapToGrid w:val="0"/>
          <w:sz w:val="24"/>
          <w:szCs w:val="24"/>
          <w:lang w:eastAsia="ru-RU"/>
        </w:rPr>
        <w:t>15</w:t>
      </w:r>
      <w:r w:rsidRPr="00342B46">
        <w:rPr>
          <w:rFonts w:ascii="Times New Roman" w:eastAsia="Times New Roman" w:hAnsi="Times New Roman" w:cs="Times New Roman"/>
          <w:snapToGrid w:val="0"/>
          <w:sz w:val="24"/>
          <w:szCs w:val="24"/>
          <w:lang w:eastAsia="ru-RU"/>
        </w:rPr>
        <w:t xml:space="preserve"> (Центральное КПП № 1</w:t>
      </w:r>
      <w:r w:rsidR="00D10EE8">
        <w:rPr>
          <w:rFonts w:ascii="Times New Roman" w:eastAsia="Times New Roman" w:hAnsi="Times New Roman" w:cs="Times New Roman"/>
          <w:snapToGrid w:val="0"/>
          <w:sz w:val="24"/>
          <w:szCs w:val="24"/>
          <w:lang w:eastAsia="ru-RU"/>
        </w:rPr>
        <w:t>,</w:t>
      </w:r>
      <w:r w:rsidRPr="00342B46">
        <w:rPr>
          <w:rFonts w:ascii="Times New Roman" w:eastAsia="Times New Roman" w:hAnsi="Times New Roman" w:cs="Times New Roman"/>
          <w:snapToGrid w:val="0"/>
          <w:sz w:val="24"/>
          <w:szCs w:val="24"/>
          <w:lang w:eastAsia="ru-RU"/>
        </w:rPr>
        <w:t xml:space="preserve"> заезд со стороны ул. Свердлова, при себе иметь документ удостоверяющий личность)</w:t>
      </w:r>
      <w:r w:rsidR="00B04C58" w:rsidRPr="00342B46">
        <w:rPr>
          <w:rFonts w:ascii="Times New Roman" w:eastAsia="Times New Roman" w:hAnsi="Times New Roman" w:cs="Times New Roman"/>
          <w:snapToGrid w:val="0"/>
          <w:sz w:val="24"/>
          <w:szCs w:val="24"/>
          <w:lang w:eastAsia="ru-RU"/>
        </w:rPr>
        <w:t>.</w:t>
      </w:r>
      <w:r w:rsidRPr="00342B46">
        <w:rPr>
          <w:rFonts w:ascii="Times New Roman" w:eastAsia="Times New Roman" w:hAnsi="Times New Roman" w:cs="Times New Roman"/>
          <w:snapToGrid w:val="0"/>
          <w:sz w:val="24"/>
          <w:szCs w:val="24"/>
          <w:lang w:eastAsia="ru-RU"/>
        </w:rPr>
        <w:t xml:space="preserve"> </w:t>
      </w:r>
    </w:p>
    <w:p w:rsidR="0055769B" w:rsidRPr="00342B46" w:rsidRDefault="0055769B" w:rsidP="0055769B">
      <w:pPr>
        <w:tabs>
          <w:tab w:val="num" w:pos="0"/>
        </w:tabs>
        <w:autoSpaceDE w:val="0"/>
        <w:autoSpaceDN w:val="0"/>
        <w:adjustRightInd w:val="0"/>
        <w:spacing w:after="0" w:line="240" w:lineRule="auto"/>
        <w:rPr>
          <w:rFonts w:ascii="Times New Roman" w:eastAsia="Times New Roman" w:hAnsi="Times New Roman" w:cs="Times New Roman"/>
          <w:sz w:val="24"/>
          <w:szCs w:val="24"/>
          <w:lang w:eastAsia="ru-RU"/>
        </w:rPr>
      </w:pPr>
    </w:p>
    <w:p w:rsidR="0055769B" w:rsidRPr="00FB72FC" w:rsidRDefault="0055769B" w:rsidP="0055769B">
      <w:pPr>
        <w:tabs>
          <w:tab w:val="num" w:pos="0"/>
        </w:tabs>
        <w:autoSpaceDE w:val="0"/>
        <w:autoSpaceDN w:val="0"/>
        <w:adjustRightInd w:val="0"/>
        <w:spacing w:after="0" w:line="240" w:lineRule="auto"/>
        <w:rPr>
          <w:rFonts w:ascii="Times New Roman" w:eastAsia="Times New Roman" w:hAnsi="Times New Roman" w:cs="Times New Roman"/>
          <w:b/>
          <w:i/>
          <w:sz w:val="24"/>
          <w:szCs w:val="24"/>
          <w:u w:val="single"/>
          <w:lang w:eastAsia="ru-RU"/>
        </w:rPr>
      </w:pPr>
      <w:r w:rsidRPr="00FB72FC">
        <w:rPr>
          <w:rFonts w:ascii="Times New Roman" w:eastAsia="Times New Roman" w:hAnsi="Times New Roman" w:cs="Times New Roman"/>
          <w:b/>
          <w:i/>
          <w:sz w:val="24"/>
          <w:szCs w:val="24"/>
          <w:u w:val="single"/>
          <w:lang w:eastAsia="ru-RU"/>
        </w:rPr>
        <w:t>Дат</w:t>
      </w:r>
      <w:r w:rsidR="00406F84" w:rsidRPr="00FB72FC">
        <w:rPr>
          <w:rFonts w:ascii="Times New Roman" w:eastAsia="Times New Roman" w:hAnsi="Times New Roman" w:cs="Times New Roman"/>
          <w:b/>
          <w:i/>
          <w:sz w:val="24"/>
          <w:szCs w:val="24"/>
          <w:u w:val="single"/>
          <w:lang w:eastAsia="ru-RU"/>
        </w:rPr>
        <w:t>а, время начала подачи заявок _</w:t>
      </w:r>
      <w:r w:rsidR="00FB72FC" w:rsidRPr="00FB72FC">
        <w:rPr>
          <w:rFonts w:ascii="Times New Roman" w:eastAsia="Times New Roman" w:hAnsi="Times New Roman" w:cs="Times New Roman"/>
          <w:b/>
          <w:i/>
          <w:sz w:val="24"/>
          <w:szCs w:val="24"/>
          <w:u w:val="single"/>
          <w:lang w:eastAsia="ru-RU"/>
        </w:rPr>
        <w:t>21</w:t>
      </w:r>
      <w:r w:rsidRPr="00FB72FC">
        <w:rPr>
          <w:rFonts w:ascii="Times New Roman" w:eastAsia="Times New Roman" w:hAnsi="Times New Roman" w:cs="Times New Roman"/>
          <w:b/>
          <w:i/>
          <w:sz w:val="24"/>
          <w:szCs w:val="24"/>
          <w:u w:val="single"/>
          <w:lang w:eastAsia="ru-RU"/>
        </w:rPr>
        <w:t>.</w:t>
      </w:r>
      <w:r w:rsidR="007237AB" w:rsidRPr="00FB72FC">
        <w:rPr>
          <w:rFonts w:ascii="Times New Roman" w:eastAsia="Times New Roman" w:hAnsi="Times New Roman" w:cs="Times New Roman"/>
          <w:b/>
          <w:i/>
          <w:sz w:val="24"/>
          <w:szCs w:val="24"/>
          <w:u w:val="single"/>
          <w:lang w:eastAsia="ru-RU"/>
        </w:rPr>
        <w:t>11</w:t>
      </w:r>
      <w:r w:rsidRPr="00FB72FC">
        <w:rPr>
          <w:rFonts w:ascii="Times New Roman" w:eastAsia="Times New Roman" w:hAnsi="Times New Roman" w:cs="Times New Roman"/>
          <w:b/>
          <w:i/>
          <w:sz w:val="24"/>
          <w:szCs w:val="24"/>
          <w:u w:val="single"/>
          <w:lang w:eastAsia="ru-RU"/>
        </w:rPr>
        <w:t>.201</w:t>
      </w:r>
      <w:r w:rsidR="00FB72FC" w:rsidRPr="00FB72FC">
        <w:rPr>
          <w:rFonts w:ascii="Times New Roman" w:eastAsia="Times New Roman" w:hAnsi="Times New Roman" w:cs="Times New Roman"/>
          <w:b/>
          <w:i/>
          <w:sz w:val="24"/>
          <w:szCs w:val="24"/>
          <w:u w:val="single"/>
          <w:lang w:eastAsia="ru-RU"/>
        </w:rPr>
        <w:t>8</w:t>
      </w:r>
      <w:r w:rsidRPr="00FB72FC">
        <w:rPr>
          <w:rFonts w:ascii="Times New Roman" w:eastAsia="Times New Roman" w:hAnsi="Times New Roman" w:cs="Times New Roman"/>
          <w:b/>
          <w:i/>
          <w:sz w:val="24"/>
          <w:szCs w:val="24"/>
          <w:u w:val="single"/>
          <w:lang w:eastAsia="ru-RU"/>
        </w:rPr>
        <w:t xml:space="preserve"> </w:t>
      </w:r>
      <w:r w:rsidR="00AC385B" w:rsidRPr="00FB72FC">
        <w:rPr>
          <w:rFonts w:ascii="Times New Roman" w:eastAsia="Times New Roman" w:hAnsi="Times New Roman" w:cs="Times New Roman"/>
          <w:b/>
          <w:i/>
          <w:sz w:val="24"/>
          <w:szCs w:val="24"/>
          <w:u w:val="single"/>
          <w:lang w:eastAsia="ru-RU"/>
        </w:rPr>
        <w:t>с 08</w:t>
      </w:r>
      <w:r w:rsidR="000B2922" w:rsidRPr="00FB72FC">
        <w:rPr>
          <w:rFonts w:ascii="Times New Roman" w:eastAsia="Times New Roman" w:hAnsi="Times New Roman" w:cs="Times New Roman"/>
          <w:b/>
          <w:i/>
          <w:sz w:val="24"/>
          <w:szCs w:val="24"/>
          <w:u w:val="single"/>
          <w:lang w:eastAsia="ru-RU"/>
        </w:rPr>
        <w:t>:</w:t>
      </w:r>
      <w:r w:rsidR="00AC385B" w:rsidRPr="00FB72FC">
        <w:rPr>
          <w:rFonts w:ascii="Times New Roman" w:eastAsia="Times New Roman" w:hAnsi="Times New Roman" w:cs="Times New Roman"/>
          <w:b/>
          <w:i/>
          <w:sz w:val="24"/>
          <w:szCs w:val="24"/>
          <w:u w:val="single"/>
          <w:lang w:eastAsia="ru-RU"/>
        </w:rPr>
        <w:t>3</w:t>
      </w:r>
      <w:r w:rsidRPr="00FB72FC">
        <w:rPr>
          <w:rFonts w:ascii="Times New Roman" w:eastAsia="Times New Roman" w:hAnsi="Times New Roman" w:cs="Times New Roman"/>
          <w:b/>
          <w:i/>
          <w:sz w:val="24"/>
          <w:szCs w:val="24"/>
          <w:u w:val="single"/>
          <w:lang w:eastAsia="ru-RU"/>
        </w:rPr>
        <w:t>0</w:t>
      </w:r>
      <w:r w:rsidR="000B2922" w:rsidRPr="00FB72FC">
        <w:rPr>
          <w:rFonts w:ascii="Times New Roman" w:eastAsia="Times New Roman" w:hAnsi="Times New Roman" w:cs="Times New Roman"/>
          <w:b/>
          <w:i/>
          <w:sz w:val="24"/>
          <w:szCs w:val="24"/>
          <w:u w:val="single"/>
          <w:lang w:eastAsia="ru-RU"/>
        </w:rPr>
        <w:t>(МСК)</w:t>
      </w:r>
    </w:p>
    <w:p w:rsidR="0055769B" w:rsidRPr="00FB72FC" w:rsidRDefault="0055769B" w:rsidP="0055769B">
      <w:pPr>
        <w:tabs>
          <w:tab w:val="num" w:pos="0"/>
        </w:tabs>
        <w:autoSpaceDE w:val="0"/>
        <w:autoSpaceDN w:val="0"/>
        <w:adjustRightInd w:val="0"/>
        <w:spacing w:after="0" w:line="240" w:lineRule="auto"/>
        <w:rPr>
          <w:rFonts w:ascii="Times New Roman" w:eastAsia="Times New Roman" w:hAnsi="Times New Roman" w:cs="Times New Roman"/>
          <w:b/>
          <w:i/>
          <w:kern w:val="32"/>
          <w:sz w:val="24"/>
          <w:szCs w:val="24"/>
          <w:u w:val="single"/>
          <w:lang w:eastAsia="ru-RU"/>
        </w:rPr>
      </w:pPr>
    </w:p>
    <w:p w:rsidR="0055769B" w:rsidRPr="00946BC9" w:rsidRDefault="0055769B" w:rsidP="0055769B">
      <w:pPr>
        <w:tabs>
          <w:tab w:val="num" w:pos="0"/>
        </w:tabs>
        <w:autoSpaceDE w:val="0"/>
        <w:autoSpaceDN w:val="0"/>
        <w:adjustRightInd w:val="0"/>
        <w:spacing w:after="0" w:line="240" w:lineRule="auto"/>
        <w:rPr>
          <w:rFonts w:ascii="Times New Roman" w:eastAsia="Times New Roman" w:hAnsi="Times New Roman" w:cs="Times New Roman"/>
          <w:b/>
          <w:i/>
          <w:sz w:val="24"/>
          <w:szCs w:val="24"/>
          <w:u w:val="single"/>
          <w:lang w:eastAsia="ru-RU"/>
        </w:rPr>
      </w:pPr>
      <w:r w:rsidRPr="00FB72FC">
        <w:rPr>
          <w:rFonts w:ascii="Times New Roman" w:eastAsia="Times New Roman" w:hAnsi="Times New Roman" w:cs="Times New Roman"/>
          <w:b/>
          <w:i/>
          <w:sz w:val="24"/>
          <w:szCs w:val="24"/>
          <w:u w:val="single"/>
          <w:lang w:eastAsia="ru-RU"/>
        </w:rPr>
        <w:t>Дата, в</w:t>
      </w:r>
      <w:r w:rsidR="00406F84" w:rsidRPr="00FB72FC">
        <w:rPr>
          <w:rFonts w:ascii="Times New Roman" w:eastAsia="Times New Roman" w:hAnsi="Times New Roman" w:cs="Times New Roman"/>
          <w:b/>
          <w:i/>
          <w:sz w:val="24"/>
          <w:szCs w:val="24"/>
          <w:u w:val="single"/>
          <w:lang w:eastAsia="ru-RU"/>
        </w:rPr>
        <w:t xml:space="preserve">ремя окончания подачи заявок – </w:t>
      </w:r>
      <w:r w:rsidR="00FB72FC" w:rsidRPr="00FB72FC">
        <w:rPr>
          <w:rFonts w:ascii="Times New Roman" w:eastAsia="Times New Roman" w:hAnsi="Times New Roman" w:cs="Times New Roman"/>
          <w:b/>
          <w:i/>
          <w:sz w:val="24"/>
          <w:szCs w:val="24"/>
          <w:u w:val="single"/>
          <w:lang w:eastAsia="ru-RU"/>
        </w:rPr>
        <w:t>11</w:t>
      </w:r>
      <w:r w:rsidRPr="00FB72FC">
        <w:rPr>
          <w:rFonts w:ascii="Times New Roman" w:eastAsia="Times New Roman" w:hAnsi="Times New Roman" w:cs="Times New Roman"/>
          <w:b/>
          <w:i/>
          <w:sz w:val="24"/>
          <w:szCs w:val="24"/>
          <w:u w:val="single"/>
          <w:lang w:eastAsia="ru-RU"/>
        </w:rPr>
        <w:t>.</w:t>
      </w:r>
      <w:r w:rsidR="00696D7D" w:rsidRPr="00FB72FC">
        <w:rPr>
          <w:rFonts w:ascii="Times New Roman" w:eastAsia="Times New Roman" w:hAnsi="Times New Roman" w:cs="Times New Roman"/>
          <w:b/>
          <w:i/>
          <w:sz w:val="24"/>
          <w:szCs w:val="24"/>
          <w:u w:val="single"/>
          <w:lang w:eastAsia="ru-RU"/>
        </w:rPr>
        <w:t>1</w:t>
      </w:r>
      <w:r w:rsidR="00FB72FC" w:rsidRPr="00FB72FC">
        <w:rPr>
          <w:rFonts w:ascii="Times New Roman" w:eastAsia="Times New Roman" w:hAnsi="Times New Roman" w:cs="Times New Roman"/>
          <w:b/>
          <w:i/>
          <w:sz w:val="24"/>
          <w:szCs w:val="24"/>
          <w:u w:val="single"/>
          <w:lang w:eastAsia="ru-RU"/>
        </w:rPr>
        <w:t>2</w:t>
      </w:r>
      <w:r w:rsidRPr="00FB72FC">
        <w:rPr>
          <w:rFonts w:ascii="Times New Roman" w:eastAsia="Times New Roman" w:hAnsi="Times New Roman" w:cs="Times New Roman"/>
          <w:b/>
          <w:i/>
          <w:sz w:val="24"/>
          <w:szCs w:val="24"/>
          <w:u w:val="single"/>
          <w:lang w:eastAsia="ru-RU"/>
        </w:rPr>
        <w:t>.201</w:t>
      </w:r>
      <w:r w:rsidR="00FB72FC" w:rsidRPr="00FB72FC">
        <w:rPr>
          <w:rFonts w:ascii="Times New Roman" w:eastAsia="Times New Roman" w:hAnsi="Times New Roman" w:cs="Times New Roman"/>
          <w:b/>
          <w:i/>
          <w:sz w:val="24"/>
          <w:szCs w:val="24"/>
          <w:u w:val="single"/>
          <w:lang w:eastAsia="ru-RU"/>
        </w:rPr>
        <w:t>8</w:t>
      </w:r>
      <w:r w:rsidRPr="00FB72FC">
        <w:rPr>
          <w:rFonts w:ascii="Times New Roman" w:eastAsia="Times New Roman" w:hAnsi="Times New Roman" w:cs="Times New Roman"/>
          <w:b/>
          <w:i/>
          <w:sz w:val="24"/>
          <w:szCs w:val="24"/>
          <w:u w:val="single"/>
          <w:lang w:eastAsia="ru-RU"/>
        </w:rPr>
        <w:t xml:space="preserve"> в </w:t>
      </w:r>
      <w:r w:rsidR="00406F84" w:rsidRPr="00FB72FC">
        <w:rPr>
          <w:rFonts w:ascii="Times New Roman" w:eastAsia="Times New Roman" w:hAnsi="Times New Roman" w:cs="Times New Roman"/>
          <w:b/>
          <w:i/>
          <w:sz w:val="24"/>
          <w:szCs w:val="24"/>
          <w:u w:val="single"/>
          <w:lang w:eastAsia="ru-RU"/>
        </w:rPr>
        <w:t>1</w:t>
      </w:r>
      <w:r w:rsidR="00FB72FC" w:rsidRPr="00FB72FC">
        <w:rPr>
          <w:rFonts w:ascii="Times New Roman" w:eastAsia="Times New Roman" w:hAnsi="Times New Roman" w:cs="Times New Roman"/>
          <w:b/>
          <w:i/>
          <w:sz w:val="24"/>
          <w:szCs w:val="24"/>
          <w:u w:val="single"/>
          <w:lang w:eastAsia="ru-RU"/>
        </w:rPr>
        <w:t>0</w:t>
      </w:r>
      <w:r w:rsidR="000B2922" w:rsidRPr="00FB72FC">
        <w:rPr>
          <w:rFonts w:ascii="Times New Roman" w:eastAsia="Times New Roman" w:hAnsi="Times New Roman" w:cs="Times New Roman"/>
          <w:b/>
          <w:i/>
          <w:sz w:val="24"/>
          <w:szCs w:val="24"/>
          <w:u w:val="single"/>
          <w:lang w:eastAsia="ru-RU"/>
        </w:rPr>
        <w:t>:</w:t>
      </w:r>
      <w:r w:rsidRPr="00FB72FC">
        <w:rPr>
          <w:rFonts w:ascii="Times New Roman" w:eastAsia="Times New Roman" w:hAnsi="Times New Roman" w:cs="Times New Roman"/>
          <w:b/>
          <w:i/>
          <w:sz w:val="24"/>
          <w:szCs w:val="24"/>
          <w:u w:val="single"/>
          <w:lang w:eastAsia="ru-RU"/>
        </w:rPr>
        <w:t>00</w:t>
      </w:r>
      <w:r w:rsidR="00342B46" w:rsidRPr="00FB72FC">
        <w:rPr>
          <w:rFonts w:ascii="Times New Roman" w:eastAsia="Times New Roman" w:hAnsi="Times New Roman" w:cs="Times New Roman"/>
          <w:b/>
          <w:i/>
          <w:sz w:val="24"/>
          <w:szCs w:val="24"/>
          <w:u w:val="single"/>
          <w:lang w:eastAsia="ru-RU"/>
        </w:rPr>
        <w:t xml:space="preserve"> </w:t>
      </w:r>
      <w:r w:rsidR="000B2922" w:rsidRPr="00FB72FC">
        <w:rPr>
          <w:rFonts w:ascii="Times New Roman" w:eastAsia="Times New Roman" w:hAnsi="Times New Roman" w:cs="Times New Roman"/>
          <w:b/>
          <w:i/>
          <w:sz w:val="24"/>
          <w:szCs w:val="24"/>
          <w:u w:val="single"/>
          <w:lang w:eastAsia="ru-RU"/>
        </w:rPr>
        <w:t>(МСК)</w:t>
      </w:r>
    </w:p>
    <w:p w:rsidR="00D1564B" w:rsidRPr="0055769B" w:rsidRDefault="00D1564B" w:rsidP="0055769B">
      <w:pPr>
        <w:widowControl w:val="0"/>
        <w:spacing w:after="0" w:line="240" w:lineRule="auto"/>
        <w:jc w:val="both"/>
        <w:rPr>
          <w:rFonts w:ascii="Times New Roman" w:eastAsia="Times New Roman" w:hAnsi="Times New Roman" w:cs="Times New Roman"/>
          <w:spacing w:val="-5"/>
          <w:sz w:val="28"/>
          <w:szCs w:val="28"/>
          <w:lang w:eastAsia="ru-RU"/>
        </w:rPr>
      </w:pPr>
    </w:p>
    <w:p w:rsidR="00706CA1" w:rsidRPr="007237AB" w:rsidRDefault="00476632" w:rsidP="003360FA">
      <w:pPr>
        <w:pStyle w:val="1"/>
        <w:ind w:firstLine="0"/>
        <w:jc w:val="center"/>
        <w:rPr>
          <w:sz w:val="24"/>
          <w:szCs w:val="24"/>
        </w:rPr>
      </w:pPr>
      <w:bookmarkStart w:id="35" w:name="_Toc530477081"/>
      <w:r w:rsidRPr="007237AB">
        <w:rPr>
          <w:sz w:val="24"/>
          <w:szCs w:val="24"/>
        </w:rPr>
        <w:t>8.</w:t>
      </w:r>
      <w:r w:rsidR="000560AA" w:rsidRPr="007237AB">
        <w:rPr>
          <w:sz w:val="24"/>
          <w:szCs w:val="24"/>
        </w:rPr>
        <w:t xml:space="preserve"> </w:t>
      </w:r>
      <w:r w:rsidR="00D1564B" w:rsidRPr="007237AB">
        <w:rPr>
          <w:sz w:val="24"/>
          <w:szCs w:val="24"/>
        </w:rPr>
        <w:t>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изменения в эти заявки</w:t>
      </w:r>
      <w:bookmarkEnd w:id="35"/>
    </w:p>
    <w:p w:rsidR="00706CA1" w:rsidRPr="007237AB" w:rsidRDefault="00706CA1" w:rsidP="00B319FB">
      <w:pPr>
        <w:widowControl w:val="0"/>
        <w:spacing w:after="0" w:line="240" w:lineRule="auto"/>
        <w:ind w:firstLine="567"/>
        <w:jc w:val="both"/>
        <w:rPr>
          <w:rFonts w:ascii="Times New Roman" w:eastAsia="Times New Roman" w:hAnsi="Times New Roman" w:cs="Times New Roman"/>
          <w:sz w:val="24"/>
          <w:szCs w:val="24"/>
          <w:lang w:eastAsia="ru-RU"/>
        </w:rPr>
      </w:pPr>
    </w:p>
    <w:p w:rsidR="00D1564B" w:rsidRDefault="00B319FB" w:rsidP="00B319FB">
      <w:pPr>
        <w:widowControl w:val="0"/>
        <w:spacing w:after="0" w:line="240" w:lineRule="auto"/>
        <w:ind w:firstLine="567"/>
        <w:jc w:val="both"/>
        <w:rPr>
          <w:rFonts w:ascii="Times New Roman" w:eastAsia="Times New Roman" w:hAnsi="Times New Roman" w:cs="Times New Roman"/>
          <w:sz w:val="24"/>
          <w:szCs w:val="24"/>
          <w:lang w:eastAsia="ru-RU"/>
        </w:rPr>
      </w:pPr>
      <w:r w:rsidRPr="00B319FB">
        <w:rPr>
          <w:rFonts w:ascii="Times New Roman" w:eastAsia="Times New Roman" w:hAnsi="Times New Roman" w:cs="Times New Roman"/>
          <w:sz w:val="24"/>
          <w:szCs w:val="24"/>
          <w:lang w:eastAsia="ru-RU"/>
        </w:rPr>
        <w:t xml:space="preserve">8.1. </w:t>
      </w:r>
      <w:r w:rsidR="00D1564B" w:rsidRPr="00B319FB">
        <w:rPr>
          <w:rFonts w:ascii="Times New Roman" w:eastAsia="Times New Roman" w:hAnsi="Times New Roman" w:cs="Times New Roman"/>
          <w:sz w:val="24"/>
          <w:szCs w:val="24"/>
          <w:lang w:eastAsia="ru-RU"/>
        </w:rPr>
        <w:t xml:space="preserve">Участник открытого конкурса, подавший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 </w:t>
      </w:r>
    </w:p>
    <w:p w:rsidR="00722585" w:rsidRDefault="008D3CEB" w:rsidP="00722585">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8.2. </w:t>
      </w:r>
      <w:r w:rsidR="00722585" w:rsidRPr="00722585">
        <w:rPr>
          <w:rFonts w:ascii="Times New Roman" w:eastAsia="Times New Roman" w:hAnsi="Times New Roman" w:cs="Times New Roman"/>
          <w:sz w:val="24"/>
          <w:szCs w:val="24"/>
          <w:lang w:eastAsia="ru-RU"/>
        </w:rPr>
        <w:t>Изменение заявки или уведомление о ее отзыве является действительным, если изменение осуществлено или уведомление получено заказчиком до истечения срока подачи заявок.</w:t>
      </w:r>
    </w:p>
    <w:p w:rsidR="000E690F" w:rsidRDefault="000E690F" w:rsidP="00722585">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 Заявки на участие в конкурсе отзываются в следующем порядке:</w:t>
      </w:r>
    </w:p>
    <w:p w:rsidR="00865297" w:rsidRPr="00920A34" w:rsidRDefault="000E690F" w:rsidP="00722585">
      <w:pPr>
        <w:widowControl w:val="0"/>
        <w:spacing w:after="0" w:line="240" w:lineRule="auto"/>
        <w:ind w:firstLine="567"/>
        <w:jc w:val="both"/>
        <w:rPr>
          <w:rFonts w:ascii="Times New Roman" w:eastAsia="Times New Roman" w:hAnsi="Times New Roman" w:cs="Times New Roman"/>
          <w:sz w:val="24"/>
          <w:szCs w:val="24"/>
          <w:lang w:eastAsia="ru-RU"/>
        </w:rPr>
      </w:pPr>
      <w:r w:rsidRPr="00920A34">
        <w:rPr>
          <w:rFonts w:ascii="Times New Roman" w:eastAsia="Times New Roman" w:hAnsi="Times New Roman" w:cs="Times New Roman"/>
          <w:sz w:val="24"/>
          <w:szCs w:val="24"/>
          <w:lang w:eastAsia="ru-RU"/>
        </w:rPr>
        <w:t>Участник конкурса подает в письменном виде уведомление об отзыве заявки</w:t>
      </w:r>
      <w:r w:rsidR="00865297" w:rsidRPr="00920A34">
        <w:rPr>
          <w:rFonts w:ascii="Times New Roman" w:eastAsia="Times New Roman" w:hAnsi="Times New Roman" w:cs="Times New Roman"/>
          <w:sz w:val="24"/>
          <w:szCs w:val="24"/>
          <w:lang w:eastAsia="ru-RU"/>
        </w:rPr>
        <w:t>, содержащее информацию о том, что он отзывает свою заявку на участие в конкурсе. При этом в соответствующем уведомлении должна быть информация, позволяющая идентифицировать поданную ранее заявку (например, наименование конкурса, дату и время подачи заявки, ее регистрационный номер, сведения о лице, подавшем заявку).</w:t>
      </w:r>
    </w:p>
    <w:p w:rsidR="00C215E9" w:rsidRPr="00920A34" w:rsidRDefault="00865297" w:rsidP="00722585">
      <w:pPr>
        <w:widowControl w:val="0"/>
        <w:spacing w:after="0" w:line="240" w:lineRule="auto"/>
        <w:ind w:firstLine="567"/>
        <w:jc w:val="both"/>
        <w:rPr>
          <w:rFonts w:ascii="Times New Roman" w:eastAsia="Times New Roman" w:hAnsi="Times New Roman" w:cs="Times New Roman"/>
          <w:sz w:val="24"/>
          <w:szCs w:val="24"/>
          <w:lang w:eastAsia="ru-RU"/>
        </w:rPr>
      </w:pPr>
      <w:r w:rsidRPr="00920A34">
        <w:rPr>
          <w:rFonts w:ascii="Times New Roman" w:eastAsia="Times New Roman" w:hAnsi="Times New Roman" w:cs="Times New Roman"/>
          <w:sz w:val="24"/>
          <w:szCs w:val="24"/>
          <w:lang w:eastAsia="ru-RU"/>
        </w:rPr>
        <w:t>Уведомление об отзыве заявки на участие в конкурсе должно быть скреплено печатью и заверено подписью уполномоченного лица (для юридических лиц) и собственноручно подписано физическим лицом – Участником закупки.</w:t>
      </w:r>
    </w:p>
    <w:p w:rsidR="004A2ED6" w:rsidRPr="00920A34" w:rsidRDefault="00C215E9" w:rsidP="00722585">
      <w:pPr>
        <w:widowControl w:val="0"/>
        <w:spacing w:after="0" w:line="240" w:lineRule="auto"/>
        <w:ind w:firstLine="567"/>
        <w:jc w:val="both"/>
        <w:rPr>
          <w:rFonts w:ascii="Times New Roman" w:eastAsia="Times New Roman" w:hAnsi="Times New Roman" w:cs="Times New Roman"/>
          <w:sz w:val="24"/>
          <w:szCs w:val="24"/>
          <w:lang w:eastAsia="ru-RU"/>
        </w:rPr>
      </w:pPr>
      <w:r w:rsidRPr="00920A34">
        <w:rPr>
          <w:rFonts w:ascii="Times New Roman" w:eastAsia="Times New Roman" w:hAnsi="Times New Roman" w:cs="Times New Roman"/>
          <w:sz w:val="24"/>
          <w:szCs w:val="24"/>
          <w:lang w:eastAsia="ru-RU"/>
        </w:rPr>
        <w:t>Отзывы заявок на участие в конкурсе регистрируются в журнале регистрации конвертов с заявками в том же порядке, что и регистрация заявок.</w:t>
      </w:r>
    </w:p>
    <w:p w:rsidR="004A2ED6" w:rsidRDefault="004A2ED6" w:rsidP="004A2ED6">
      <w:pPr>
        <w:pStyle w:val="36"/>
        <w:tabs>
          <w:tab w:val="clear" w:pos="360"/>
          <w:tab w:val="left" w:pos="720"/>
        </w:tabs>
        <w:suppressAutoHyphens/>
        <w:adjustRightInd/>
        <w:ind w:left="0" w:firstLine="567"/>
        <w:rPr>
          <w:szCs w:val="24"/>
        </w:rPr>
      </w:pPr>
      <w:r w:rsidRPr="00920A34">
        <w:rPr>
          <w:szCs w:val="24"/>
        </w:rPr>
        <w:t>После получения уведомления и регистрации отзыва заявки на участие в конкурсе заказчик вскрывает (в случае, если на конверте не указаны почтовый адрес (для юридического лица) или сведения о месте жительства (для физического лица) Участника закупки) конверт с заявкой на участие в конкурсе, которая отозвана. Результаты вскрытия конвертов с заявками на участие в конкурсе фиксируются в соответствующем акте, который хранится с остальными документами по проведенному конкурсу. Заявки на участие в конкурсе, отозванные до окончания срока подачи заявок на участие в конкурсе в порядке, указанном выше, считаются не поданными.</w:t>
      </w:r>
    </w:p>
    <w:p w:rsidR="00075F2A" w:rsidRPr="00EC20BE" w:rsidRDefault="00075F2A" w:rsidP="00075F2A">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075F2A">
        <w:rPr>
          <w:rFonts w:ascii="Times New Roman" w:eastAsia="Times New Roman" w:hAnsi="Times New Roman" w:cs="Times New Roman"/>
          <w:snapToGrid w:val="0"/>
          <w:sz w:val="24"/>
          <w:szCs w:val="24"/>
          <w:lang w:eastAsia="ru-RU"/>
        </w:rPr>
        <w:t>Отозванная заявка возвращается участнику конкурса.</w:t>
      </w:r>
    </w:p>
    <w:p w:rsidR="00D1564B" w:rsidRDefault="005F6344" w:rsidP="005F6344">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8.3. </w:t>
      </w:r>
      <w:r w:rsidR="00D1564B" w:rsidRPr="005F6344">
        <w:rPr>
          <w:rFonts w:ascii="Times New Roman" w:eastAsia="Times New Roman" w:hAnsi="Times New Roman" w:cs="Times New Roman"/>
          <w:sz w:val="24"/>
          <w:szCs w:val="24"/>
          <w:lang w:eastAsia="ru-RU"/>
        </w:rPr>
        <w:t xml:space="preserve">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w:t>
      </w:r>
      <w:r w:rsidR="00D1564B" w:rsidRPr="005F6344">
        <w:rPr>
          <w:rFonts w:ascii="Times New Roman" w:eastAsia="Times New Roman" w:hAnsi="Times New Roman" w:cs="Times New Roman"/>
          <w:sz w:val="24"/>
          <w:szCs w:val="24"/>
          <w:lang w:eastAsia="ru-RU"/>
        </w:rPr>
        <w:lastRenderedPageBreak/>
        <w:t>такой заявкой указана информация о подавшем ее лице, в том числ</w:t>
      </w:r>
      <w:r w:rsidR="00CC45B2">
        <w:rPr>
          <w:rFonts w:ascii="Times New Roman" w:eastAsia="Times New Roman" w:hAnsi="Times New Roman" w:cs="Times New Roman"/>
          <w:sz w:val="24"/>
          <w:szCs w:val="24"/>
          <w:lang w:eastAsia="ru-RU"/>
        </w:rPr>
        <w:t>е почтовый адрес, возвращается З</w:t>
      </w:r>
      <w:r w:rsidR="00D1564B" w:rsidRPr="005F6344">
        <w:rPr>
          <w:rFonts w:ascii="Times New Roman" w:eastAsia="Times New Roman" w:hAnsi="Times New Roman" w:cs="Times New Roman"/>
          <w:sz w:val="24"/>
          <w:szCs w:val="24"/>
          <w:lang w:eastAsia="ru-RU"/>
        </w:rPr>
        <w:t xml:space="preserve">аказчиком по указанному адресу. </w:t>
      </w:r>
    </w:p>
    <w:p w:rsidR="00D1564B" w:rsidRDefault="00CC45B2" w:rsidP="00CC45B2">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w:t>
      </w:r>
      <w:r w:rsidRPr="00AB0D67">
        <w:rPr>
          <w:rFonts w:ascii="Times New Roman" w:eastAsia="Times New Roman" w:hAnsi="Times New Roman" w:cs="Times New Roman"/>
          <w:sz w:val="24"/>
          <w:szCs w:val="24"/>
          <w:lang w:eastAsia="ru-RU"/>
        </w:rPr>
        <w:t xml:space="preserve">. </w:t>
      </w:r>
      <w:r w:rsidR="00D1564B" w:rsidRPr="00AB0D67">
        <w:rPr>
          <w:rFonts w:ascii="Times New Roman" w:eastAsia="Times New Roman" w:hAnsi="Times New Roman" w:cs="Times New Roman"/>
          <w:sz w:val="24"/>
          <w:szCs w:val="24"/>
          <w:lang w:eastAsia="ru-RU"/>
        </w:rPr>
        <w:t xml:space="preserve">В случае установления факта подачи одним </w:t>
      </w:r>
      <w:r w:rsidR="006B7828">
        <w:rPr>
          <w:rFonts w:ascii="Times New Roman" w:eastAsia="Times New Roman" w:hAnsi="Times New Roman" w:cs="Times New Roman"/>
          <w:sz w:val="24"/>
          <w:szCs w:val="24"/>
          <w:lang w:eastAsia="ru-RU"/>
        </w:rPr>
        <w:t>У</w:t>
      </w:r>
      <w:r w:rsidR="00D1564B" w:rsidRPr="00AB0D67">
        <w:rPr>
          <w:rFonts w:ascii="Times New Roman" w:eastAsia="Times New Roman" w:hAnsi="Times New Roman" w:cs="Times New Roman"/>
          <w:sz w:val="24"/>
          <w:szCs w:val="24"/>
          <w:lang w:eastAsia="ru-RU"/>
        </w:rPr>
        <w:t xml:space="preserve">частником открытого конкурса двух и более заявок на участие в открытом конкурсе при условии, что поданные ранее этим </w:t>
      </w:r>
      <w:r w:rsidR="006B7828">
        <w:rPr>
          <w:rFonts w:ascii="Times New Roman" w:eastAsia="Times New Roman" w:hAnsi="Times New Roman" w:cs="Times New Roman"/>
          <w:sz w:val="24"/>
          <w:szCs w:val="24"/>
          <w:lang w:eastAsia="ru-RU"/>
        </w:rPr>
        <w:t>У</w:t>
      </w:r>
      <w:r w:rsidR="00D1564B" w:rsidRPr="00AB0D67">
        <w:rPr>
          <w:rFonts w:ascii="Times New Roman" w:eastAsia="Times New Roman" w:hAnsi="Times New Roman" w:cs="Times New Roman"/>
          <w:sz w:val="24"/>
          <w:szCs w:val="24"/>
          <w:lang w:eastAsia="ru-RU"/>
        </w:rPr>
        <w:t xml:space="preserve">частником заявки на участие в конкурсе не отозваны, все заявки на участие в конкурсе этого </w:t>
      </w:r>
      <w:r w:rsidR="006B7828">
        <w:rPr>
          <w:rFonts w:ascii="Times New Roman" w:eastAsia="Times New Roman" w:hAnsi="Times New Roman" w:cs="Times New Roman"/>
          <w:sz w:val="24"/>
          <w:szCs w:val="24"/>
          <w:lang w:eastAsia="ru-RU"/>
        </w:rPr>
        <w:t>У</w:t>
      </w:r>
      <w:r w:rsidR="00D1564B" w:rsidRPr="00AB0D67">
        <w:rPr>
          <w:rFonts w:ascii="Times New Roman" w:eastAsia="Times New Roman" w:hAnsi="Times New Roman" w:cs="Times New Roman"/>
          <w:sz w:val="24"/>
          <w:szCs w:val="24"/>
          <w:lang w:eastAsia="ru-RU"/>
        </w:rPr>
        <w:t>частника не рассматриваются и возвращаются участнику.</w:t>
      </w:r>
    </w:p>
    <w:p w:rsidR="00E5366A" w:rsidRDefault="00E5366A" w:rsidP="00CC45B2">
      <w:pPr>
        <w:widowControl w:val="0"/>
        <w:spacing w:after="0" w:line="240" w:lineRule="auto"/>
        <w:ind w:firstLine="567"/>
        <w:jc w:val="both"/>
        <w:rPr>
          <w:rFonts w:ascii="Times New Roman" w:eastAsia="Times New Roman" w:hAnsi="Times New Roman" w:cs="Times New Roman"/>
          <w:sz w:val="24"/>
          <w:szCs w:val="24"/>
          <w:lang w:eastAsia="ru-RU"/>
        </w:rPr>
      </w:pPr>
    </w:p>
    <w:p w:rsidR="00E5366A" w:rsidRPr="007C5AEB" w:rsidRDefault="00476632" w:rsidP="006B7828">
      <w:pPr>
        <w:pStyle w:val="1"/>
        <w:ind w:firstLine="0"/>
        <w:jc w:val="center"/>
        <w:rPr>
          <w:snapToGrid w:val="0"/>
          <w:sz w:val="24"/>
          <w:szCs w:val="24"/>
        </w:rPr>
      </w:pPr>
      <w:bookmarkStart w:id="36" w:name="_Toc530477082"/>
      <w:bookmarkStart w:id="37" w:name="_Toc254858785"/>
      <w:bookmarkStart w:id="38" w:name="_Toc379807140"/>
      <w:r w:rsidRPr="007C5AEB">
        <w:rPr>
          <w:snapToGrid w:val="0"/>
          <w:sz w:val="24"/>
          <w:szCs w:val="24"/>
        </w:rPr>
        <w:t xml:space="preserve">9. </w:t>
      </w:r>
      <w:r w:rsidR="00E5366A" w:rsidRPr="007C5AEB">
        <w:rPr>
          <w:snapToGrid w:val="0"/>
          <w:sz w:val="24"/>
          <w:szCs w:val="24"/>
        </w:rPr>
        <w:t>Порядок вскрытия конвертов с заявками, место,</w:t>
      </w:r>
      <w:r w:rsidR="002E0102" w:rsidRPr="007C5AEB">
        <w:rPr>
          <w:snapToGrid w:val="0"/>
          <w:sz w:val="24"/>
          <w:szCs w:val="24"/>
        </w:rPr>
        <w:t xml:space="preserve"> </w:t>
      </w:r>
      <w:r w:rsidR="00E5366A" w:rsidRPr="007C5AEB">
        <w:rPr>
          <w:snapToGrid w:val="0"/>
          <w:sz w:val="24"/>
          <w:szCs w:val="24"/>
        </w:rPr>
        <w:t>дата и время вскрытия конвертов</w:t>
      </w:r>
      <w:bookmarkEnd w:id="36"/>
    </w:p>
    <w:p w:rsidR="00E6143B" w:rsidRDefault="00E6143B" w:rsidP="00AB671E">
      <w:pPr>
        <w:widowControl w:val="0"/>
        <w:spacing w:after="0" w:line="240" w:lineRule="auto"/>
        <w:ind w:firstLine="567"/>
        <w:jc w:val="both"/>
        <w:rPr>
          <w:rFonts w:ascii="Times New Roman" w:eastAsia="Times New Roman" w:hAnsi="Times New Roman" w:cs="Times New Roman"/>
          <w:snapToGrid w:val="0"/>
          <w:sz w:val="24"/>
          <w:szCs w:val="24"/>
          <w:lang w:eastAsia="ru-RU"/>
        </w:rPr>
      </w:pPr>
    </w:p>
    <w:p w:rsidR="00E5366A" w:rsidRPr="00AB671E" w:rsidRDefault="00AB671E" w:rsidP="00AB671E">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AB671E">
        <w:rPr>
          <w:rFonts w:ascii="Times New Roman" w:eastAsia="Times New Roman" w:hAnsi="Times New Roman" w:cs="Times New Roman"/>
          <w:snapToGrid w:val="0"/>
          <w:sz w:val="24"/>
          <w:szCs w:val="24"/>
          <w:lang w:eastAsia="ru-RU"/>
        </w:rPr>
        <w:t xml:space="preserve">9.1. </w:t>
      </w:r>
      <w:r w:rsidR="00E5366A" w:rsidRPr="00AB671E">
        <w:rPr>
          <w:rFonts w:ascii="Times New Roman" w:eastAsia="Times New Roman" w:hAnsi="Times New Roman" w:cs="Times New Roman"/>
          <w:snapToGrid w:val="0"/>
          <w:sz w:val="24"/>
          <w:szCs w:val="24"/>
          <w:lang w:eastAsia="ru-RU"/>
        </w:rPr>
        <w:t xml:space="preserve"> Публично в день, время и в месте, указанные в </w:t>
      </w:r>
      <w:r w:rsidR="00B15825" w:rsidRPr="00A410FE">
        <w:rPr>
          <w:rFonts w:ascii="Times New Roman" w:eastAsia="Times New Roman" w:hAnsi="Times New Roman" w:cs="Times New Roman"/>
          <w:sz w:val="24"/>
          <w:szCs w:val="24"/>
          <w:lang w:eastAsia="ru-RU"/>
        </w:rPr>
        <w:t xml:space="preserve">указанные в </w:t>
      </w:r>
      <w:r w:rsidR="00B15825" w:rsidRPr="00D86F33">
        <w:rPr>
          <w:rFonts w:ascii="Times New Roman" w:eastAsia="Times New Roman" w:hAnsi="Times New Roman" w:cs="Times New Roman"/>
          <w:sz w:val="24"/>
          <w:szCs w:val="24"/>
          <w:lang w:eastAsia="ru-RU"/>
        </w:rPr>
        <w:t xml:space="preserve">п. 23 </w:t>
      </w:r>
      <w:r w:rsidR="00B15825" w:rsidRPr="006A4360">
        <w:rPr>
          <w:rFonts w:ascii="Times New Roman" w:eastAsia="Times New Roman" w:hAnsi="Times New Roman" w:cs="Times New Roman"/>
          <w:sz w:val="24"/>
          <w:szCs w:val="24"/>
          <w:lang w:eastAsia="ru-RU"/>
        </w:rPr>
        <w:t xml:space="preserve">Информационной карты (Часть </w:t>
      </w:r>
      <w:r w:rsidR="00B15825" w:rsidRPr="006A4360">
        <w:rPr>
          <w:rFonts w:ascii="Times New Roman" w:eastAsia="Times New Roman" w:hAnsi="Times New Roman" w:cs="Times New Roman"/>
          <w:sz w:val="24"/>
          <w:szCs w:val="24"/>
          <w:lang w:val="en-US" w:eastAsia="ru-RU"/>
        </w:rPr>
        <w:t>I</w:t>
      </w:r>
      <w:r w:rsidR="00B15825" w:rsidRPr="006A4360">
        <w:rPr>
          <w:rFonts w:ascii="Times New Roman" w:eastAsia="Times New Roman" w:hAnsi="Times New Roman" w:cs="Times New Roman"/>
          <w:sz w:val="24"/>
          <w:szCs w:val="24"/>
          <w:lang w:eastAsia="ru-RU"/>
        </w:rPr>
        <w:t xml:space="preserve">) и разделе </w:t>
      </w:r>
      <w:r w:rsidR="00B15825">
        <w:rPr>
          <w:rFonts w:ascii="Times New Roman" w:eastAsia="Times New Roman" w:hAnsi="Times New Roman" w:cs="Times New Roman"/>
          <w:sz w:val="24"/>
          <w:szCs w:val="24"/>
          <w:lang w:eastAsia="ru-RU"/>
        </w:rPr>
        <w:t xml:space="preserve">7 Части </w:t>
      </w:r>
      <w:r w:rsidR="00B15825">
        <w:rPr>
          <w:rFonts w:ascii="Times New Roman" w:eastAsia="Times New Roman" w:hAnsi="Times New Roman" w:cs="Times New Roman"/>
          <w:sz w:val="24"/>
          <w:szCs w:val="24"/>
          <w:lang w:val="en-US" w:eastAsia="ru-RU"/>
        </w:rPr>
        <w:t>II</w:t>
      </w:r>
      <w:r w:rsidR="00B15825" w:rsidRPr="00A410FE">
        <w:rPr>
          <w:rFonts w:ascii="Times New Roman" w:eastAsia="Times New Roman" w:hAnsi="Times New Roman" w:cs="Times New Roman"/>
          <w:sz w:val="24"/>
          <w:szCs w:val="24"/>
          <w:lang w:eastAsia="ru-RU"/>
        </w:rPr>
        <w:t xml:space="preserve"> конкурсной Документации</w:t>
      </w:r>
      <w:r w:rsidR="00E5366A" w:rsidRPr="00AB671E">
        <w:rPr>
          <w:rFonts w:ascii="Times New Roman" w:eastAsia="Times New Roman" w:hAnsi="Times New Roman" w:cs="Times New Roman"/>
          <w:snapToGrid w:val="0"/>
          <w:sz w:val="24"/>
          <w:szCs w:val="24"/>
          <w:lang w:eastAsia="ru-RU"/>
        </w:rPr>
        <w:t xml:space="preserve"> и извещении, конкурсн</w:t>
      </w:r>
      <w:r w:rsidRPr="00AB671E">
        <w:rPr>
          <w:rFonts w:ascii="Times New Roman" w:eastAsia="Times New Roman" w:hAnsi="Times New Roman" w:cs="Times New Roman"/>
          <w:snapToGrid w:val="0"/>
          <w:sz w:val="24"/>
          <w:szCs w:val="24"/>
          <w:lang w:eastAsia="ru-RU"/>
        </w:rPr>
        <w:t>ая</w:t>
      </w:r>
      <w:r w:rsidR="00E5366A" w:rsidRPr="00AB671E">
        <w:rPr>
          <w:rFonts w:ascii="Times New Roman" w:eastAsia="Times New Roman" w:hAnsi="Times New Roman" w:cs="Times New Roman"/>
          <w:snapToGrid w:val="0"/>
          <w:sz w:val="24"/>
          <w:szCs w:val="24"/>
          <w:lang w:eastAsia="ru-RU"/>
        </w:rPr>
        <w:t xml:space="preserve"> комисс</w:t>
      </w:r>
      <w:r w:rsidRPr="00AB671E">
        <w:rPr>
          <w:rFonts w:ascii="Times New Roman" w:eastAsia="Times New Roman" w:hAnsi="Times New Roman" w:cs="Times New Roman"/>
          <w:snapToGrid w:val="0"/>
          <w:sz w:val="24"/>
          <w:szCs w:val="24"/>
          <w:lang w:eastAsia="ru-RU"/>
        </w:rPr>
        <w:t>ия</w:t>
      </w:r>
      <w:r w:rsidR="00E5366A" w:rsidRPr="00AB671E">
        <w:rPr>
          <w:rFonts w:ascii="Times New Roman" w:eastAsia="Times New Roman" w:hAnsi="Times New Roman" w:cs="Times New Roman"/>
          <w:snapToGrid w:val="0"/>
          <w:sz w:val="24"/>
          <w:szCs w:val="24"/>
          <w:lang w:eastAsia="ru-RU"/>
        </w:rPr>
        <w:t xml:space="preserve"> вскрыва</w:t>
      </w:r>
      <w:r w:rsidRPr="00AB671E">
        <w:rPr>
          <w:rFonts w:ascii="Times New Roman" w:eastAsia="Times New Roman" w:hAnsi="Times New Roman" w:cs="Times New Roman"/>
          <w:snapToGrid w:val="0"/>
          <w:sz w:val="24"/>
          <w:szCs w:val="24"/>
          <w:lang w:eastAsia="ru-RU"/>
        </w:rPr>
        <w:t>ет</w:t>
      </w:r>
      <w:r w:rsidR="00E5366A" w:rsidRPr="00AB671E">
        <w:rPr>
          <w:rFonts w:ascii="Times New Roman" w:eastAsia="Times New Roman" w:hAnsi="Times New Roman" w:cs="Times New Roman"/>
          <w:snapToGrid w:val="0"/>
          <w:sz w:val="24"/>
          <w:szCs w:val="24"/>
          <w:lang w:eastAsia="ru-RU"/>
        </w:rPr>
        <w:t xml:space="preserve"> конверты с заявками </w:t>
      </w:r>
      <w:r w:rsidRPr="00AB671E">
        <w:rPr>
          <w:rFonts w:ascii="Times New Roman" w:eastAsia="Times New Roman" w:hAnsi="Times New Roman" w:cs="Times New Roman"/>
          <w:snapToGrid w:val="0"/>
          <w:sz w:val="24"/>
          <w:szCs w:val="24"/>
          <w:lang w:eastAsia="ru-RU"/>
        </w:rPr>
        <w:t>на участие в открытом конкурсе</w:t>
      </w:r>
      <w:r w:rsidR="00E5366A" w:rsidRPr="00AB671E">
        <w:rPr>
          <w:rFonts w:ascii="Times New Roman" w:eastAsia="Times New Roman" w:hAnsi="Times New Roman" w:cs="Times New Roman"/>
          <w:snapToGrid w:val="0"/>
          <w:sz w:val="24"/>
          <w:szCs w:val="24"/>
          <w:lang w:eastAsia="ru-RU"/>
        </w:rPr>
        <w:t xml:space="preserve">. Вскрытие </w:t>
      </w:r>
      <w:r w:rsidRPr="00AB671E">
        <w:rPr>
          <w:rFonts w:ascii="Times New Roman" w:eastAsia="Times New Roman" w:hAnsi="Times New Roman" w:cs="Times New Roman"/>
          <w:snapToGrid w:val="0"/>
          <w:sz w:val="24"/>
          <w:szCs w:val="24"/>
          <w:lang w:eastAsia="ru-RU"/>
        </w:rPr>
        <w:t xml:space="preserve">всех поступивших конвертов с </w:t>
      </w:r>
      <w:r w:rsidR="00E5366A" w:rsidRPr="00AB671E">
        <w:rPr>
          <w:rFonts w:ascii="Times New Roman" w:eastAsia="Times New Roman" w:hAnsi="Times New Roman" w:cs="Times New Roman"/>
          <w:snapToGrid w:val="0"/>
          <w:sz w:val="24"/>
          <w:szCs w:val="24"/>
          <w:lang w:eastAsia="ru-RU"/>
        </w:rPr>
        <w:t>заяв</w:t>
      </w:r>
      <w:r w:rsidRPr="00AB671E">
        <w:rPr>
          <w:rFonts w:ascii="Times New Roman" w:eastAsia="Times New Roman" w:hAnsi="Times New Roman" w:cs="Times New Roman"/>
          <w:snapToGrid w:val="0"/>
          <w:sz w:val="24"/>
          <w:szCs w:val="24"/>
          <w:lang w:eastAsia="ru-RU"/>
        </w:rPr>
        <w:t>ками</w:t>
      </w:r>
      <w:r w:rsidR="00E5366A" w:rsidRPr="00AB671E">
        <w:rPr>
          <w:rFonts w:ascii="Times New Roman" w:eastAsia="Times New Roman" w:hAnsi="Times New Roman" w:cs="Times New Roman"/>
          <w:snapToGrid w:val="0"/>
          <w:sz w:val="24"/>
          <w:szCs w:val="24"/>
          <w:lang w:eastAsia="ru-RU"/>
        </w:rPr>
        <w:t xml:space="preserve"> осуществляется в один день.</w:t>
      </w:r>
    </w:p>
    <w:p w:rsidR="00496932" w:rsidRDefault="00C475E6" w:rsidP="00C475E6">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C475E6">
        <w:rPr>
          <w:rFonts w:ascii="Times New Roman" w:eastAsia="Times New Roman" w:hAnsi="Times New Roman" w:cs="Times New Roman"/>
          <w:snapToGrid w:val="0"/>
          <w:sz w:val="24"/>
          <w:szCs w:val="24"/>
          <w:lang w:eastAsia="ru-RU"/>
        </w:rPr>
        <w:t>9.2</w:t>
      </w:r>
      <w:r w:rsidR="00E5366A" w:rsidRPr="00C475E6">
        <w:rPr>
          <w:rFonts w:ascii="Times New Roman" w:eastAsia="Times New Roman" w:hAnsi="Times New Roman" w:cs="Times New Roman"/>
          <w:snapToGrid w:val="0"/>
          <w:sz w:val="24"/>
          <w:szCs w:val="24"/>
          <w:lang w:eastAsia="ru-RU"/>
        </w:rPr>
        <w:t>. Участники конкурса, подавшие заявки или их представители вправе присутствовать при вскрытии</w:t>
      </w:r>
      <w:r w:rsidR="001B4CB6">
        <w:rPr>
          <w:rFonts w:ascii="Times New Roman" w:eastAsia="Times New Roman" w:hAnsi="Times New Roman" w:cs="Times New Roman"/>
          <w:snapToGrid w:val="0"/>
          <w:sz w:val="24"/>
          <w:szCs w:val="24"/>
          <w:lang w:eastAsia="ru-RU"/>
        </w:rPr>
        <w:t xml:space="preserve"> конвертов с </w:t>
      </w:r>
      <w:r w:rsidR="00E5366A" w:rsidRPr="00C475E6">
        <w:rPr>
          <w:rFonts w:ascii="Times New Roman" w:eastAsia="Times New Roman" w:hAnsi="Times New Roman" w:cs="Times New Roman"/>
          <w:snapToGrid w:val="0"/>
          <w:sz w:val="24"/>
          <w:szCs w:val="24"/>
          <w:lang w:eastAsia="ru-RU"/>
        </w:rPr>
        <w:t>заявк</w:t>
      </w:r>
      <w:r w:rsidR="001B4CB6">
        <w:rPr>
          <w:rFonts w:ascii="Times New Roman" w:eastAsia="Times New Roman" w:hAnsi="Times New Roman" w:cs="Times New Roman"/>
          <w:snapToGrid w:val="0"/>
          <w:sz w:val="24"/>
          <w:szCs w:val="24"/>
          <w:lang w:eastAsia="ru-RU"/>
        </w:rPr>
        <w:t>ами</w:t>
      </w:r>
    </w:p>
    <w:p w:rsidR="00E5366A" w:rsidRPr="006221FC" w:rsidRDefault="00496932" w:rsidP="006221FC">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6221FC">
        <w:rPr>
          <w:rFonts w:ascii="Times New Roman" w:eastAsia="Times New Roman" w:hAnsi="Times New Roman" w:cs="Times New Roman"/>
          <w:snapToGrid w:val="0"/>
          <w:sz w:val="24"/>
          <w:szCs w:val="24"/>
          <w:lang w:eastAsia="ru-RU"/>
        </w:rPr>
        <w:t xml:space="preserve">9.3. </w:t>
      </w:r>
      <w:r w:rsidR="00E5366A" w:rsidRPr="006221FC">
        <w:rPr>
          <w:rFonts w:ascii="Times New Roman" w:eastAsia="Times New Roman" w:hAnsi="Times New Roman" w:cs="Times New Roman"/>
          <w:snapToGrid w:val="0"/>
          <w:sz w:val="24"/>
          <w:szCs w:val="24"/>
          <w:lang w:eastAsia="ru-RU"/>
        </w:rPr>
        <w:t>Участники конкурса или их представители, пожелавшие принять участие в процедуре вскрытия заявок, должны зарегистрироваться, подтвердив тем самым свое присутствие.</w:t>
      </w:r>
    </w:p>
    <w:p w:rsidR="00E5366A" w:rsidRPr="006221FC" w:rsidRDefault="00E5366A" w:rsidP="006221FC">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6221FC">
        <w:rPr>
          <w:rFonts w:ascii="Times New Roman" w:eastAsia="Times New Roman" w:hAnsi="Times New Roman" w:cs="Times New Roman"/>
          <w:snapToGrid w:val="0"/>
          <w:sz w:val="24"/>
          <w:szCs w:val="24"/>
          <w:lang w:eastAsia="ru-RU"/>
        </w:rPr>
        <w:t xml:space="preserve">Участники конкурса или их представители, пожелавшие присутствовать на процедуре вскрытия заявок, при регистрации предъявляют </w:t>
      </w:r>
      <w:r w:rsidRPr="007C5AEB">
        <w:rPr>
          <w:rFonts w:ascii="Times New Roman" w:eastAsia="Times New Roman" w:hAnsi="Times New Roman" w:cs="Times New Roman"/>
          <w:snapToGrid w:val="0"/>
          <w:sz w:val="24"/>
          <w:szCs w:val="24"/>
          <w:lang w:eastAsia="ru-RU"/>
        </w:rPr>
        <w:t>документ, удостоверяющий личность</w:t>
      </w:r>
      <w:r w:rsidRPr="006221FC">
        <w:rPr>
          <w:rFonts w:ascii="Times New Roman" w:eastAsia="Times New Roman" w:hAnsi="Times New Roman" w:cs="Times New Roman"/>
          <w:snapToGrid w:val="0"/>
          <w:sz w:val="24"/>
          <w:szCs w:val="24"/>
          <w:lang w:eastAsia="ru-RU"/>
        </w:rPr>
        <w:t>.</w:t>
      </w:r>
    </w:p>
    <w:p w:rsidR="00CC33D4" w:rsidRDefault="00CC33D4" w:rsidP="00CC33D4">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CC33D4">
        <w:rPr>
          <w:rFonts w:ascii="Times New Roman" w:eastAsia="Times New Roman" w:hAnsi="Times New Roman" w:cs="Times New Roman"/>
          <w:snapToGrid w:val="0"/>
          <w:sz w:val="24"/>
          <w:szCs w:val="24"/>
          <w:lang w:eastAsia="ru-RU"/>
        </w:rPr>
        <w:t xml:space="preserve">9.4. Заказчик обеспечивает осуществление аудиозаписи вскрытия конвертов с заявками на участие в открытом конкурсе. </w:t>
      </w:r>
    </w:p>
    <w:p w:rsidR="00E5366A" w:rsidRDefault="00904644" w:rsidP="00904644">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904644">
        <w:rPr>
          <w:rFonts w:ascii="Times New Roman" w:eastAsia="Times New Roman" w:hAnsi="Times New Roman" w:cs="Times New Roman"/>
          <w:snapToGrid w:val="0"/>
          <w:sz w:val="24"/>
          <w:szCs w:val="24"/>
          <w:lang w:eastAsia="ru-RU"/>
        </w:rPr>
        <w:t xml:space="preserve">9.5. </w:t>
      </w:r>
      <w:r w:rsidR="00E5366A" w:rsidRPr="00904644">
        <w:rPr>
          <w:rFonts w:ascii="Times New Roman" w:eastAsia="Times New Roman" w:hAnsi="Times New Roman" w:cs="Times New Roman"/>
          <w:snapToGrid w:val="0"/>
          <w:sz w:val="24"/>
          <w:szCs w:val="24"/>
          <w:lang w:eastAsia="ru-RU"/>
        </w:rPr>
        <w:t xml:space="preserve">Любой </w:t>
      </w:r>
      <w:r w:rsidRPr="00904644">
        <w:rPr>
          <w:rFonts w:ascii="Times New Roman" w:eastAsia="Times New Roman" w:hAnsi="Times New Roman" w:cs="Times New Roman"/>
          <w:snapToGrid w:val="0"/>
          <w:sz w:val="24"/>
          <w:szCs w:val="24"/>
          <w:lang w:eastAsia="ru-RU"/>
        </w:rPr>
        <w:t>У</w:t>
      </w:r>
      <w:r w:rsidR="00E5366A" w:rsidRPr="00904644">
        <w:rPr>
          <w:rFonts w:ascii="Times New Roman" w:eastAsia="Times New Roman" w:hAnsi="Times New Roman" w:cs="Times New Roman"/>
          <w:snapToGrid w:val="0"/>
          <w:sz w:val="24"/>
          <w:szCs w:val="24"/>
          <w:lang w:eastAsia="ru-RU"/>
        </w:rPr>
        <w:t>частник</w:t>
      </w:r>
      <w:r w:rsidRPr="00904644">
        <w:rPr>
          <w:rFonts w:ascii="Times New Roman" w:eastAsia="Times New Roman" w:hAnsi="Times New Roman" w:cs="Times New Roman"/>
          <w:snapToGrid w:val="0"/>
          <w:sz w:val="24"/>
          <w:szCs w:val="24"/>
          <w:lang w:eastAsia="ru-RU"/>
        </w:rPr>
        <w:t xml:space="preserve"> открытого</w:t>
      </w:r>
      <w:r w:rsidR="00E5366A" w:rsidRPr="00904644">
        <w:rPr>
          <w:rFonts w:ascii="Times New Roman" w:eastAsia="Times New Roman" w:hAnsi="Times New Roman" w:cs="Times New Roman"/>
          <w:snapToGrid w:val="0"/>
          <w:sz w:val="24"/>
          <w:szCs w:val="24"/>
          <w:lang w:eastAsia="ru-RU"/>
        </w:rPr>
        <w:t xml:space="preserve"> конкурса, присутствующий при вскрытии </w:t>
      </w:r>
      <w:r w:rsidRPr="00904644">
        <w:rPr>
          <w:rFonts w:ascii="Times New Roman" w:eastAsia="Times New Roman" w:hAnsi="Times New Roman" w:cs="Times New Roman"/>
          <w:snapToGrid w:val="0"/>
          <w:sz w:val="24"/>
          <w:szCs w:val="24"/>
          <w:lang w:eastAsia="ru-RU"/>
        </w:rPr>
        <w:t>конвертов с заявками на участие в открытом конкурсе</w:t>
      </w:r>
      <w:r w:rsidR="00E5366A" w:rsidRPr="00904644">
        <w:rPr>
          <w:rFonts w:ascii="Times New Roman" w:eastAsia="Times New Roman" w:hAnsi="Times New Roman" w:cs="Times New Roman"/>
          <w:snapToGrid w:val="0"/>
          <w:sz w:val="24"/>
          <w:szCs w:val="24"/>
          <w:lang w:eastAsia="ru-RU"/>
        </w:rPr>
        <w:t xml:space="preserve">, вправе осуществлять аудио- и видеозапись вскрытия </w:t>
      </w:r>
      <w:r w:rsidRPr="00904644">
        <w:rPr>
          <w:rFonts w:ascii="Times New Roman" w:eastAsia="Times New Roman" w:hAnsi="Times New Roman" w:cs="Times New Roman"/>
          <w:snapToGrid w:val="0"/>
          <w:sz w:val="24"/>
          <w:szCs w:val="24"/>
          <w:lang w:eastAsia="ru-RU"/>
        </w:rPr>
        <w:t>таких конвертов</w:t>
      </w:r>
      <w:r w:rsidR="00E5366A" w:rsidRPr="00904644">
        <w:rPr>
          <w:rFonts w:ascii="Times New Roman" w:eastAsia="Times New Roman" w:hAnsi="Times New Roman" w:cs="Times New Roman"/>
          <w:snapToGrid w:val="0"/>
          <w:sz w:val="24"/>
          <w:szCs w:val="24"/>
          <w:lang w:eastAsia="ru-RU"/>
        </w:rPr>
        <w:t>.</w:t>
      </w:r>
    </w:p>
    <w:p w:rsidR="00E5366A" w:rsidRDefault="00CE0628" w:rsidP="00D54E17">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561D49">
        <w:rPr>
          <w:rFonts w:ascii="Times New Roman" w:eastAsia="Times New Roman" w:hAnsi="Times New Roman" w:cs="Times New Roman"/>
          <w:snapToGrid w:val="0"/>
          <w:sz w:val="24"/>
          <w:szCs w:val="24"/>
          <w:lang w:eastAsia="ru-RU"/>
        </w:rPr>
        <w:t xml:space="preserve">9.6. </w:t>
      </w:r>
      <w:r w:rsidR="00E5366A" w:rsidRPr="00561D49">
        <w:rPr>
          <w:rFonts w:ascii="Times New Roman" w:eastAsia="Times New Roman" w:hAnsi="Times New Roman" w:cs="Times New Roman"/>
          <w:snapToGrid w:val="0"/>
          <w:sz w:val="24"/>
          <w:szCs w:val="24"/>
          <w:lang w:eastAsia="ru-RU"/>
        </w:rPr>
        <w:t>Непосредственно перед вскрытием конвертов с заявками</w:t>
      </w:r>
      <w:r w:rsidR="009D6A80" w:rsidRPr="00561D49">
        <w:rPr>
          <w:rFonts w:ascii="Times New Roman" w:eastAsia="Times New Roman" w:hAnsi="Times New Roman" w:cs="Times New Roman"/>
          <w:snapToGrid w:val="0"/>
          <w:sz w:val="24"/>
          <w:szCs w:val="24"/>
          <w:lang w:eastAsia="ru-RU"/>
        </w:rPr>
        <w:t xml:space="preserve"> на участие в открытом конкурсе</w:t>
      </w:r>
      <w:r w:rsidR="00E5366A" w:rsidRPr="00561D49">
        <w:rPr>
          <w:rFonts w:ascii="Times New Roman" w:eastAsia="Times New Roman" w:hAnsi="Times New Roman" w:cs="Times New Roman"/>
          <w:snapToGrid w:val="0"/>
          <w:sz w:val="24"/>
          <w:szCs w:val="24"/>
          <w:lang w:eastAsia="ru-RU"/>
        </w:rPr>
        <w:t xml:space="preserve">, </w:t>
      </w:r>
      <w:r w:rsidR="009D6A80" w:rsidRPr="00561D49">
        <w:rPr>
          <w:rFonts w:ascii="Times New Roman" w:eastAsia="Times New Roman" w:hAnsi="Times New Roman" w:cs="Times New Roman"/>
          <w:snapToGrid w:val="0"/>
          <w:sz w:val="24"/>
          <w:szCs w:val="24"/>
          <w:lang w:eastAsia="ru-RU"/>
        </w:rPr>
        <w:t xml:space="preserve">перед вскрытием таких конвертов, </w:t>
      </w:r>
      <w:r w:rsidR="00E5366A" w:rsidRPr="00561D49">
        <w:rPr>
          <w:rFonts w:ascii="Times New Roman" w:eastAsia="Times New Roman" w:hAnsi="Times New Roman" w:cs="Times New Roman"/>
          <w:snapToGrid w:val="0"/>
          <w:sz w:val="24"/>
          <w:szCs w:val="24"/>
          <w:lang w:eastAsia="ru-RU"/>
        </w:rPr>
        <w:t>конкурсная комиссия объявляет</w:t>
      </w:r>
      <w:r w:rsidR="00561D49" w:rsidRPr="00561D49">
        <w:rPr>
          <w:rFonts w:ascii="Times New Roman" w:eastAsia="Times New Roman" w:hAnsi="Times New Roman" w:cs="Times New Roman"/>
          <w:snapToGrid w:val="0"/>
          <w:sz w:val="24"/>
          <w:szCs w:val="24"/>
          <w:lang w:eastAsia="ru-RU"/>
        </w:rPr>
        <w:t xml:space="preserve"> </w:t>
      </w:r>
      <w:r w:rsidR="009D6A80" w:rsidRPr="00561D49">
        <w:rPr>
          <w:rFonts w:ascii="Times New Roman" w:eastAsia="Times New Roman" w:hAnsi="Times New Roman" w:cs="Times New Roman"/>
          <w:snapToGrid w:val="0"/>
          <w:sz w:val="24"/>
          <w:szCs w:val="24"/>
          <w:lang w:eastAsia="ru-RU"/>
        </w:rPr>
        <w:t xml:space="preserve">Участникам конкурса, </w:t>
      </w:r>
      <w:r w:rsidR="00E5366A" w:rsidRPr="00561D49">
        <w:rPr>
          <w:rFonts w:ascii="Times New Roman" w:eastAsia="Times New Roman" w:hAnsi="Times New Roman" w:cs="Times New Roman"/>
          <w:snapToGrid w:val="0"/>
          <w:sz w:val="24"/>
          <w:szCs w:val="24"/>
          <w:lang w:eastAsia="ru-RU"/>
        </w:rPr>
        <w:t xml:space="preserve">присутствующим при вскрытии </w:t>
      </w:r>
      <w:r w:rsidR="00561D49" w:rsidRPr="00561D49">
        <w:rPr>
          <w:rFonts w:ascii="Times New Roman" w:eastAsia="Times New Roman" w:hAnsi="Times New Roman" w:cs="Times New Roman"/>
          <w:snapToGrid w:val="0"/>
          <w:sz w:val="24"/>
          <w:szCs w:val="24"/>
          <w:lang w:eastAsia="ru-RU"/>
        </w:rPr>
        <w:t xml:space="preserve">таких </w:t>
      </w:r>
      <w:r w:rsidR="009D6A80" w:rsidRPr="00561D49">
        <w:rPr>
          <w:rFonts w:ascii="Times New Roman" w:eastAsia="Times New Roman" w:hAnsi="Times New Roman" w:cs="Times New Roman"/>
          <w:snapToGrid w:val="0"/>
          <w:sz w:val="24"/>
          <w:szCs w:val="24"/>
          <w:lang w:eastAsia="ru-RU"/>
        </w:rPr>
        <w:t xml:space="preserve">конвертов </w:t>
      </w:r>
      <w:r w:rsidR="00E5366A" w:rsidRPr="00561D49">
        <w:rPr>
          <w:rFonts w:ascii="Times New Roman" w:eastAsia="Times New Roman" w:hAnsi="Times New Roman" w:cs="Times New Roman"/>
          <w:snapToGrid w:val="0"/>
          <w:sz w:val="24"/>
          <w:szCs w:val="24"/>
          <w:lang w:eastAsia="ru-RU"/>
        </w:rPr>
        <w:t>о возможности подать заявки</w:t>
      </w:r>
      <w:r w:rsidR="00561D49" w:rsidRPr="00561D49">
        <w:rPr>
          <w:rFonts w:ascii="Times New Roman" w:eastAsia="Times New Roman" w:hAnsi="Times New Roman" w:cs="Times New Roman"/>
          <w:snapToGrid w:val="0"/>
          <w:sz w:val="24"/>
          <w:szCs w:val="24"/>
          <w:lang w:eastAsia="ru-RU"/>
        </w:rPr>
        <w:t xml:space="preserve"> на участие в открытом конкурсе</w:t>
      </w:r>
      <w:r w:rsidR="00E5366A" w:rsidRPr="00561D49">
        <w:rPr>
          <w:rFonts w:ascii="Times New Roman" w:eastAsia="Times New Roman" w:hAnsi="Times New Roman" w:cs="Times New Roman"/>
          <w:snapToGrid w:val="0"/>
          <w:sz w:val="24"/>
          <w:szCs w:val="24"/>
          <w:lang w:eastAsia="ru-RU"/>
        </w:rPr>
        <w:t>, изменить или отозвать поданные заявки</w:t>
      </w:r>
      <w:r w:rsidR="00561D49" w:rsidRPr="00561D49">
        <w:rPr>
          <w:rFonts w:ascii="Times New Roman" w:eastAsia="Times New Roman" w:hAnsi="Times New Roman" w:cs="Times New Roman"/>
          <w:snapToGrid w:val="0"/>
          <w:sz w:val="24"/>
          <w:szCs w:val="24"/>
          <w:lang w:eastAsia="ru-RU"/>
        </w:rPr>
        <w:t xml:space="preserve"> на участие в открытом конкурсе</w:t>
      </w:r>
      <w:r w:rsidR="00E5366A" w:rsidRPr="00561D49">
        <w:rPr>
          <w:rFonts w:ascii="Times New Roman" w:eastAsia="Times New Roman" w:hAnsi="Times New Roman" w:cs="Times New Roman"/>
          <w:snapToGrid w:val="0"/>
          <w:sz w:val="24"/>
          <w:szCs w:val="24"/>
          <w:lang w:eastAsia="ru-RU"/>
        </w:rPr>
        <w:t xml:space="preserve"> до начала процедуры вскрытия </w:t>
      </w:r>
      <w:r w:rsidR="00561D49" w:rsidRPr="00561D49">
        <w:rPr>
          <w:rFonts w:ascii="Times New Roman" w:eastAsia="Times New Roman" w:hAnsi="Times New Roman" w:cs="Times New Roman"/>
          <w:snapToGrid w:val="0"/>
          <w:sz w:val="24"/>
          <w:szCs w:val="24"/>
          <w:lang w:eastAsia="ru-RU"/>
        </w:rPr>
        <w:t>таких конвертов</w:t>
      </w:r>
      <w:r w:rsidR="00E5366A" w:rsidRPr="00561D49">
        <w:rPr>
          <w:rFonts w:ascii="Times New Roman" w:eastAsia="Times New Roman" w:hAnsi="Times New Roman" w:cs="Times New Roman"/>
          <w:snapToGrid w:val="0"/>
          <w:sz w:val="24"/>
          <w:szCs w:val="24"/>
          <w:lang w:eastAsia="ru-RU"/>
        </w:rPr>
        <w:t>. При этом конкурсная комиссия объявляет последствия подачи двух и более заявок одним участником конкурса.</w:t>
      </w:r>
    </w:p>
    <w:p w:rsidR="00E5366A" w:rsidRDefault="00BE3274" w:rsidP="00BE3274">
      <w:pPr>
        <w:widowControl w:val="0"/>
        <w:spacing w:after="0" w:line="240" w:lineRule="auto"/>
        <w:ind w:firstLine="567"/>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9.7. </w:t>
      </w:r>
      <w:r w:rsidR="00E5366A" w:rsidRPr="00BE3274">
        <w:rPr>
          <w:rFonts w:ascii="Times New Roman" w:eastAsia="Times New Roman" w:hAnsi="Times New Roman" w:cs="Times New Roman"/>
          <w:snapToGrid w:val="0"/>
          <w:sz w:val="24"/>
          <w:szCs w:val="24"/>
          <w:lang w:eastAsia="ru-RU"/>
        </w:rPr>
        <w:t>С момента начала процедуры вскрытия заявок (вскрытие первого конверта) участники конкурса не имеют права подать заявки, изменить или отозвать поданные заявки.</w:t>
      </w:r>
    </w:p>
    <w:p w:rsidR="00E5366A" w:rsidRPr="0055769B" w:rsidRDefault="0024667A" w:rsidP="00037210">
      <w:pPr>
        <w:widowControl w:val="0"/>
        <w:spacing w:after="0" w:line="240" w:lineRule="auto"/>
        <w:ind w:firstLine="567"/>
        <w:jc w:val="both"/>
        <w:rPr>
          <w:rFonts w:ascii="Times New Roman" w:eastAsia="Times New Roman" w:hAnsi="Times New Roman" w:cs="Times New Roman"/>
          <w:snapToGrid w:val="0"/>
          <w:sz w:val="28"/>
          <w:szCs w:val="24"/>
          <w:lang w:eastAsia="ru-RU"/>
        </w:rPr>
      </w:pPr>
      <w:r w:rsidRPr="00037210">
        <w:rPr>
          <w:rFonts w:ascii="Times New Roman" w:eastAsia="Times New Roman" w:hAnsi="Times New Roman" w:cs="Times New Roman"/>
          <w:snapToGrid w:val="0"/>
          <w:sz w:val="24"/>
          <w:szCs w:val="24"/>
          <w:lang w:eastAsia="ru-RU"/>
        </w:rPr>
        <w:t>9.8.</w:t>
      </w:r>
      <w:r w:rsidRPr="00037210">
        <w:rPr>
          <w:rFonts w:ascii="Times New Roman" w:eastAsia="Times New Roman" w:hAnsi="Times New Roman" w:cs="Times New Roman"/>
          <w:b/>
          <w:snapToGrid w:val="0"/>
          <w:sz w:val="24"/>
          <w:szCs w:val="24"/>
          <w:lang w:eastAsia="ru-RU"/>
        </w:rPr>
        <w:t xml:space="preserve"> </w:t>
      </w:r>
      <w:r w:rsidR="00E5366A" w:rsidRPr="00ED0993">
        <w:rPr>
          <w:rFonts w:ascii="Times New Roman" w:eastAsia="Times New Roman" w:hAnsi="Times New Roman" w:cs="Times New Roman"/>
          <w:snapToGrid w:val="0"/>
          <w:sz w:val="24"/>
          <w:szCs w:val="24"/>
          <w:lang w:eastAsia="ru-RU"/>
        </w:rPr>
        <w:t>Комиссия вскрывает</w:t>
      </w:r>
      <w:r w:rsidR="00B91F24" w:rsidRPr="00ED0993">
        <w:rPr>
          <w:rFonts w:ascii="Times New Roman" w:eastAsia="Times New Roman" w:hAnsi="Times New Roman" w:cs="Times New Roman"/>
          <w:snapToGrid w:val="0"/>
          <w:sz w:val="24"/>
          <w:szCs w:val="24"/>
          <w:lang w:eastAsia="ru-RU"/>
        </w:rPr>
        <w:t xml:space="preserve"> конверты с</w:t>
      </w:r>
      <w:r w:rsidR="00E5366A" w:rsidRPr="00ED0993">
        <w:rPr>
          <w:rFonts w:ascii="Times New Roman" w:eastAsia="Times New Roman" w:hAnsi="Times New Roman" w:cs="Times New Roman"/>
          <w:snapToGrid w:val="0"/>
          <w:sz w:val="24"/>
          <w:szCs w:val="24"/>
          <w:lang w:eastAsia="ru-RU"/>
        </w:rPr>
        <w:t xml:space="preserve"> заяв</w:t>
      </w:r>
      <w:r w:rsidR="00B91F24" w:rsidRPr="00ED0993">
        <w:rPr>
          <w:rFonts w:ascii="Times New Roman" w:eastAsia="Times New Roman" w:hAnsi="Times New Roman" w:cs="Times New Roman"/>
          <w:snapToGrid w:val="0"/>
          <w:sz w:val="24"/>
          <w:szCs w:val="24"/>
          <w:lang w:eastAsia="ru-RU"/>
        </w:rPr>
        <w:t>ками на участие в открытом конкурсе</w:t>
      </w:r>
      <w:r w:rsidR="00E5366A" w:rsidRPr="00ED0993">
        <w:rPr>
          <w:rFonts w:ascii="Times New Roman" w:eastAsia="Times New Roman" w:hAnsi="Times New Roman" w:cs="Times New Roman"/>
          <w:snapToGrid w:val="0"/>
          <w:sz w:val="24"/>
          <w:szCs w:val="24"/>
          <w:lang w:eastAsia="ru-RU"/>
        </w:rPr>
        <w:t>, если они поступили заказчику до вскрытия таких</w:t>
      </w:r>
      <w:r w:rsidR="00ED0993" w:rsidRPr="00ED0993">
        <w:rPr>
          <w:rFonts w:ascii="Times New Roman" w:eastAsia="Times New Roman" w:hAnsi="Times New Roman" w:cs="Times New Roman"/>
          <w:snapToGrid w:val="0"/>
          <w:sz w:val="24"/>
          <w:szCs w:val="24"/>
          <w:lang w:eastAsia="ru-RU"/>
        </w:rPr>
        <w:t xml:space="preserve"> конвертов</w:t>
      </w:r>
      <w:r w:rsidR="00B91F24" w:rsidRPr="00ED0993">
        <w:rPr>
          <w:rFonts w:ascii="Times New Roman" w:eastAsia="Times New Roman" w:hAnsi="Times New Roman" w:cs="Times New Roman"/>
          <w:snapToGrid w:val="0"/>
          <w:sz w:val="24"/>
          <w:szCs w:val="24"/>
          <w:lang w:eastAsia="ru-RU"/>
        </w:rPr>
        <w:t>.</w:t>
      </w:r>
      <w:r w:rsidR="00E5366A" w:rsidRPr="00ED0993">
        <w:rPr>
          <w:rFonts w:ascii="Times New Roman" w:eastAsia="Times New Roman" w:hAnsi="Times New Roman" w:cs="Times New Roman"/>
          <w:snapToGrid w:val="0"/>
          <w:sz w:val="24"/>
          <w:szCs w:val="24"/>
          <w:lang w:eastAsia="ru-RU"/>
        </w:rPr>
        <w:t xml:space="preserve"> В случае установления факта подачи одним участником </w:t>
      </w:r>
      <w:r w:rsidR="00ED0993" w:rsidRPr="00ED0993">
        <w:rPr>
          <w:rFonts w:ascii="Times New Roman" w:eastAsia="Times New Roman" w:hAnsi="Times New Roman" w:cs="Times New Roman"/>
          <w:snapToGrid w:val="0"/>
          <w:sz w:val="24"/>
          <w:szCs w:val="24"/>
          <w:lang w:eastAsia="ru-RU"/>
        </w:rPr>
        <w:t xml:space="preserve">открытого </w:t>
      </w:r>
      <w:r w:rsidR="00E5366A" w:rsidRPr="00ED0993">
        <w:rPr>
          <w:rFonts w:ascii="Times New Roman" w:eastAsia="Times New Roman" w:hAnsi="Times New Roman" w:cs="Times New Roman"/>
          <w:snapToGrid w:val="0"/>
          <w:sz w:val="24"/>
          <w:szCs w:val="24"/>
          <w:lang w:eastAsia="ru-RU"/>
        </w:rPr>
        <w:t xml:space="preserve">конкурса двух и более заявок </w:t>
      </w:r>
      <w:r w:rsidR="00ED0993" w:rsidRPr="00ED0993">
        <w:rPr>
          <w:rFonts w:ascii="Times New Roman" w:eastAsia="Times New Roman" w:hAnsi="Times New Roman" w:cs="Times New Roman"/>
          <w:snapToGrid w:val="0"/>
          <w:sz w:val="24"/>
          <w:szCs w:val="24"/>
          <w:lang w:eastAsia="ru-RU"/>
        </w:rPr>
        <w:t xml:space="preserve">на участие в открытом конкурсе </w:t>
      </w:r>
      <w:r w:rsidR="00E5366A" w:rsidRPr="00ED0993">
        <w:rPr>
          <w:rFonts w:ascii="Times New Roman" w:eastAsia="Times New Roman" w:hAnsi="Times New Roman" w:cs="Times New Roman"/>
          <w:snapToGrid w:val="0"/>
          <w:sz w:val="24"/>
          <w:szCs w:val="24"/>
          <w:lang w:eastAsia="ru-RU"/>
        </w:rPr>
        <w:t xml:space="preserve">в отношении одного и того же лота при условии, что поданные ранее этим участником заявки </w:t>
      </w:r>
      <w:r w:rsidR="00ED0993" w:rsidRPr="00ED0993">
        <w:rPr>
          <w:rFonts w:ascii="Times New Roman" w:eastAsia="Times New Roman" w:hAnsi="Times New Roman" w:cs="Times New Roman"/>
          <w:snapToGrid w:val="0"/>
          <w:sz w:val="24"/>
          <w:szCs w:val="24"/>
          <w:lang w:eastAsia="ru-RU"/>
        </w:rPr>
        <w:t xml:space="preserve">на участие в конкурсе </w:t>
      </w:r>
      <w:r w:rsidR="00E5366A" w:rsidRPr="00ED0993">
        <w:rPr>
          <w:rFonts w:ascii="Times New Roman" w:eastAsia="Times New Roman" w:hAnsi="Times New Roman" w:cs="Times New Roman"/>
          <w:snapToGrid w:val="0"/>
          <w:sz w:val="24"/>
          <w:szCs w:val="24"/>
          <w:lang w:eastAsia="ru-RU"/>
        </w:rPr>
        <w:t xml:space="preserve">не отозваны, все заявки </w:t>
      </w:r>
      <w:r w:rsidR="00CC09FC">
        <w:rPr>
          <w:rFonts w:ascii="Times New Roman" w:eastAsia="Times New Roman" w:hAnsi="Times New Roman" w:cs="Times New Roman"/>
          <w:snapToGrid w:val="0"/>
          <w:sz w:val="24"/>
          <w:szCs w:val="24"/>
          <w:lang w:eastAsia="ru-RU"/>
        </w:rPr>
        <w:t xml:space="preserve">на участие в конкурсе </w:t>
      </w:r>
      <w:r w:rsidR="00E5366A" w:rsidRPr="00ED0993">
        <w:rPr>
          <w:rFonts w:ascii="Times New Roman" w:eastAsia="Times New Roman" w:hAnsi="Times New Roman" w:cs="Times New Roman"/>
          <w:snapToGrid w:val="0"/>
          <w:sz w:val="24"/>
          <w:szCs w:val="24"/>
          <w:lang w:eastAsia="ru-RU"/>
        </w:rPr>
        <w:t>этого участника, поданные в отношении одного и того же лота, не рассматриваются и возвращаются этому участнику.</w:t>
      </w:r>
    </w:p>
    <w:p w:rsidR="00E5366A" w:rsidRPr="00EC20BE" w:rsidRDefault="0008234B" w:rsidP="0008234B">
      <w:pPr>
        <w:widowControl w:val="0"/>
        <w:spacing w:after="0" w:line="240" w:lineRule="auto"/>
        <w:ind w:firstLine="567"/>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9.9. </w:t>
      </w:r>
      <w:r w:rsidR="00E5366A" w:rsidRPr="0008234B">
        <w:rPr>
          <w:rFonts w:ascii="Times New Roman" w:eastAsia="Times New Roman" w:hAnsi="Times New Roman" w:cs="Times New Roman"/>
          <w:snapToGrid w:val="0"/>
          <w:sz w:val="24"/>
          <w:szCs w:val="24"/>
          <w:lang w:eastAsia="ru-RU"/>
        </w:rPr>
        <w:t>Конкурсная комиссия проверяет сохранность конверта с заявкой перед вскрытием заявок. Участники конкурса, присутствующие при вскрытии заявок, также могут удостовериться в сохранности представленных конвертов с заявками.</w:t>
      </w:r>
    </w:p>
    <w:p w:rsidR="00E5366A" w:rsidRPr="00593886" w:rsidRDefault="00823F21" w:rsidP="00823F21">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823F21">
        <w:rPr>
          <w:rFonts w:ascii="Times New Roman" w:eastAsia="Times New Roman" w:hAnsi="Times New Roman" w:cs="Times New Roman"/>
          <w:snapToGrid w:val="0"/>
          <w:sz w:val="24"/>
          <w:szCs w:val="24"/>
          <w:lang w:eastAsia="ru-RU"/>
        </w:rPr>
        <w:t>9.</w:t>
      </w:r>
      <w:r w:rsidR="003669F6">
        <w:rPr>
          <w:rFonts w:ascii="Times New Roman" w:eastAsia="Times New Roman" w:hAnsi="Times New Roman" w:cs="Times New Roman"/>
          <w:snapToGrid w:val="0"/>
          <w:sz w:val="24"/>
          <w:szCs w:val="24"/>
          <w:lang w:eastAsia="ru-RU"/>
        </w:rPr>
        <w:t>10</w:t>
      </w:r>
      <w:r w:rsidRPr="00823F21">
        <w:rPr>
          <w:rFonts w:ascii="Times New Roman" w:eastAsia="Times New Roman" w:hAnsi="Times New Roman" w:cs="Times New Roman"/>
          <w:snapToGrid w:val="0"/>
          <w:sz w:val="24"/>
          <w:szCs w:val="24"/>
          <w:lang w:eastAsia="ru-RU"/>
        </w:rPr>
        <w:t>.</w:t>
      </w:r>
      <w:r w:rsidR="00E5366A" w:rsidRPr="0055769B">
        <w:rPr>
          <w:rFonts w:ascii="Times New Roman" w:eastAsia="Times New Roman" w:hAnsi="Times New Roman" w:cs="Times New Roman"/>
          <w:snapToGrid w:val="0"/>
          <w:sz w:val="28"/>
          <w:szCs w:val="24"/>
          <w:lang w:eastAsia="ru-RU"/>
        </w:rPr>
        <w:t xml:space="preserve"> </w:t>
      </w:r>
      <w:r w:rsidR="00E5366A" w:rsidRPr="00496288">
        <w:rPr>
          <w:rFonts w:ascii="Times New Roman" w:eastAsia="Times New Roman" w:hAnsi="Times New Roman" w:cs="Times New Roman"/>
          <w:snapToGrid w:val="0"/>
          <w:sz w:val="24"/>
          <w:szCs w:val="24"/>
          <w:lang w:eastAsia="ru-RU"/>
        </w:rPr>
        <w:t xml:space="preserve">Информация о месте, дате и времени вскрытия </w:t>
      </w:r>
      <w:r w:rsidR="00496288" w:rsidRPr="00496288">
        <w:rPr>
          <w:rFonts w:ascii="Times New Roman" w:eastAsia="Times New Roman" w:hAnsi="Times New Roman" w:cs="Times New Roman"/>
          <w:snapToGrid w:val="0"/>
          <w:sz w:val="24"/>
          <w:szCs w:val="24"/>
          <w:lang w:eastAsia="ru-RU"/>
        </w:rPr>
        <w:t xml:space="preserve">конвертов с </w:t>
      </w:r>
      <w:r w:rsidR="00E5366A" w:rsidRPr="00496288">
        <w:rPr>
          <w:rFonts w:ascii="Times New Roman" w:eastAsia="Times New Roman" w:hAnsi="Times New Roman" w:cs="Times New Roman"/>
          <w:snapToGrid w:val="0"/>
          <w:sz w:val="24"/>
          <w:szCs w:val="24"/>
          <w:lang w:eastAsia="ru-RU"/>
        </w:rPr>
        <w:t>заяв</w:t>
      </w:r>
      <w:r w:rsidR="00496288" w:rsidRPr="00496288">
        <w:rPr>
          <w:rFonts w:ascii="Times New Roman" w:eastAsia="Times New Roman" w:hAnsi="Times New Roman" w:cs="Times New Roman"/>
          <w:snapToGrid w:val="0"/>
          <w:sz w:val="24"/>
          <w:szCs w:val="24"/>
          <w:lang w:eastAsia="ru-RU"/>
        </w:rPr>
        <w:t>ками на участие в открытом конкурсе</w:t>
      </w:r>
      <w:r w:rsidR="00E5366A" w:rsidRPr="00496288">
        <w:rPr>
          <w:rFonts w:ascii="Times New Roman" w:eastAsia="Times New Roman" w:hAnsi="Times New Roman" w:cs="Times New Roman"/>
          <w:snapToGrid w:val="0"/>
          <w:sz w:val="24"/>
          <w:szCs w:val="24"/>
          <w:lang w:eastAsia="ru-RU"/>
        </w:rPr>
        <w:t>, наименование (для юридического лица), фамилия, имя, отчество (при наличии) (для физического лица), почтовый адрес каждого участника открытого конкурса, наличие информации и документов, предусмотренных конкурсной Документацией, условия исполнения контракта, указанные в заявке и являющиеся критерием оценки заявок, объявляются при вскрытии</w:t>
      </w:r>
      <w:r w:rsidR="00496288" w:rsidRPr="00496288">
        <w:rPr>
          <w:rFonts w:ascii="Times New Roman" w:eastAsia="Times New Roman" w:hAnsi="Times New Roman" w:cs="Times New Roman"/>
          <w:snapToGrid w:val="0"/>
          <w:sz w:val="24"/>
          <w:szCs w:val="24"/>
          <w:lang w:eastAsia="ru-RU"/>
        </w:rPr>
        <w:t xml:space="preserve"> данных конвертов</w:t>
      </w:r>
      <w:r w:rsidR="00E5366A" w:rsidRPr="00496288">
        <w:rPr>
          <w:rFonts w:ascii="Times New Roman" w:eastAsia="Times New Roman" w:hAnsi="Times New Roman" w:cs="Times New Roman"/>
          <w:snapToGrid w:val="0"/>
          <w:sz w:val="24"/>
          <w:szCs w:val="24"/>
          <w:lang w:eastAsia="ru-RU"/>
        </w:rPr>
        <w:t xml:space="preserve"> и вносятся соответственно в протокол. </w:t>
      </w:r>
      <w:r w:rsidR="00E5366A" w:rsidRPr="00593886">
        <w:rPr>
          <w:rFonts w:ascii="Times New Roman" w:eastAsia="Times New Roman" w:hAnsi="Times New Roman" w:cs="Times New Roman"/>
          <w:snapToGrid w:val="0"/>
          <w:sz w:val="24"/>
          <w:szCs w:val="24"/>
          <w:lang w:eastAsia="ru-RU"/>
        </w:rPr>
        <w:t xml:space="preserve">В случае, если по окончании срока подачи заявок </w:t>
      </w:r>
      <w:r w:rsidR="00593886" w:rsidRPr="00593886">
        <w:rPr>
          <w:rFonts w:ascii="Times New Roman" w:eastAsia="Times New Roman" w:hAnsi="Times New Roman" w:cs="Times New Roman"/>
          <w:snapToGrid w:val="0"/>
          <w:sz w:val="24"/>
          <w:szCs w:val="24"/>
          <w:lang w:eastAsia="ru-RU"/>
        </w:rPr>
        <w:t xml:space="preserve">на участие в открытом конкурсе </w:t>
      </w:r>
      <w:r w:rsidR="00E5366A" w:rsidRPr="00593886">
        <w:rPr>
          <w:rFonts w:ascii="Times New Roman" w:eastAsia="Times New Roman" w:hAnsi="Times New Roman" w:cs="Times New Roman"/>
          <w:snapToGrid w:val="0"/>
          <w:sz w:val="24"/>
          <w:szCs w:val="24"/>
          <w:lang w:eastAsia="ru-RU"/>
        </w:rPr>
        <w:t xml:space="preserve">подана только одна заявка или не подано ни одной заявки, в этот протокол вносится информация о признании </w:t>
      </w:r>
      <w:r w:rsidR="00593886" w:rsidRPr="00593886">
        <w:rPr>
          <w:rFonts w:ascii="Times New Roman" w:eastAsia="Times New Roman" w:hAnsi="Times New Roman" w:cs="Times New Roman"/>
          <w:snapToGrid w:val="0"/>
          <w:sz w:val="24"/>
          <w:szCs w:val="24"/>
          <w:lang w:eastAsia="ru-RU"/>
        </w:rPr>
        <w:t xml:space="preserve">открытого </w:t>
      </w:r>
      <w:r w:rsidR="00E5366A" w:rsidRPr="00593886">
        <w:rPr>
          <w:rFonts w:ascii="Times New Roman" w:eastAsia="Times New Roman" w:hAnsi="Times New Roman" w:cs="Times New Roman"/>
          <w:snapToGrid w:val="0"/>
          <w:sz w:val="24"/>
          <w:szCs w:val="24"/>
          <w:lang w:eastAsia="ru-RU"/>
        </w:rPr>
        <w:t>конкурса несостоявшимся.</w:t>
      </w:r>
    </w:p>
    <w:p w:rsidR="00E5366A" w:rsidRPr="0055769B" w:rsidRDefault="0017050C" w:rsidP="006B17AA">
      <w:pPr>
        <w:widowControl w:val="0"/>
        <w:spacing w:after="0" w:line="240" w:lineRule="auto"/>
        <w:ind w:firstLine="567"/>
        <w:jc w:val="both"/>
        <w:rPr>
          <w:rFonts w:ascii="Times New Roman" w:eastAsia="Times New Roman" w:hAnsi="Times New Roman" w:cs="Times New Roman"/>
          <w:snapToGrid w:val="0"/>
          <w:sz w:val="28"/>
          <w:szCs w:val="24"/>
          <w:lang w:eastAsia="ru-RU"/>
        </w:rPr>
      </w:pPr>
      <w:r w:rsidRPr="007D461C">
        <w:rPr>
          <w:rFonts w:ascii="Times New Roman" w:eastAsia="Times New Roman" w:hAnsi="Times New Roman" w:cs="Times New Roman"/>
          <w:snapToGrid w:val="0"/>
          <w:sz w:val="24"/>
          <w:szCs w:val="24"/>
          <w:lang w:eastAsia="ru-RU"/>
        </w:rPr>
        <w:t>9.1</w:t>
      </w:r>
      <w:r w:rsidR="003669F6">
        <w:rPr>
          <w:rFonts w:ascii="Times New Roman" w:eastAsia="Times New Roman" w:hAnsi="Times New Roman" w:cs="Times New Roman"/>
          <w:snapToGrid w:val="0"/>
          <w:sz w:val="24"/>
          <w:szCs w:val="24"/>
          <w:lang w:eastAsia="ru-RU"/>
        </w:rPr>
        <w:t>1</w:t>
      </w:r>
      <w:r w:rsidRPr="007D461C">
        <w:rPr>
          <w:rFonts w:ascii="Times New Roman" w:eastAsia="Times New Roman" w:hAnsi="Times New Roman" w:cs="Times New Roman"/>
          <w:snapToGrid w:val="0"/>
          <w:sz w:val="24"/>
          <w:szCs w:val="24"/>
          <w:lang w:eastAsia="ru-RU"/>
        </w:rPr>
        <w:t xml:space="preserve">. </w:t>
      </w:r>
      <w:r w:rsidR="00E5366A" w:rsidRPr="007D461C">
        <w:rPr>
          <w:rFonts w:ascii="Times New Roman" w:eastAsia="Times New Roman" w:hAnsi="Times New Roman" w:cs="Times New Roman"/>
          <w:snapToGrid w:val="0"/>
          <w:sz w:val="24"/>
          <w:szCs w:val="24"/>
          <w:lang w:eastAsia="ru-RU"/>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w:t>
      </w:r>
      <w:r w:rsidR="00E5366A" w:rsidRPr="00BA6BF5">
        <w:rPr>
          <w:rFonts w:ascii="Times New Roman" w:eastAsia="Times New Roman" w:hAnsi="Times New Roman" w:cs="Times New Roman"/>
          <w:snapToGrid w:val="0"/>
          <w:sz w:val="24"/>
          <w:szCs w:val="24"/>
          <w:lang w:eastAsia="ru-RU"/>
        </w:rPr>
        <w:t>непосредственно после вскрытия таких конвертов на участие в конкурсе</w:t>
      </w:r>
      <w:r w:rsidR="006B17AA" w:rsidRPr="00BA6BF5">
        <w:rPr>
          <w:rFonts w:ascii="Times New Roman" w:eastAsia="Times New Roman" w:hAnsi="Times New Roman" w:cs="Times New Roman"/>
          <w:snapToGrid w:val="0"/>
          <w:sz w:val="24"/>
          <w:szCs w:val="24"/>
          <w:lang w:eastAsia="ru-RU"/>
        </w:rPr>
        <w:t xml:space="preserve"> и </w:t>
      </w:r>
      <w:r w:rsidR="00E5366A" w:rsidRPr="00BA6BF5">
        <w:rPr>
          <w:rFonts w:ascii="Times New Roman" w:eastAsia="Times New Roman" w:hAnsi="Times New Roman" w:cs="Times New Roman"/>
          <w:snapToGrid w:val="0"/>
          <w:sz w:val="24"/>
          <w:szCs w:val="24"/>
          <w:lang w:eastAsia="ru-RU"/>
        </w:rPr>
        <w:t xml:space="preserve">не позднее рабочего </w:t>
      </w:r>
      <w:r w:rsidR="00E5366A" w:rsidRPr="00BA6BF5">
        <w:rPr>
          <w:rFonts w:ascii="Times New Roman" w:eastAsia="Times New Roman" w:hAnsi="Times New Roman" w:cs="Times New Roman"/>
          <w:snapToGrid w:val="0"/>
          <w:sz w:val="24"/>
          <w:szCs w:val="24"/>
          <w:lang w:eastAsia="ru-RU"/>
        </w:rPr>
        <w:lastRenderedPageBreak/>
        <w:t xml:space="preserve">дня, следующего за датой подписания </w:t>
      </w:r>
      <w:r w:rsidR="00BA6BF5" w:rsidRPr="00BA6BF5">
        <w:rPr>
          <w:rFonts w:ascii="Times New Roman" w:eastAsia="Times New Roman" w:hAnsi="Times New Roman" w:cs="Times New Roman"/>
          <w:snapToGrid w:val="0"/>
          <w:sz w:val="24"/>
          <w:szCs w:val="24"/>
          <w:lang w:eastAsia="ru-RU"/>
        </w:rPr>
        <w:t>этого</w:t>
      </w:r>
      <w:r w:rsidR="00E5366A" w:rsidRPr="00BA6BF5">
        <w:rPr>
          <w:rFonts w:ascii="Times New Roman" w:eastAsia="Times New Roman" w:hAnsi="Times New Roman" w:cs="Times New Roman"/>
          <w:snapToGrid w:val="0"/>
          <w:sz w:val="24"/>
          <w:szCs w:val="24"/>
          <w:lang w:eastAsia="ru-RU"/>
        </w:rPr>
        <w:t xml:space="preserve"> протокола,</w:t>
      </w:r>
      <w:r w:rsidR="00BA6BF5" w:rsidRPr="00BA6BF5">
        <w:rPr>
          <w:rFonts w:ascii="Times New Roman" w:eastAsia="Times New Roman" w:hAnsi="Times New Roman" w:cs="Times New Roman"/>
          <w:snapToGrid w:val="0"/>
          <w:sz w:val="24"/>
          <w:szCs w:val="24"/>
          <w:lang w:eastAsia="ru-RU"/>
        </w:rPr>
        <w:t xml:space="preserve"> размещается </w:t>
      </w:r>
      <w:r w:rsidR="00E5366A" w:rsidRPr="00BA6BF5">
        <w:rPr>
          <w:rFonts w:ascii="Times New Roman" w:eastAsia="Times New Roman" w:hAnsi="Times New Roman" w:cs="Times New Roman"/>
          <w:snapToGrid w:val="0"/>
          <w:sz w:val="24"/>
          <w:szCs w:val="24"/>
          <w:lang w:eastAsia="ru-RU"/>
        </w:rPr>
        <w:t>в единой информационной системе.</w:t>
      </w:r>
      <w:r w:rsidR="00E5366A" w:rsidRPr="0055769B">
        <w:rPr>
          <w:rFonts w:ascii="Times New Roman" w:eastAsia="Times New Roman" w:hAnsi="Times New Roman" w:cs="Times New Roman"/>
          <w:snapToGrid w:val="0"/>
          <w:sz w:val="28"/>
          <w:szCs w:val="24"/>
          <w:lang w:eastAsia="ru-RU"/>
        </w:rPr>
        <w:t xml:space="preserve"> </w:t>
      </w:r>
    </w:p>
    <w:p w:rsidR="00E5366A" w:rsidRPr="00CC4D14" w:rsidRDefault="00FA1264" w:rsidP="00FA1264">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827A9D">
        <w:rPr>
          <w:rFonts w:ascii="Times New Roman" w:eastAsia="Times New Roman" w:hAnsi="Times New Roman" w:cs="Times New Roman"/>
          <w:snapToGrid w:val="0"/>
          <w:sz w:val="24"/>
          <w:szCs w:val="24"/>
          <w:lang w:eastAsia="ru-RU"/>
        </w:rPr>
        <w:t xml:space="preserve">9.12. </w:t>
      </w:r>
      <w:r w:rsidR="00E5366A" w:rsidRPr="00827A9D">
        <w:rPr>
          <w:rFonts w:ascii="Times New Roman" w:eastAsia="Times New Roman" w:hAnsi="Times New Roman" w:cs="Times New Roman"/>
          <w:snapToGrid w:val="0"/>
          <w:sz w:val="24"/>
          <w:szCs w:val="24"/>
          <w:lang w:eastAsia="ru-RU"/>
        </w:rPr>
        <w:t xml:space="preserve"> Конверты с заявкой, поступившие после истечения срока подачи заявок, не вскрываются и в случае, если на конверте с такой заявкой указана информация о подавшем ее лице, в том числе почтовый адрес, возвращается заказчиком, специализированной организацией в порядке, установленном конкурсной Документацией.</w:t>
      </w:r>
      <w:r>
        <w:rPr>
          <w:rFonts w:ascii="Times New Roman" w:eastAsia="Times New Roman" w:hAnsi="Times New Roman" w:cs="Times New Roman"/>
          <w:snapToGrid w:val="0"/>
          <w:sz w:val="24"/>
          <w:szCs w:val="24"/>
          <w:lang w:eastAsia="ru-RU"/>
        </w:rPr>
        <w:t xml:space="preserve"> </w:t>
      </w:r>
    </w:p>
    <w:p w:rsidR="00E5366A" w:rsidRPr="00E235A0" w:rsidRDefault="00E5366A" w:rsidP="00E235A0">
      <w:pPr>
        <w:pStyle w:val="afd"/>
        <w:widowControl w:val="0"/>
        <w:numPr>
          <w:ilvl w:val="1"/>
          <w:numId w:val="47"/>
        </w:numPr>
        <w:ind w:left="0" w:firstLine="567"/>
        <w:jc w:val="both"/>
        <w:rPr>
          <w:snapToGrid w:val="0"/>
        </w:rPr>
      </w:pPr>
      <w:r w:rsidRPr="00E235A0">
        <w:rPr>
          <w:snapToGrid w:val="0"/>
        </w:rPr>
        <w:t>Место, дата и время вскрытия конвертов.</w:t>
      </w:r>
      <w:bookmarkEnd w:id="37"/>
      <w:bookmarkEnd w:id="38"/>
    </w:p>
    <w:p w:rsidR="00FA1264" w:rsidRDefault="00FA1264" w:rsidP="00FA1264">
      <w:pPr>
        <w:pStyle w:val="afd"/>
        <w:widowControl w:val="0"/>
        <w:ind w:left="1155"/>
        <w:jc w:val="both"/>
        <w:rPr>
          <w:snapToGrid w:val="0"/>
        </w:rPr>
      </w:pPr>
    </w:p>
    <w:p w:rsidR="00F47B05" w:rsidRPr="003016E6" w:rsidRDefault="00E5366A" w:rsidP="00FA1264">
      <w:pPr>
        <w:widowControl w:val="0"/>
        <w:spacing w:after="0" w:line="240" w:lineRule="auto"/>
        <w:jc w:val="both"/>
        <w:rPr>
          <w:rFonts w:ascii="Times New Roman" w:eastAsia="Times New Roman" w:hAnsi="Times New Roman" w:cs="Times New Roman"/>
          <w:b/>
          <w:sz w:val="24"/>
          <w:szCs w:val="24"/>
          <w:lang w:eastAsia="ru-RU"/>
        </w:rPr>
      </w:pPr>
      <w:r w:rsidRPr="003016E6">
        <w:rPr>
          <w:rFonts w:ascii="Times New Roman" w:eastAsia="Times New Roman" w:hAnsi="Times New Roman" w:cs="Times New Roman"/>
          <w:b/>
          <w:sz w:val="24"/>
          <w:szCs w:val="24"/>
          <w:lang w:eastAsia="ru-RU"/>
        </w:rPr>
        <w:t>Дата, время и место вскрытия конвертов с заявками на участие в открытом конкурсе:</w:t>
      </w:r>
    </w:p>
    <w:p w:rsidR="00FA1264" w:rsidRPr="003016E6" w:rsidRDefault="00FA1264" w:rsidP="00FA1264">
      <w:pPr>
        <w:widowControl w:val="0"/>
        <w:spacing w:after="0" w:line="240" w:lineRule="auto"/>
        <w:jc w:val="both"/>
        <w:rPr>
          <w:rFonts w:ascii="Times New Roman" w:eastAsia="Times New Roman" w:hAnsi="Times New Roman" w:cs="Times New Roman"/>
          <w:b/>
          <w:sz w:val="24"/>
          <w:szCs w:val="24"/>
          <w:lang w:eastAsia="ru-RU"/>
        </w:rPr>
      </w:pPr>
    </w:p>
    <w:p w:rsidR="00E5366A" w:rsidRPr="003016E6" w:rsidRDefault="001F7052" w:rsidP="00F61E83">
      <w:pPr>
        <w:pStyle w:val="afd"/>
        <w:widowControl w:val="0"/>
        <w:jc w:val="both"/>
        <w:rPr>
          <w:b/>
        </w:rPr>
      </w:pPr>
      <w:r w:rsidRPr="001F7052">
        <w:rPr>
          <w:b/>
        </w:rPr>
        <w:t>11</w:t>
      </w:r>
      <w:r w:rsidR="00F61E83" w:rsidRPr="001F7052">
        <w:rPr>
          <w:b/>
        </w:rPr>
        <w:t xml:space="preserve"> </w:t>
      </w:r>
      <w:r w:rsidRPr="001F7052">
        <w:rPr>
          <w:b/>
        </w:rPr>
        <w:t>декабря</w:t>
      </w:r>
      <w:r w:rsidR="00E5366A" w:rsidRPr="001F7052">
        <w:rPr>
          <w:b/>
        </w:rPr>
        <w:t xml:space="preserve"> 201</w:t>
      </w:r>
      <w:r w:rsidR="007B72FD" w:rsidRPr="001F7052">
        <w:rPr>
          <w:b/>
        </w:rPr>
        <w:t>8</w:t>
      </w:r>
      <w:r w:rsidR="00E5366A" w:rsidRPr="001F7052">
        <w:rPr>
          <w:b/>
        </w:rPr>
        <w:t xml:space="preserve"> г</w:t>
      </w:r>
      <w:r w:rsidR="00F47B05" w:rsidRPr="001F7052">
        <w:rPr>
          <w:b/>
        </w:rPr>
        <w:t>.</w:t>
      </w:r>
      <w:r w:rsidR="00E5366A" w:rsidRPr="001F7052">
        <w:rPr>
          <w:b/>
        </w:rPr>
        <w:t xml:space="preserve"> в 1</w:t>
      </w:r>
      <w:r w:rsidRPr="001F7052">
        <w:rPr>
          <w:b/>
        </w:rPr>
        <w:t>0</w:t>
      </w:r>
      <w:r w:rsidR="00E5366A" w:rsidRPr="001F7052">
        <w:rPr>
          <w:b/>
        </w:rPr>
        <w:t>:00 (МСК), г. Мурманск ул. Промышленная д. 15, каб.1</w:t>
      </w:r>
      <w:r w:rsidR="00CF17F3" w:rsidRPr="001F7052">
        <w:rPr>
          <w:b/>
        </w:rPr>
        <w:t>9</w:t>
      </w:r>
      <w:r w:rsidR="00E5366A" w:rsidRPr="001F7052">
        <w:rPr>
          <w:b/>
        </w:rPr>
        <w:t>.</w:t>
      </w:r>
    </w:p>
    <w:p w:rsidR="007F0DC1" w:rsidRPr="00950B6C" w:rsidRDefault="007F0DC1" w:rsidP="007F0DC1">
      <w:pPr>
        <w:pStyle w:val="afd"/>
        <w:widowControl w:val="0"/>
        <w:jc w:val="both"/>
        <w:rPr>
          <w:b/>
        </w:rPr>
      </w:pPr>
    </w:p>
    <w:p w:rsidR="00950B6C" w:rsidRDefault="00950B6C" w:rsidP="00E5366A">
      <w:pPr>
        <w:widowControl w:val="0"/>
        <w:spacing w:after="0" w:line="240" w:lineRule="auto"/>
        <w:jc w:val="both"/>
        <w:rPr>
          <w:rFonts w:ascii="Times New Roman" w:eastAsia="Times New Roman" w:hAnsi="Times New Roman" w:cs="Times New Roman"/>
          <w:b/>
          <w:sz w:val="24"/>
          <w:szCs w:val="24"/>
          <w:lang w:eastAsia="ru-RU"/>
        </w:rPr>
      </w:pPr>
    </w:p>
    <w:p w:rsidR="00950B6C" w:rsidRPr="00D76F60" w:rsidRDefault="00476632" w:rsidP="000560AA">
      <w:pPr>
        <w:pStyle w:val="1"/>
        <w:jc w:val="center"/>
        <w:rPr>
          <w:snapToGrid w:val="0"/>
          <w:sz w:val="24"/>
          <w:szCs w:val="24"/>
        </w:rPr>
      </w:pPr>
      <w:bookmarkStart w:id="39" w:name="_Toc530477083"/>
      <w:r w:rsidRPr="00D76F60">
        <w:rPr>
          <w:snapToGrid w:val="0"/>
          <w:sz w:val="24"/>
          <w:szCs w:val="24"/>
        </w:rPr>
        <w:t xml:space="preserve">10. </w:t>
      </w:r>
      <w:r w:rsidR="00950B6C" w:rsidRPr="00D76F60">
        <w:rPr>
          <w:snapToGrid w:val="0"/>
          <w:sz w:val="24"/>
          <w:szCs w:val="24"/>
        </w:rPr>
        <w:t>Порядок рассмотрения и оценки заявок. Дата, время и место рассмотрения и оценки заявок</w:t>
      </w:r>
      <w:bookmarkEnd w:id="39"/>
    </w:p>
    <w:p w:rsidR="00E5366A" w:rsidRPr="00C732A5" w:rsidRDefault="00E5366A" w:rsidP="00C732A5">
      <w:pPr>
        <w:tabs>
          <w:tab w:val="left" w:pos="0"/>
        </w:tabs>
        <w:autoSpaceDE w:val="0"/>
        <w:autoSpaceDN w:val="0"/>
        <w:adjustRightInd w:val="0"/>
        <w:spacing w:after="0" w:line="240" w:lineRule="atLeast"/>
        <w:ind w:firstLine="567"/>
        <w:jc w:val="both"/>
        <w:rPr>
          <w:rFonts w:ascii="Times New Roman" w:eastAsia="Times New Roman" w:hAnsi="Times New Roman" w:cs="Times New Roman"/>
          <w:sz w:val="24"/>
          <w:szCs w:val="24"/>
          <w:lang w:eastAsia="ru-RU"/>
        </w:rPr>
      </w:pPr>
      <w:r w:rsidRPr="00C732A5">
        <w:rPr>
          <w:rFonts w:ascii="Times New Roman" w:eastAsia="Times New Roman" w:hAnsi="Times New Roman" w:cs="Times New Roman"/>
          <w:sz w:val="24"/>
          <w:szCs w:val="24"/>
          <w:lang w:eastAsia="ru-RU"/>
        </w:rPr>
        <w:t>1</w:t>
      </w:r>
      <w:r w:rsidR="00C7280E" w:rsidRPr="00C732A5">
        <w:rPr>
          <w:rFonts w:ascii="Times New Roman" w:eastAsia="Times New Roman" w:hAnsi="Times New Roman" w:cs="Times New Roman"/>
          <w:sz w:val="24"/>
          <w:szCs w:val="24"/>
          <w:lang w:eastAsia="ru-RU"/>
        </w:rPr>
        <w:t>0</w:t>
      </w:r>
      <w:r w:rsidRPr="00C732A5">
        <w:rPr>
          <w:rFonts w:ascii="Times New Roman" w:eastAsia="Times New Roman" w:hAnsi="Times New Roman" w:cs="Times New Roman"/>
          <w:sz w:val="24"/>
          <w:szCs w:val="24"/>
          <w:lang w:eastAsia="ru-RU"/>
        </w:rPr>
        <w:t xml:space="preserve">.1. Срок рассмотрения и оценки заявок на участие в конкурсе не может превышать двадцать дней с даты вскрытия конвертов с такими заявками. </w:t>
      </w:r>
    </w:p>
    <w:p w:rsidR="00E5366A" w:rsidRPr="00001704" w:rsidRDefault="00E5366A" w:rsidP="00001704">
      <w:p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01704">
        <w:rPr>
          <w:rFonts w:ascii="Times New Roman" w:eastAsia="Times New Roman" w:hAnsi="Times New Roman" w:cs="Times New Roman"/>
          <w:sz w:val="24"/>
          <w:szCs w:val="24"/>
          <w:lang w:eastAsia="ru-RU"/>
        </w:rPr>
        <w:t>1</w:t>
      </w:r>
      <w:r w:rsidR="00BF2C68" w:rsidRPr="00001704">
        <w:rPr>
          <w:rFonts w:ascii="Times New Roman" w:eastAsia="Times New Roman" w:hAnsi="Times New Roman" w:cs="Times New Roman"/>
          <w:sz w:val="24"/>
          <w:szCs w:val="24"/>
          <w:lang w:eastAsia="ru-RU"/>
        </w:rPr>
        <w:t>0</w:t>
      </w:r>
      <w:r w:rsidRPr="00001704">
        <w:rPr>
          <w:rFonts w:ascii="Times New Roman" w:eastAsia="Times New Roman" w:hAnsi="Times New Roman" w:cs="Times New Roman"/>
          <w:sz w:val="24"/>
          <w:szCs w:val="24"/>
          <w:lang w:eastAsia="ru-RU"/>
        </w:rPr>
        <w:t xml:space="preserve">.2. Заявка на участие в конкурсе признается надлежащей, если она соответствует требованиям </w:t>
      </w:r>
      <w:r w:rsidR="00001704" w:rsidRPr="00001704">
        <w:rPr>
          <w:rFonts w:ascii="Times New Roman" w:hAnsi="Times New Roman"/>
          <w:sz w:val="24"/>
          <w:szCs w:val="24"/>
        </w:rPr>
        <w:t>Федерального закона от 05.04.2013 № 44-ФЗ</w:t>
      </w:r>
      <w:r w:rsidRPr="00001704">
        <w:rPr>
          <w:rFonts w:ascii="Times New Roman" w:eastAsia="Times New Roman" w:hAnsi="Times New Roman" w:cs="Times New Roman"/>
          <w:sz w:val="24"/>
          <w:szCs w:val="24"/>
          <w:lang w:eastAsia="ru-RU"/>
        </w:rPr>
        <w:t>, извещению об осуществлении закупки и конкурсной Документации</w:t>
      </w:r>
      <w:r w:rsidR="00001704" w:rsidRPr="00001704">
        <w:rPr>
          <w:rFonts w:ascii="Times New Roman" w:eastAsia="Times New Roman" w:hAnsi="Times New Roman" w:cs="Times New Roman"/>
          <w:sz w:val="24"/>
          <w:szCs w:val="24"/>
          <w:lang w:eastAsia="ru-RU"/>
        </w:rPr>
        <w:t xml:space="preserve">, а </w:t>
      </w:r>
      <w:r w:rsidRPr="00001704">
        <w:rPr>
          <w:rFonts w:ascii="Times New Roman" w:eastAsia="Times New Roman" w:hAnsi="Times New Roman" w:cs="Times New Roman"/>
          <w:sz w:val="24"/>
          <w:szCs w:val="24"/>
          <w:lang w:eastAsia="ru-RU"/>
        </w:rPr>
        <w:t>Участник закупки, подавший заявку, соответств</w:t>
      </w:r>
      <w:r w:rsidR="00001704" w:rsidRPr="00001704">
        <w:rPr>
          <w:rFonts w:ascii="Times New Roman" w:eastAsia="Times New Roman" w:hAnsi="Times New Roman" w:cs="Times New Roman"/>
          <w:sz w:val="24"/>
          <w:szCs w:val="24"/>
          <w:lang w:eastAsia="ru-RU"/>
        </w:rPr>
        <w:t>ует</w:t>
      </w:r>
      <w:r w:rsidRPr="00001704">
        <w:rPr>
          <w:rFonts w:ascii="Times New Roman" w:eastAsia="Times New Roman" w:hAnsi="Times New Roman" w:cs="Times New Roman"/>
          <w:sz w:val="24"/>
          <w:szCs w:val="24"/>
          <w:lang w:eastAsia="ru-RU"/>
        </w:rPr>
        <w:t xml:space="preserve"> требованиям, которые предъявляются к участнику закупки и указаны в конкурсной Документации.</w:t>
      </w:r>
    </w:p>
    <w:p w:rsidR="00E5366A" w:rsidRPr="00F513FE" w:rsidRDefault="00E5366A" w:rsidP="00F513FE">
      <w:p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513FE">
        <w:rPr>
          <w:rFonts w:ascii="Times New Roman" w:eastAsia="Times New Roman" w:hAnsi="Times New Roman" w:cs="Times New Roman"/>
          <w:sz w:val="24"/>
          <w:szCs w:val="24"/>
          <w:lang w:eastAsia="ru-RU"/>
        </w:rPr>
        <w:t>1</w:t>
      </w:r>
      <w:r w:rsidR="00F513FE" w:rsidRPr="00F513FE">
        <w:rPr>
          <w:rFonts w:ascii="Times New Roman" w:eastAsia="Times New Roman" w:hAnsi="Times New Roman" w:cs="Times New Roman"/>
          <w:sz w:val="24"/>
          <w:szCs w:val="24"/>
          <w:lang w:eastAsia="ru-RU"/>
        </w:rPr>
        <w:t>0</w:t>
      </w:r>
      <w:r w:rsidRPr="00F513FE">
        <w:rPr>
          <w:rFonts w:ascii="Times New Roman" w:eastAsia="Times New Roman" w:hAnsi="Times New Roman" w:cs="Times New Roman"/>
          <w:sz w:val="24"/>
          <w:szCs w:val="24"/>
          <w:lang w:eastAsia="ru-RU"/>
        </w:rPr>
        <w:t>.3. Конкурсная комиссия отклоняет заявку на участие в конкурсе,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w:t>
      </w:r>
    </w:p>
    <w:p w:rsidR="00E5366A" w:rsidRPr="000E69CC" w:rsidRDefault="000E69CC" w:rsidP="000E69CC">
      <w:p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E69CC">
        <w:rPr>
          <w:rFonts w:ascii="Times New Roman" w:eastAsia="Times New Roman" w:hAnsi="Times New Roman" w:cs="Times New Roman"/>
          <w:sz w:val="24"/>
          <w:szCs w:val="24"/>
          <w:lang w:eastAsia="ru-RU"/>
        </w:rPr>
        <w:t>10</w:t>
      </w:r>
      <w:r w:rsidR="00E5366A" w:rsidRPr="000E69CC">
        <w:rPr>
          <w:rFonts w:ascii="Times New Roman" w:eastAsia="Times New Roman" w:hAnsi="Times New Roman" w:cs="Times New Roman"/>
          <w:sz w:val="24"/>
          <w:szCs w:val="24"/>
          <w:lang w:eastAsia="ru-RU"/>
        </w:rPr>
        <w:t xml:space="preserve">.4. В случае установления недостоверности информации, содержащейся в документах, представленных участником конкурса в соответствии с </w:t>
      </w:r>
      <w:hyperlink r:id="rId23" w:history="1">
        <w:r w:rsidR="00E5366A" w:rsidRPr="000E69CC">
          <w:rPr>
            <w:rFonts w:ascii="Times New Roman" w:eastAsia="Times New Roman" w:hAnsi="Times New Roman" w:cs="Times New Roman"/>
            <w:sz w:val="24"/>
            <w:szCs w:val="24"/>
            <w:lang w:eastAsia="ru-RU"/>
          </w:rPr>
          <w:t>частью 2 статьи 51</w:t>
        </w:r>
      </w:hyperlink>
      <w:r w:rsidR="00E5366A" w:rsidRPr="000E69CC">
        <w:rPr>
          <w:rFonts w:ascii="Times New Roman" w:eastAsia="Times New Roman" w:hAnsi="Times New Roman" w:cs="Times New Roman"/>
          <w:sz w:val="24"/>
          <w:szCs w:val="24"/>
          <w:lang w:eastAsia="ru-RU"/>
        </w:rPr>
        <w:t xml:space="preserve"> Федерального закона </w:t>
      </w:r>
      <w:r w:rsidRPr="000E69CC">
        <w:rPr>
          <w:rFonts w:ascii="Times New Roman" w:hAnsi="Times New Roman" w:cs="Times New Roman"/>
          <w:sz w:val="24"/>
          <w:szCs w:val="24"/>
        </w:rPr>
        <w:t>от 05.04.2013 № 44-ФЗ</w:t>
      </w:r>
      <w:r w:rsidR="00E5366A" w:rsidRPr="000E69CC">
        <w:rPr>
          <w:rFonts w:ascii="Times New Roman" w:eastAsia="Times New Roman" w:hAnsi="Times New Roman" w:cs="Times New Roman"/>
          <w:sz w:val="24"/>
          <w:szCs w:val="24"/>
          <w:lang w:eastAsia="ru-RU"/>
        </w:rPr>
        <w:t>, конкурсная комиссия обязана отстранить такого участника от участия в конкурсе на любом этапе его проведения.</w:t>
      </w:r>
    </w:p>
    <w:p w:rsidR="00E5366A" w:rsidRPr="004D4D19" w:rsidRDefault="00E5366A" w:rsidP="004D4D19">
      <w:p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D4D19">
        <w:rPr>
          <w:rFonts w:ascii="Times New Roman" w:eastAsia="Times New Roman" w:hAnsi="Times New Roman" w:cs="Times New Roman"/>
          <w:sz w:val="24"/>
          <w:szCs w:val="24"/>
          <w:lang w:eastAsia="ru-RU"/>
        </w:rPr>
        <w:t>1</w:t>
      </w:r>
      <w:r w:rsidR="004D4D19" w:rsidRPr="004D4D19">
        <w:rPr>
          <w:rFonts w:ascii="Times New Roman" w:eastAsia="Times New Roman" w:hAnsi="Times New Roman" w:cs="Times New Roman"/>
          <w:sz w:val="24"/>
          <w:szCs w:val="24"/>
          <w:lang w:eastAsia="ru-RU"/>
        </w:rPr>
        <w:t>0</w:t>
      </w:r>
      <w:r w:rsidRPr="004D4D19">
        <w:rPr>
          <w:rFonts w:ascii="Times New Roman" w:eastAsia="Times New Roman" w:hAnsi="Times New Roman" w:cs="Times New Roman"/>
          <w:sz w:val="24"/>
          <w:szCs w:val="24"/>
          <w:lang w:eastAsia="ru-RU"/>
        </w:rPr>
        <w:t>.5. Результаты рассмотрения заявок на участие в конкурсе фиксируются в протоколе рассмотрения и оценки заявок на участие в конкурсе.</w:t>
      </w:r>
      <w:r w:rsidR="000E69CC" w:rsidRPr="004D4D19">
        <w:rPr>
          <w:rFonts w:ascii="Times New Roman" w:eastAsia="Times New Roman" w:hAnsi="Times New Roman" w:cs="Times New Roman"/>
          <w:sz w:val="24"/>
          <w:szCs w:val="24"/>
          <w:lang w:eastAsia="ru-RU"/>
        </w:rPr>
        <w:t xml:space="preserve"> </w:t>
      </w:r>
    </w:p>
    <w:p w:rsidR="00E5366A" w:rsidRPr="00BE5A2B" w:rsidRDefault="00E5366A" w:rsidP="00BE5A2B">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5A2B">
        <w:rPr>
          <w:rFonts w:ascii="Times New Roman" w:eastAsia="Times New Roman" w:hAnsi="Times New Roman" w:cs="Times New Roman"/>
          <w:sz w:val="24"/>
          <w:szCs w:val="24"/>
          <w:lang w:eastAsia="ru-RU"/>
        </w:rPr>
        <w:t>1</w:t>
      </w:r>
      <w:r w:rsidR="00BE5A2B" w:rsidRPr="00BE5A2B">
        <w:rPr>
          <w:rFonts w:ascii="Times New Roman" w:eastAsia="Times New Roman" w:hAnsi="Times New Roman" w:cs="Times New Roman"/>
          <w:sz w:val="24"/>
          <w:szCs w:val="24"/>
          <w:lang w:eastAsia="ru-RU"/>
        </w:rPr>
        <w:t>0</w:t>
      </w:r>
      <w:r w:rsidRPr="00BE5A2B">
        <w:rPr>
          <w:rFonts w:ascii="Times New Roman" w:eastAsia="Times New Roman" w:hAnsi="Times New Roman" w:cs="Times New Roman"/>
          <w:sz w:val="24"/>
          <w:szCs w:val="24"/>
          <w:lang w:eastAsia="ru-RU"/>
        </w:rPr>
        <w:t>.6. Конкурсная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Документации.</w:t>
      </w:r>
    </w:p>
    <w:p w:rsidR="00E5366A" w:rsidRPr="00FC7BD1" w:rsidRDefault="00E5366A" w:rsidP="00BE5A2B">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C7BD1">
        <w:rPr>
          <w:rFonts w:ascii="Times New Roman" w:eastAsia="Times New Roman" w:hAnsi="Times New Roman" w:cs="Times New Roman"/>
          <w:sz w:val="24"/>
          <w:szCs w:val="24"/>
          <w:lang w:eastAsia="ru-RU"/>
        </w:rPr>
        <w:t>1</w:t>
      </w:r>
      <w:r w:rsidR="00BE5A2B" w:rsidRPr="00FC7BD1">
        <w:rPr>
          <w:rFonts w:ascii="Times New Roman" w:eastAsia="Times New Roman" w:hAnsi="Times New Roman" w:cs="Times New Roman"/>
          <w:sz w:val="24"/>
          <w:szCs w:val="24"/>
          <w:lang w:eastAsia="ru-RU"/>
        </w:rPr>
        <w:t>0</w:t>
      </w:r>
      <w:r w:rsidRPr="00FC7BD1">
        <w:rPr>
          <w:rFonts w:ascii="Times New Roman" w:eastAsia="Times New Roman" w:hAnsi="Times New Roman" w:cs="Times New Roman"/>
          <w:sz w:val="24"/>
          <w:szCs w:val="24"/>
          <w:lang w:eastAsia="ru-RU"/>
        </w:rPr>
        <w:t>.7. В случае, если по результатам рассмотрения заявок на участие в конкурсе конкурсная комиссия отклонила все такие заявки или только одна такая заявка соответствует требованиям, указанным в конкурсной Документации, конкурс признается несостоявшимся.</w:t>
      </w:r>
    </w:p>
    <w:p w:rsidR="00E5366A" w:rsidRPr="00B87E59" w:rsidRDefault="00E5366A" w:rsidP="00BA5FF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87E59">
        <w:rPr>
          <w:rFonts w:ascii="Times New Roman" w:eastAsia="Times New Roman" w:hAnsi="Times New Roman" w:cs="Times New Roman"/>
          <w:sz w:val="24"/>
          <w:szCs w:val="24"/>
          <w:lang w:eastAsia="ru-RU"/>
        </w:rPr>
        <w:t>1</w:t>
      </w:r>
      <w:r w:rsidR="00BA5FF5" w:rsidRPr="00B87E59">
        <w:rPr>
          <w:rFonts w:ascii="Times New Roman" w:eastAsia="Times New Roman" w:hAnsi="Times New Roman" w:cs="Times New Roman"/>
          <w:sz w:val="24"/>
          <w:szCs w:val="24"/>
          <w:lang w:eastAsia="ru-RU"/>
        </w:rPr>
        <w:t>0</w:t>
      </w:r>
      <w:r w:rsidRPr="00B87E59">
        <w:rPr>
          <w:rFonts w:ascii="Times New Roman" w:eastAsia="Times New Roman" w:hAnsi="Times New Roman" w:cs="Times New Roman"/>
          <w:sz w:val="24"/>
          <w:szCs w:val="24"/>
          <w:lang w:eastAsia="ru-RU"/>
        </w:rPr>
        <w:t>.8. На основании результатов оценки заявок на участие в конкурсе конкурсная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rsidR="00E5366A" w:rsidRPr="001967F7" w:rsidRDefault="00E5366A" w:rsidP="0085710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967F7">
        <w:rPr>
          <w:rFonts w:ascii="Times New Roman" w:eastAsia="Times New Roman" w:hAnsi="Times New Roman" w:cs="Times New Roman"/>
          <w:sz w:val="24"/>
          <w:szCs w:val="24"/>
          <w:lang w:eastAsia="ru-RU"/>
        </w:rPr>
        <w:t>1</w:t>
      </w:r>
      <w:r w:rsidR="0085710C" w:rsidRPr="001967F7">
        <w:rPr>
          <w:rFonts w:ascii="Times New Roman" w:eastAsia="Times New Roman" w:hAnsi="Times New Roman" w:cs="Times New Roman"/>
          <w:sz w:val="24"/>
          <w:szCs w:val="24"/>
          <w:lang w:eastAsia="ru-RU"/>
        </w:rPr>
        <w:t>0</w:t>
      </w:r>
      <w:r w:rsidRPr="001967F7">
        <w:rPr>
          <w:rFonts w:ascii="Times New Roman" w:eastAsia="Times New Roman" w:hAnsi="Times New Roman" w:cs="Times New Roman"/>
          <w:sz w:val="24"/>
          <w:szCs w:val="24"/>
          <w:lang w:eastAsia="ru-RU"/>
        </w:rPr>
        <w:t>.9. Победителем конкурса признается участник конкурса, который предложил лучшие условия исполнения контракта на основе критериев, указанных в конкурсной Документации, и заявке на участие в конкурсе которого присвоен первый номер.</w:t>
      </w:r>
    </w:p>
    <w:p w:rsidR="00E5366A" w:rsidRPr="001967F7" w:rsidRDefault="00E5366A" w:rsidP="001967F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40" w:name="Par11"/>
      <w:bookmarkEnd w:id="40"/>
      <w:r w:rsidRPr="001967F7">
        <w:rPr>
          <w:rFonts w:ascii="Times New Roman" w:eastAsia="Times New Roman" w:hAnsi="Times New Roman" w:cs="Times New Roman"/>
          <w:sz w:val="24"/>
          <w:szCs w:val="24"/>
          <w:lang w:eastAsia="ru-RU"/>
        </w:rPr>
        <w:t>1</w:t>
      </w:r>
      <w:r w:rsidR="001967F7" w:rsidRPr="001967F7">
        <w:rPr>
          <w:rFonts w:ascii="Times New Roman" w:eastAsia="Times New Roman" w:hAnsi="Times New Roman" w:cs="Times New Roman"/>
          <w:sz w:val="24"/>
          <w:szCs w:val="24"/>
          <w:lang w:eastAsia="ru-RU"/>
        </w:rPr>
        <w:t>0</w:t>
      </w:r>
      <w:r w:rsidRPr="001967F7">
        <w:rPr>
          <w:rFonts w:ascii="Times New Roman" w:eastAsia="Times New Roman" w:hAnsi="Times New Roman" w:cs="Times New Roman"/>
          <w:sz w:val="24"/>
          <w:szCs w:val="24"/>
          <w:lang w:eastAsia="ru-RU"/>
        </w:rPr>
        <w:t>.10. Результаты рассмотрения и оценки заявок на участие в конкурсе фиксируются в протоколе рассмотрения и оценки таких заявок, в котором содержится следующая информация:</w:t>
      </w:r>
    </w:p>
    <w:p w:rsidR="00E5366A" w:rsidRPr="00C81AFB" w:rsidRDefault="00E5366A"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81AFB">
        <w:rPr>
          <w:rFonts w:ascii="Times New Roman" w:eastAsia="Times New Roman" w:hAnsi="Times New Roman" w:cs="Times New Roman"/>
          <w:sz w:val="24"/>
          <w:szCs w:val="24"/>
          <w:lang w:eastAsia="ru-RU"/>
        </w:rPr>
        <w:t>1</w:t>
      </w:r>
      <w:r w:rsidR="00C81AFB">
        <w:rPr>
          <w:rFonts w:ascii="Times New Roman" w:eastAsia="Times New Roman" w:hAnsi="Times New Roman" w:cs="Times New Roman"/>
          <w:sz w:val="24"/>
          <w:szCs w:val="24"/>
          <w:lang w:eastAsia="ru-RU"/>
        </w:rPr>
        <w:t>)</w:t>
      </w:r>
      <w:r w:rsidRPr="00C81AFB">
        <w:rPr>
          <w:rFonts w:ascii="Times New Roman" w:eastAsia="Times New Roman" w:hAnsi="Times New Roman" w:cs="Times New Roman"/>
          <w:sz w:val="24"/>
          <w:szCs w:val="24"/>
          <w:lang w:eastAsia="ru-RU"/>
        </w:rPr>
        <w:t xml:space="preserve"> место, дата, время проведения рассмотрения и оценки таких заявок;</w:t>
      </w:r>
    </w:p>
    <w:p w:rsidR="00E5366A" w:rsidRPr="0067234E" w:rsidRDefault="0067234E"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34E">
        <w:rPr>
          <w:rFonts w:ascii="Times New Roman" w:eastAsia="Times New Roman" w:hAnsi="Times New Roman" w:cs="Times New Roman"/>
          <w:sz w:val="24"/>
          <w:szCs w:val="24"/>
          <w:lang w:eastAsia="ru-RU"/>
        </w:rPr>
        <w:t>2)</w:t>
      </w:r>
      <w:r w:rsidR="00E5366A" w:rsidRPr="0067234E">
        <w:rPr>
          <w:rFonts w:ascii="Times New Roman" w:eastAsia="Times New Roman" w:hAnsi="Times New Roman" w:cs="Times New Roman"/>
          <w:sz w:val="24"/>
          <w:szCs w:val="24"/>
          <w:lang w:eastAsia="ru-RU"/>
        </w:rPr>
        <w:t xml:space="preserve"> информация об участниках конкурса, заявки на участие в конкурсе которых были рассмотрены;</w:t>
      </w:r>
    </w:p>
    <w:p w:rsidR="00E5366A" w:rsidRPr="00FE1A86" w:rsidRDefault="00FE1A86"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A86">
        <w:rPr>
          <w:rFonts w:ascii="Times New Roman" w:eastAsia="Times New Roman" w:hAnsi="Times New Roman" w:cs="Times New Roman"/>
          <w:sz w:val="24"/>
          <w:szCs w:val="24"/>
          <w:lang w:eastAsia="ru-RU"/>
        </w:rPr>
        <w:lastRenderedPageBreak/>
        <w:t>3)</w:t>
      </w:r>
      <w:r w:rsidR="00E5366A" w:rsidRPr="00FE1A86">
        <w:rPr>
          <w:rFonts w:ascii="Times New Roman" w:eastAsia="Times New Roman" w:hAnsi="Times New Roman" w:cs="Times New Roman"/>
          <w:sz w:val="24"/>
          <w:szCs w:val="24"/>
          <w:lang w:eastAsia="ru-RU"/>
        </w:rPr>
        <w:t xml:space="preserve"> информация об участниках конкурса, заявки на участие в конкурсе которых были отклонены, с указанием причин их отклонения, в том числе положений </w:t>
      </w:r>
      <w:r w:rsidRPr="00FE1A86">
        <w:rPr>
          <w:rFonts w:ascii="Times New Roman" w:eastAsia="Times New Roman" w:hAnsi="Times New Roman" w:cs="Times New Roman"/>
          <w:sz w:val="24"/>
          <w:szCs w:val="24"/>
          <w:lang w:eastAsia="ru-RU"/>
        </w:rPr>
        <w:t xml:space="preserve">Федерального закона </w:t>
      </w:r>
      <w:r w:rsidRPr="00FE1A86">
        <w:rPr>
          <w:rFonts w:ascii="Times New Roman" w:hAnsi="Times New Roman" w:cs="Times New Roman"/>
          <w:sz w:val="24"/>
          <w:szCs w:val="24"/>
        </w:rPr>
        <w:t>от 05.04.2013 № 44-ФЗ</w:t>
      </w:r>
      <w:r w:rsidRPr="00FE1A86">
        <w:rPr>
          <w:rFonts w:ascii="Times New Roman" w:eastAsia="Times New Roman" w:hAnsi="Times New Roman" w:cs="Times New Roman"/>
          <w:sz w:val="24"/>
          <w:szCs w:val="24"/>
          <w:lang w:eastAsia="ru-RU"/>
        </w:rPr>
        <w:t xml:space="preserve"> </w:t>
      </w:r>
      <w:r w:rsidR="00E5366A" w:rsidRPr="00FE1A86">
        <w:rPr>
          <w:rFonts w:ascii="Times New Roman" w:eastAsia="Times New Roman" w:hAnsi="Times New Roman" w:cs="Times New Roman"/>
          <w:sz w:val="24"/>
          <w:szCs w:val="24"/>
          <w:lang w:eastAsia="ru-RU"/>
        </w:rPr>
        <w:t>и положений конкурсной Документации,</w:t>
      </w:r>
      <w:r w:rsidRPr="00FE1A86">
        <w:rPr>
          <w:rFonts w:ascii="Times New Roman" w:eastAsia="Times New Roman" w:hAnsi="Times New Roman" w:cs="Times New Roman"/>
          <w:sz w:val="24"/>
          <w:szCs w:val="24"/>
          <w:lang w:eastAsia="ru-RU"/>
        </w:rPr>
        <w:t xml:space="preserve"> </w:t>
      </w:r>
      <w:r w:rsidR="00E5366A" w:rsidRPr="00FE1A86">
        <w:rPr>
          <w:rFonts w:ascii="Times New Roman" w:eastAsia="Times New Roman" w:hAnsi="Times New Roman" w:cs="Times New Roman"/>
          <w:sz w:val="24"/>
          <w:szCs w:val="24"/>
          <w:lang w:eastAsia="ru-RU"/>
        </w:rPr>
        <w:t>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E5366A" w:rsidRPr="00573242" w:rsidRDefault="00573242"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73242">
        <w:rPr>
          <w:rFonts w:ascii="Times New Roman" w:eastAsia="Times New Roman" w:hAnsi="Times New Roman" w:cs="Times New Roman"/>
          <w:sz w:val="24"/>
          <w:szCs w:val="24"/>
          <w:lang w:eastAsia="ru-RU"/>
        </w:rPr>
        <w:t xml:space="preserve">4) </w:t>
      </w:r>
      <w:r w:rsidR="00E5366A" w:rsidRPr="00573242">
        <w:rPr>
          <w:rFonts w:ascii="Times New Roman" w:eastAsia="Times New Roman" w:hAnsi="Times New Roman" w:cs="Times New Roman"/>
          <w:sz w:val="24"/>
          <w:szCs w:val="24"/>
          <w:lang w:eastAsia="ru-RU"/>
        </w:rPr>
        <w:t>решение каждого члена комиссии об отклонении заявок на участие в конкурсе;</w:t>
      </w:r>
    </w:p>
    <w:p w:rsidR="00E5366A" w:rsidRPr="00AF1CA8" w:rsidRDefault="00AF1CA8"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CA8">
        <w:rPr>
          <w:rFonts w:ascii="Times New Roman" w:eastAsia="Times New Roman" w:hAnsi="Times New Roman" w:cs="Times New Roman"/>
          <w:sz w:val="24"/>
          <w:szCs w:val="24"/>
          <w:lang w:eastAsia="ru-RU"/>
        </w:rPr>
        <w:t>5)</w:t>
      </w:r>
      <w:r w:rsidR="00E5366A" w:rsidRPr="00AF1CA8">
        <w:rPr>
          <w:rFonts w:ascii="Times New Roman" w:eastAsia="Times New Roman" w:hAnsi="Times New Roman" w:cs="Times New Roman"/>
          <w:sz w:val="24"/>
          <w:szCs w:val="24"/>
          <w:lang w:eastAsia="ru-RU"/>
        </w:rPr>
        <w:t xml:space="preserve"> порядок оценки заявок на участие в конкурсе;</w:t>
      </w:r>
    </w:p>
    <w:p w:rsidR="00E5366A" w:rsidRPr="002B0694" w:rsidRDefault="002B0694"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0694">
        <w:rPr>
          <w:rFonts w:ascii="Times New Roman" w:eastAsia="Times New Roman" w:hAnsi="Times New Roman" w:cs="Times New Roman"/>
          <w:sz w:val="24"/>
          <w:szCs w:val="24"/>
          <w:lang w:eastAsia="ru-RU"/>
        </w:rPr>
        <w:t>6)</w:t>
      </w:r>
      <w:r w:rsidR="00E5366A" w:rsidRPr="002B0694">
        <w:rPr>
          <w:rFonts w:ascii="Times New Roman" w:eastAsia="Times New Roman" w:hAnsi="Times New Roman" w:cs="Times New Roman"/>
          <w:sz w:val="24"/>
          <w:szCs w:val="24"/>
          <w:lang w:eastAsia="ru-RU"/>
        </w:rPr>
        <w:t xml:space="preserve"> присвоенные заявкам на участие в конкурсе значения по каждому из предусмотренных критериев оценки заявок на участие в конкурсе;</w:t>
      </w:r>
    </w:p>
    <w:p w:rsidR="00E5366A" w:rsidRPr="00024D0A" w:rsidRDefault="00024D0A"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24D0A">
        <w:rPr>
          <w:rFonts w:ascii="Times New Roman" w:eastAsia="Times New Roman" w:hAnsi="Times New Roman" w:cs="Times New Roman"/>
          <w:sz w:val="24"/>
          <w:szCs w:val="24"/>
          <w:lang w:eastAsia="ru-RU"/>
        </w:rPr>
        <w:t>7)</w:t>
      </w:r>
      <w:r w:rsidR="00E5366A" w:rsidRPr="00024D0A">
        <w:rPr>
          <w:rFonts w:ascii="Times New Roman" w:eastAsia="Times New Roman" w:hAnsi="Times New Roman" w:cs="Times New Roman"/>
          <w:sz w:val="24"/>
          <w:szCs w:val="24"/>
          <w:lang w:eastAsia="ru-RU"/>
        </w:rPr>
        <w:t xml:space="preserve"> принятое на основании результатов оценки заявок на участие в конкурсе решение о присвоении таким заявкам порядковых номеров;</w:t>
      </w:r>
    </w:p>
    <w:p w:rsidR="00E5366A" w:rsidRPr="00E01890" w:rsidRDefault="00E01890"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1890">
        <w:rPr>
          <w:rFonts w:ascii="Times New Roman" w:eastAsia="Times New Roman" w:hAnsi="Times New Roman" w:cs="Times New Roman"/>
          <w:sz w:val="24"/>
          <w:szCs w:val="24"/>
          <w:lang w:eastAsia="ru-RU"/>
        </w:rPr>
        <w:t>8)</w:t>
      </w:r>
      <w:r w:rsidR="00E5366A" w:rsidRPr="00E01890">
        <w:rPr>
          <w:rFonts w:ascii="Times New Roman" w:eastAsia="Times New Roman" w:hAnsi="Times New Roman" w:cs="Times New Roman"/>
          <w:sz w:val="24"/>
          <w:szCs w:val="24"/>
          <w:lang w:eastAsia="ru-RU"/>
        </w:rPr>
        <w:t xml:space="preserve"> 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rsidR="00E5366A" w:rsidRPr="00CE0AD7" w:rsidRDefault="00CE0AD7" w:rsidP="00CE0AD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41" w:name="Par20"/>
      <w:bookmarkEnd w:id="41"/>
      <w:r w:rsidRPr="00CE0AD7">
        <w:rPr>
          <w:rFonts w:ascii="Times New Roman" w:eastAsia="Times New Roman" w:hAnsi="Times New Roman" w:cs="Times New Roman"/>
          <w:sz w:val="24"/>
          <w:szCs w:val="24"/>
          <w:lang w:eastAsia="ru-RU"/>
        </w:rPr>
        <w:t>10.11.</w:t>
      </w:r>
      <w:r w:rsidR="00E5366A" w:rsidRPr="00CE0AD7">
        <w:rPr>
          <w:rFonts w:ascii="Times New Roman" w:eastAsia="Times New Roman" w:hAnsi="Times New Roman" w:cs="Times New Roman"/>
          <w:sz w:val="24"/>
          <w:szCs w:val="24"/>
          <w:lang w:eastAsia="ru-RU"/>
        </w:rPr>
        <w:t xml:space="preserve">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содерж</w:t>
      </w:r>
      <w:r w:rsidR="006D7ECD" w:rsidRPr="00CE0AD7">
        <w:rPr>
          <w:rFonts w:ascii="Times New Roman" w:eastAsia="Times New Roman" w:hAnsi="Times New Roman" w:cs="Times New Roman"/>
          <w:sz w:val="24"/>
          <w:szCs w:val="24"/>
          <w:lang w:eastAsia="ru-RU"/>
        </w:rPr>
        <w:t>ится</w:t>
      </w:r>
      <w:r w:rsidR="00E5366A" w:rsidRPr="00CE0AD7">
        <w:rPr>
          <w:rFonts w:ascii="Times New Roman" w:eastAsia="Times New Roman" w:hAnsi="Times New Roman" w:cs="Times New Roman"/>
          <w:sz w:val="24"/>
          <w:szCs w:val="24"/>
          <w:lang w:eastAsia="ru-RU"/>
        </w:rPr>
        <w:t xml:space="preserve"> следующая информация:</w:t>
      </w:r>
    </w:p>
    <w:p w:rsidR="00E5366A" w:rsidRPr="00DB2B58" w:rsidRDefault="00DB2B58"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B2B58">
        <w:rPr>
          <w:rFonts w:ascii="Times New Roman" w:eastAsia="Times New Roman" w:hAnsi="Times New Roman" w:cs="Times New Roman"/>
          <w:sz w:val="24"/>
          <w:szCs w:val="24"/>
          <w:lang w:eastAsia="ru-RU"/>
        </w:rPr>
        <w:t>1)</w:t>
      </w:r>
      <w:r w:rsidR="00E5366A" w:rsidRPr="00DB2B58">
        <w:rPr>
          <w:rFonts w:ascii="Times New Roman" w:eastAsia="Times New Roman" w:hAnsi="Times New Roman" w:cs="Times New Roman"/>
          <w:sz w:val="24"/>
          <w:szCs w:val="24"/>
          <w:lang w:eastAsia="ru-RU"/>
        </w:rPr>
        <w:t xml:space="preserve"> место, дата, время проведения рассмотрения такой заявки;</w:t>
      </w:r>
    </w:p>
    <w:p w:rsidR="00E5366A" w:rsidRPr="00AF5F2F" w:rsidRDefault="00AF5F2F"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5F2F">
        <w:rPr>
          <w:rFonts w:ascii="Times New Roman" w:eastAsia="Times New Roman" w:hAnsi="Times New Roman" w:cs="Times New Roman"/>
          <w:sz w:val="24"/>
          <w:szCs w:val="24"/>
          <w:lang w:eastAsia="ru-RU"/>
        </w:rPr>
        <w:t>2)</w:t>
      </w:r>
      <w:r w:rsidR="00E5366A" w:rsidRPr="00AF5F2F">
        <w:rPr>
          <w:rFonts w:ascii="Times New Roman" w:eastAsia="Times New Roman" w:hAnsi="Times New Roman" w:cs="Times New Roman"/>
          <w:sz w:val="24"/>
          <w:szCs w:val="24"/>
          <w:lang w:eastAsia="ru-RU"/>
        </w:rPr>
        <w:t xml:space="preserve">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конкурсе;</w:t>
      </w:r>
    </w:p>
    <w:p w:rsidR="00E5366A" w:rsidRPr="00D22D70" w:rsidRDefault="004A3749"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22D70">
        <w:rPr>
          <w:rFonts w:ascii="Times New Roman" w:eastAsia="Times New Roman" w:hAnsi="Times New Roman" w:cs="Times New Roman"/>
          <w:sz w:val="24"/>
          <w:szCs w:val="24"/>
          <w:lang w:eastAsia="ru-RU"/>
        </w:rPr>
        <w:t>3)</w:t>
      </w:r>
      <w:r w:rsidR="00E5366A" w:rsidRPr="00D22D70">
        <w:rPr>
          <w:rFonts w:ascii="Times New Roman" w:eastAsia="Times New Roman" w:hAnsi="Times New Roman" w:cs="Times New Roman"/>
          <w:sz w:val="24"/>
          <w:szCs w:val="24"/>
          <w:lang w:eastAsia="ru-RU"/>
        </w:rPr>
        <w:t xml:space="preserve"> решение каждого члена комиссии о соответствии такой заявки требованиям Федерального закона</w:t>
      </w:r>
      <w:r w:rsidR="00D22D70" w:rsidRPr="00D22D70">
        <w:rPr>
          <w:rFonts w:ascii="Times New Roman" w:eastAsia="Times New Roman" w:hAnsi="Times New Roman" w:cs="Times New Roman"/>
          <w:sz w:val="24"/>
          <w:szCs w:val="24"/>
          <w:lang w:eastAsia="ru-RU"/>
        </w:rPr>
        <w:t xml:space="preserve"> </w:t>
      </w:r>
      <w:r w:rsidR="00D22D70" w:rsidRPr="00D22D70">
        <w:rPr>
          <w:rFonts w:ascii="Times New Roman" w:hAnsi="Times New Roman" w:cs="Times New Roman"/>
          <w:sz w:val="24"/>
          <w:szCs w:val="24"/>
        </w:rPr>
        <w:t>от 05.04.2013 № 44-ФЗ</w:t>
      </w:r>
      <w:r w:rsidR="00E5366A" w:rsidRPr="00D22D70">
        <w:rPr>
          <w:rFonts w:ascii="Times New Roman" w:eastAsia="Times New Roman" w:hAnsi="Times New Roman" w:cs="Times New Roman"/>
          <w:sz w:val="24"/>
          <w:szCs w:val="24"/>
          <w:lang w:eastAsia="ru-RU"/>
        </w:rPr>
        <w:t xml:space="preserve"> и конкурсной Документации;</w:t>
      </w:r>
    </w:p>
    <w:p w:rsidR="00E5366A" w:rsidRPr="006849E3" w:rsidRDefault="00C87CD4"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49E3">
        <w:rPr>
          <w:rFonts w:ascii="Times New Roman" w:eastAsia="Times New Roman" w:hAnsi="Times New Roman" w:cs="Times New Roman"/>
          <w:sz w:val="24"/>
          <w:szCs w:val="24"/>
          <w:lang w:eastAsia="ru-RU"/>
        </w:rPr>
        <w:t>4)</w:t>
      </w:r>
      <w:r w:rsidR="00E5366A" w:rsidRPr="006849E3">
        <w:rPr>
          <w:rFonts w:ascii="Times New Roman" w:eastAsia="Times New Roman" w:hAnsi="Times New Roman" w:cs="Times New Roman"/>
          <w:sz w:val="24"/>
          <w:szCs w:val="24"/>
          <w:lang w:eastAsia="ru-RU"/>
        </w:rPr>
        <w:t xml:space="preserve"> решение о возможности заключения контракта с участником конкурса, подавшим единственную заявку на участие в конкурсе.</w:t>
      </w:r>
    </w:p>
    <w:p w:rsidR="00E5366A" w:rsidRPr="0055769B" w:rsidRDefault="00AB0917" w:rsidP="00B345C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45C7">
        <w:rPr>
          <w:rFonts w:ascii="Times New Roman" w:eastAsia="Times New Roman" w:hAnsi="Times New Roman" w:cs="Times New Roman"/>
          <w:sz w:val="24"/>
          <w:szCs w:val="24"/>
          <w:lang w:eastAsia="ru-RU"/>
        </w:rPr>
        <w:t>10.12.</w:t>
      </w:r>
      <w:r w:rsidR="00E5366A" w:rsidRPr="00B345C7">
        <w:rPr>
          <w:rFonts w:ascii="Times New Roman" w:eastAsia="Times New Roman" w:hAnsi="Times New Roman" w:cs="Times New Roman"/>
          <w:sz w:val="24"/>
          <w:szCs w:val="24"/>
          <w:lang w:eastAsia="ru-RU"/>
        </w:rPr>
        <w:t xml:space="preserve"> Протокол рассмотрения и оценки заявок, протокол рассмотрения единственной заявки</w:t>
      </w:r>
      <w:r w:rsidR="00B345C7" w:rsidRPr="00B345C7">
        <w:rPr>
          <w:rFonts w:ascii="Times New Roman" w:eastAsia="Times New Roman" w:hAnsi="Times New Roman" w:cs="Times New Roman"/>
          <w:sz w:val="24"/>
          <w:szCs w:val="24"/>
          <w:lang w:eastAsia="ru-RU"/>
        </w:rPr>
        <w:t xml:space="preserve"> на участие в конкурсе</w:t>
      </w:r>
      <w:r w:rsidR="00E5366A" w:rsidRPr="00B345C7">
        <w:rPr>
          <w:rFonts w:ascii="Times New Roman" w:eastAsia="Times New Roman" w:hAnsi="Times New Roman" w:cs="Times New Roman"/>
          <w:sz w:val="24"/>
          <w:szCs w:val="24"/>
          <w:lang w:eastAsia="ru-RU"/>
        </w:rPr>
        <w:t xml:space="preserve"> составля</w:t>
      </w:r>
      <w:r w:rsidR="00B345C7" w:rsidRPr="00B345C7">
        <w:rPr>
          <w:rFonts w:ascii="Times New Roman" w:eastAsia="Times New Roman" w:hAnsi="Times New Roman" w:cs="Times New Roman"/>
          <w:sz w:val="24"/>
          <w:szCs w:val="24"/>
          <w:lang w:eastAsia="ru-RU"/>
        </w:rPr>
        <w:t>ются</w:t>
      </w:r>
      <w:r w:rsidR="00E5366A" w:rsidRPr="00B345C7">
        <w:rPr>
          <w:rFonts w:ascii="Times New Roman" w:eastAsia="Times New Roman" w:hAnsi="Times New Roman" w:cs="Times New Roman"/>
          <w:sz w:val="24"/>
          <w:szCs w:val="24"/>
          <w:lang w:eastAsia="ru-RU"/>
        </w:rPr>
        <w:t xml:space="preserve"> в двух экземплярах, подписыва</w:t>
      </w:r>
      <w:r w:rsidR="00B345C7" w:rsidRPr="00B345C7">
        <w:rPr>
          <w:rFonts w:ascii="Times New Roman" w:eastAsia="Times New Roman" w:hAnsi="Times New Roman" w:cs="Times New Roman"/>
          <w:sz w:val="24"/>
          <w:szCs w:val="24"/>
          <w:lang w:eastAsia="ru-RU"/>
        </w:rPr>
        <w:t>ются</w:t>
      </w:r>
      <w:r w:rsidR="00E5366A" w:rsidRPr="00B345C7">
        <w:rPr>
          <w:rFonts w:ascii="Times New Roman" w:eastAsia="Times New Roman" w:hAnsi="Times New Roman" w:cs="Times New Roman"/>
          <w:sz w:val="24"/>
          <w:szCs w:val="24"/>
          <w:lang w:eastAsia="ru-RU"/>
        </w:rPr>
        <w:t xml:space="preserve"> всеми </w:t>
      </w:r>
      <w:r w:rsidR="00E5366A" w:rsidRPr="00C57EE6">
        <w:rPr>
          <w:rFonts w:ascii="Times New Roman" w:eastAsia="Times New Roman" w:hAnsi="Times New Roman" w:cs="Times New Roman"/>
          <w:sz w:val="24"/>
          <w:szCs w:val="24"/>
          <w:lang w:eastAsia="ru-RU"/>
        </w:rPr>
        <w:t xml:space="preserve">присутствующими членами конкурсной комиссии. </w:t>
      </w:r>
      <w:r w:rsidR="00E5366A" w:rsidRPr="00801735">
        <w:rPr>
          <w:rFonts w:ascii="Times New Roman" w:eastAsia="Times New Roman" w:hAnsi="Times New Roman" w:cs="Times New Roman"/>
          <w:sz w:val="24"/>
          <w:szCs w:val="24"/>
          <w:lang w:eastAsia="ru-RU"/>
        </w:rPr>
        <w:t xml:space="preserve">Один экземпляр каждого из этих протоколов хранится у </w:t>
      </w:r>
      <w:r w:rsidR="00801735" w:rsidRPr="00801735">
        <w:rPr>
          <w:rFonts w:ascii="Times New Roman" w:eastAsia="Times New Roman" w:hAnsi="Times New Roman" w:cs="Times New Roman"/>
          <w:sz w:val="24"/>
          <w:szCs w:val="24"/>
          <w:lang w:eastAsia="ru-RU"/>
        </w:rPr>
        <w:t>З</w:t>
      </w:r>
      <w:r w:rsidR="00E5366A" w:rsidRPr="00801735">
        <w:rPr>
          <w:rFonts w:ascii="Times New Roman" w:eastAsia="Times New Roman" w:hAnsi="Times New Roman" w:cs="Times New Roman"/>
          <w:sz w:val="24"/>
          <w:szCs w:val="24"/>
          <w:lang w:eastAsia="ru-RU"/>
        </w:rPr>
        <w:t>аказчика, другой экземпляр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с приложением проекта контракта, который составляется путем включения в данный проект условий контракта, предложенных победителем конкурса или участником конкурса, подавшим единственную заявку на участие в конкурсе.</w:t>
      </w:r>
      <w:r w:rsidR="00E5366A" w:rsidRPr="0055769B">
        <w:rPr>
          <w:rFonts w:ascii="Times New Roman" w:eastAsia="Times New Roman" w:hAnsi="Times New Roman" w:cs="Times New Roman"/>
          <w:sz w:val="28"/>
          <w:szCs w:val="28"/>
          <w:lang w:eastAsia="ru-RU"/>
        </w:rPr>
        <w:t xml:space="preserve"> </w:t>
      </w:r>
      <w:r w:rsidR="00E5366A" w:rsidRPr="00AB2EE6">
        <w:rPr>
          <w:rFonts w:ascii="Times New Roman" w:eastAsia="Times New Roman" w:hAnsi="Times New Roman" w:cs="Times New Roman"/>
          <w:sz w:val="24"/>
          <w:szCs w:val="24"/>
          <w:lang w:eastAsia="ru-RU"/>
        </w:rPr>
        <w:t>Протокол рассмотрения и оценки заявок на участие в конкурсе, протокол рассмотрения единственн</w:t>
      </w:r>
      <w:r w:rsidR="008200E1">
        <w:rPr>
          <w:rFonts w:ascii="Times New Roman" w:eastAsia="Times New Roman" w:hAnsi="Times New Roman" w:cs="Times New Roman"/>
          <w:sz w:val="24"/>
          <w:szCs w:val="24"/>
          <w:lang w:eastAsia="ru-RU"/>
        </w:rPr>
        <w:t>ой заявки на участие в конкурсе</w:t>
      </w:r>
      <w:r w:rsidR="00E5366A" w:rsidRPr="00AB2EE6">
        <w:rPr>
          <w:rFonts w:ascii="Times New Roman" w:eastAsia="Times New Roman" w:hAnsi="Times New Roman" w:cs="Times New Roman"/>
          <w:sz w:val="24"/>
          <w:szCs w:val="24"/>
          <w:lang w:eastAsia="ru-RU"/>
        </w:rPr>
        <w:t xml:space="preserve"> размещаются заказчиком в единой информационной системе не позднее рабочего дня, следующего за датой подписания указанных протоколов.</w:t>
      </w:r>
    </w:p>
    <w:p w:rsidR="00E5366A" w:rsidRPr="0055769B" w:rsidRDefault="004C07CA" w:rsidP="004C07C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85897">
        <w:rPr>
          <w:rFonts w:ascii="Times New Roman" w:eastAsia="Times New Roman" w:hAnsi="Times New Roman" w:cs="Times New Roman"/>
          <w:sz w:val="24"/>
          <w:szCs w:val="24"/>
          <w:lang w:eastAsia="ru-RU"/>
        </w:rPr>
        <w:t xml:space="preserve">10.13. </w:t>
      </w:r>
      <w:r w:rsidR="00E5366A" w:rsidRPr="00985897">
        <w:rPr>
          <w:rFonts w:ascii="Times New Roman" w:eastAsia="Times New Roman" w:hAnsi="Times New Roman" w:cs="Times New Roman"/>
          <w:sz w:val="24"/>
          <w:szCs w:val="24"/>
          <w:lang w:eastAsia="ru-RU"/>
        </w:rPr>
        <w:t>Любой участник конкурса, в том числе подавший единственную заявку на участие в конкурсе, после размещения в единой информационной системе протокола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w:t>
      </w:r>
      <w:r w:rsidR="00E5366A" w:rsidRPr="0055769B">
        <w:rPr>
          <w:rFonts w:ascii="Times New Roman" w:eastAsia="Times New Roman" w:hAnsi="Times New Roman" w:cs="Times New Roman"/>
          <w:sz w:val="28"/>
          <w:szCs w:val="28"/>
          <w:lang w:eastAsia="ru-RU"/>
        </w:rPr>
        <w:t xml:space="preserve"> </w:t>
      </w:r>
      <w:r w:rsidR="00E5366A" w:rsidRPr="00783FE2">
        <w:rPr>
          <w:rFonts w:ascii="Times New Roman" w:eastAsia="Times New Roman" w:hAnsi="Times New Roman" w:cs="Times New Roman"/>
          <w:sz w:val="24"/>
          <w:szCs w:val="24"/>
          <w:lang w:eastAsia="ru-RU"/>
        </w:rPr>
        <w:t>В течение двух рабочих дней с даты поступления этого запроса заказчик обязан представить в письменной форме или в форме электронного документа участнику конкурса соответствующие разъяснения.</w:t>
      </w:r>
    </w:p>
    <w:p w:rsidR="00E5366A" w:rsidRPr="0064581B" w:rsidRDefault="000F75C2" w:rsidP="000F75C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4581B">
        <w:rPr>
          <w:rFonts w:ascii="Times New Roman" w:eastAsia="Times New Roman" w:hAnsi="Times New Roman" w:cs="Times New Roman"/>
          <w:sz w:val="24"/>
          <w:szCs w:val="24"/>
          <w:lang w:eastAsia="ru-RU"/>
        </w:rPr>
        <w:t>10.14.</w:t>
      </w:r>
      <w:r w:rsidR="00E5366A" w:rsidRPr="0064581B">
        <w:rPr>
          <w:rFonts w:ascii="Times New Roman" w:eastAsia="Times New Roman" w:hAnsi="Times New Roman" w:cs="Times New Roman"/>
          <w:sz w:val="24"/>
          <w:szCs w:val="24"/>
          <w:lang w:eastAsia="ru-RU"/>
        </w:rPr>
        <w:t xml:space="preserve"> Любой участник конкурса, в том числе подавший единственную заявку на участие в конкурсе, вправе обжаловать результаты конкурса в </w:t>
      </w:r>
      <w:hyperlink r:id="rId24" w:history="1">
        <w:r w:rsidR="00E5366A" w:rsidRPr="0064581B">
          <w:rPr>
            <w:rFonts w:ascii="Times New Roman" w:eastAsia="Times New Roman" w:hAnsi="Times New Roman" w:cs="Times New Roman"/>
            <w:sz w:val="24"/>
            <w:szCs w:val="24"/>
            <w:lang w:eastAsia="ru-RU"/>
          </w:rPr>
          <w:t>порядке</w:t>
        </w:r>
      </w:hyperlink>
      <w:r w:rsidR="00E5366A" w:rsidRPr="0064581B">
        <w:rPr>
          <w:rFonts w:ascii="Times New Roman" w:eastAsia="Times New Roman" w:hAnsi="Times New Roman" w:cs="Times New Roman"/>
          <w:sz w:val="24"/>
          <w:szCs w:val="24"/>
          <w:lang w:eastAsia="ru-RU"/>
        </w:rPr>
        <w:t xml:space="preserve">, установленном Федеральным законом </w:t>
      </w:r>
      <w:r w:rsidR="0064581B" w:rsidRPr="0064581B">
        <w:rPr>
          <w:rFonts w:ascii="Times New Roman" w:hAnsi="Times New Roman" w:cs="Times New Roman"/>
          <w:sz w:val="24"/>
          <w:szCs w:val="24"/>
        </w:rPr>
        <w:t>от 05.04.2013 № 44-ФЗ</w:t>
      </w:r>
      <w:r w:rsidR="00E5366A" w:rsidRPr="0064581B">
        <w:rPr>
          <w:rFonts w:ascii="Times New Roman" w:eastAsia="Times New Roman" w:hAnsi="Times New Roman" w:cs="Times New Roman"/>
          <w:sz w:val="24"/>
          <w:szCs w:val="24"/>
          <w:lang w:eastAsia="ru-RU"/>
        </w:rPr>
        <w:t>.</w:t>
      </w:r>
    </w:p>
    <w:p w:rsidR="00E5366A" w:rsidRPr="0083637B" w:rsidRDefault="00C312E7" w:rsidP="00C312E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3637B">
        <w:rPr>
          <w:rFonts w:ascii="Times New Roman" w:eastAsia="Times New Roman" w:hAnsi="Times New Roman" w:cs="Times New Roman"/>
          <w:sz w:val="24"/>
          <w:szCs w:val="24"/>
          <w:lang w:eastAsia="ru-RU"/>
        </w:rPr>
        <w:t>10.15.</w:t>
      </w:r>
      <w:r w:rsidR="00E5366A" w:rsidRPr="0083637B">
        <w:rPr>
          <w:rFonts w:ascii="Times New Roman" w:eastAsia="Times New Roman" w:hAnsi="Times New Roman" w:cs="Times New Roman"/>
          <w:sz w:val="24"/>
          <w:szCs w:val="24"/>
          <w:lang w:eastAsia="ru-RU"/>
        </w:rPr>
        <w:t xml:space="preserve">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и аудиозапись вскрытия конвертов с заявками на участие в конкурсе хранятся заказчиком не менее чем три года.</w:t>
      </w:r>
    </w:p>
    <w:p w:rsidR="00950B6C" w:rsidRPr="00D511EE" w:rsidRDefault="0083637B" w:rsidP="0083637B">
      <w:pPr>
        <w:spacing w:after="0" w:line="240" w:lineRule="auto"/>
        <w:ind w:firstLine="567"/>
        <w:jc w:val="both"/>
        <w:rPr>
          <w:rFonts w:ascii="Times New Roman" w:eastAsia="Times New Roman" w:hAnsi="Times New Roman" w:cs="Times New Roman"/>
          <w:b/>
          <w:sz w:val="24"/>
          <w:szCs w:val="24"/>
          <w:lang w:eastAsia="ru-RU"/>
        </w:rPr>
      </w:pPr>
      <w:r w:rsidRPr="009403C9">
        <w:rPr>
          <w:rFonts w:ascii="Times New Roman" w:eastAsia="Times New Roman" w:hAnsi="Times New Roman" w:cs="Times New Roman"/>
          <w:sz w:val="24"/>
          <w:szCs w:val="24"/>
          <w:lang w:eastAsia="ru-RU"/>
        </w:rPr>
        <w:t xml:space="preserve">10.16. </w:t>
      </w:r>
      <w:r w:rsidR="00950B6C" w:rsidRPr="009403C9">
        <w:rPr>
          <w:rFonts w:ascii="Times New Roman" w:eastAsia="Times New Roman" w:hAnsi="Times New Roman" w:cs="Times New Roman"/>
          <w:sz w:val="24"/>
          <w:szCs w:val="24"/>
          <w:lang w:eastAsia="ru-RU"/>
        </w:rPr>
        <w:t xml:space="preserve">Дата, время и место рассмотрения и оценки заявок на участие в открытом конкурсе: </w:t>
      </w:r>
      <w:r w:rsidR="00D511EE" w:rsidRPr="00D511EE">
        <w:rPr>
          <w:rFonts w:ascii="Times New Roman" w:eastAsia="Times New Roman" w:hAnsi="Times New Roman" w:cs="Times New Roman"/>
          <w:b/>
          <w:sz w:val="24"/>
          <w:szCs w:val="24"/>
          <w:lang w:eastAsia="ru-RU"/>
        </w:rPr>
        <w:t>14</w:t>
      </w:r>
      <w:r w:rsidR="00950B6C" w:rsidRPr="00D511EE">
        <w:rPr>
          <w:rFonts w:ascii="Times New Roman" w:eastAsia="Times New Roman" w:hAnsi="Times New Roman" w:cs="Times New Roman"/>
          <w:b/>
          <w:sz w:val="24"/>
          <w:szCs w:val="24"/>
          <w:lang w:eastAsia="ru-RU"/>
        </w:rPr>
        <w:t xml:space="preserve"> </w:t>
      </w:r>
      <w:r w:rsidR="00D511EE" w:rsidRPr="00D511EE">
        <w:rPr>
          <w:rFonts w:ascii="Times New Roman" w:eastAsia="Times New Roman" w:hAnsi="Times New Roman" w:cs="Times New Roman"/>
          <w:b/>
          <w:sz w:val="24"/>
          <w:szCs w:val="24"/>
          <w:lang w:eastAsia="ru-RU"/>
        </w:rPr>
        <w:t>декабря</w:t>
      </w:r>
      <w:r w:rsidR="00F23D69" w:rsidRPr="00D511EE">
        <w:rPr>
          <w:rFonts w:ascii="Times New Roman" w:eastAsia="Times New Roman" w:hAnsi="Times New Roman" w:cs="Times New Roman"/>
          <w:b/>
          <w:sz w:val="24"/>
          <w:szCs w:val="24"/>
          <w:lang w:eastAsia="ru-RU"/>
        </w:rPr>
        <w:t xml:space="preserve"> </w:t>
      </w:r>
      <w:r w:rsidR="00950B6C" w:rsidRPr="00D511EE">
        <w:rPr>
          <w:rFonts w:ascii="Times New Roman" w:eastAsia="Times New Roman" w:hAnsi="Times New Roman" w:cs="Times New Roman"/>
          <w:b/>
          <w:sz w:val="24"/>
          <w:szCs w:val="24"/>
          <w:lang w:eastAsia="ru-RU"/>
        </w:rPr>
        <w:t>201</w:t>
      </w:r>
      <w:r w:rsidR="00D511EE" w:rsidRPr="00D511EE">
        <w:rPr>
          <w:rFonts w:ascii="Times New Roman" w:eastAsia="Times New Roman" w:hAnsi="Times New Roman" w:cs="Times New Roman"/>
          <w:b/>
          <w:sz w:val="24"/>
          <w:szCs w:val="24"/>
          <w:lang w:eastAsia="ru-RU"/>
        </w:rPr>
        <w:t>8</w:t>
      </w:r>
      <w:r w:rsidR="00950B6C" w:rsidRPr="00D511EE">
        <w:rPr>
          <w:rFonts w:ascii="Times New Roman" w:eastAsia="Times New Roman" w:hAnsi="Times New Roman" w:cs="Times New Roman"/>
          <w:b/>
          <w:sz w:val="24"/>
          <w:szCs w:val="24"/>
          <w:lang w:eastAsia="ru-RU"/>
        </w:rPr>
        <w:t xml:space="preserve"> г. в 1</w:t>
      </w:r>
      <w:r w:rsidR="00D511EE" w:rsidRPr="00D511EE">
        <w:rPr>
          <w:rFonts w:ascii="Times New Roman" w:eastAsia="Times New Roman" w:hAnsi="Times New Roman" w:cs="Times New Roman"/>
          <w:b/>
          <w:sz w:val="24"/>
          <w:szCs w:val="24"/>
          <w:lang w:eastAsia="ru-RU"/>
        </w:rPr>
        <w:t>0</w:t>
      </w:r>
      <w:r w:rsidR="00950B6C" w:rsidRPr="00D511EE">
        <w:rPr>
          <w:rFonts w:ascii="Times New Roman" w:eastAsia="Times New Roman" w:hAnsi="Times New Roman" w:cs="Times New Roman"/>
          <w:b/>
          <w:sz w:val="24"/>
          <w:szCs w:val="24"/>
          <w:lang w:eastAsia="ru-RU"/>
        </w:rPr>
        <w:t>:00 (МСК) по адресу: г. Мурманск, ул. Промышленная, д. 15, каб. 1</w:t>
      </w:r>
      <w:r w:rsidR="00CF17F3" w:rsidRPr="00D511EE">
        <w:rPr>
          <w:rFonts w:ascii="Times New Roman" w:eastAsia="Times New Roman" w:hAnsi="Times New Roman" w:cs="Times New Roman"/>
          <w:b/>
          <w:sz w:val="24"/>
          <w:szCs w:val="24"/>
          <w:lang w:eastAsia="ru-RU"/>
        </w:rPr>
        <w:t>9</w:t>
      </w:r>
      <w:r w:rsidR="00950B6C" w:rsidRPr="00D511EE">
        <w:rPr>
          <w:rFonts w:ascii="Times New Roman" w:eastAsia="Times New Roman" w:hAnsi="Times New Roman" w:cs="Times New Roman"/>
          <w:b/>
          <w:sz w:val="24"/>
          <w:szCs w:val="24"/>
          <w:lang w:eastAsia="ru-RU"/>
        </w:rPr>
        <w:t>.</w:t>
      </w:r>
    </w:p>
    <w:p w:rsidR="00950B6C" w:rsidRPr="0055769B" w:rsidRDefault="00950B6C" w:rsidP="00E5366A">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5366A" w:rsidRPr="00C53332" w:rsidRDefault="00E5366A" w:rsidP="000560AA">
      <w:pPr>
        <w:pStyle w:val="1"/>
        <w:jc w:val="center"/>
        <w:rPr>
          <w:sz w:val="24"/>
          <w:szCs w:val="24"/>
        </w:rPr>
      </w:pPr>
      <w:bookmarkStart w:id="42" w:name="_Toc530477084"/>
      <w:r w:rsidRPr="00C53332">
        <w:rPr>
          <w:sz w:val="24"/>
          <w:szCs w:val="24"/>
        </w:rPr>
        <w:lastRenderedPageBreak/>
        <w:t>1</w:t>
      </w:r>
      <w:r w:rsidR="00F27321" w:rsidRPr="00C53332">
        <w:rPr>
          <w:sz w:val="24"/>
          <w:szCs w:val="24"/>
        </w:rPr>
        <w:t>1</w:t>
      </w:r>
      <w:r w:rsidRPr="00C53332">
        <w:rPr>
          <w:sz w:val="24"/>
          <w:szCs w:val="24"/>
        </w:rPr>
        <w:t>. Критерии оценки и их значимость:</w:t>
      </w:r>
      <w:bookmarkEnd w:id="42"/>
    </w:p>
    <w:tbl>
      <w:tblPr>
        <w:tblW w:w="101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605"/>
        <w:gridCol w:w="1819"/>
        <w:gridCol w:w="1526"/>
        <w:gridCol w:w="1963"/>
        <w:gridCol w:w="1388"/>
      </w:tblGrid>
      <w:tr w:rsidR="00E5366A" w:rsidRPr="00C53332" w:rsidTr="007F5AF4">
        <w:tc>
          <w:tcPr>
            <w:tcW w:w="3448" w:type="dxa"/>
            <w:gridSpan w:val="2"/>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Цена контракта</w:t>
            </w:r>
          </w:p>
        </w:tc>
        <w:tc>
          <w:tcPr>
            <w:tcW w:w="3345" w:type="dxa"/>
            <w:gridSpan w:val="2"/>
            <w:shd w:val="clear" w:color="auto" w:fill="auto"/>
            <w:vAlign w:val="center"/>
          </w:tcPr>
          <w:p w:rsidR="00E5366A" w:rsidRPr="00C53332" w:rsidRDefault="00F27321"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Качественные характеристики оказываемых услуг</w:t>
            </w:r>
          </w:p>
        </w:tc>
        <w:tc>
          <w:tcPr>
            <w:tcW w:w="3351" w:type="dxa"/>
            <w:gridSpan w:val="2"/>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Квалификация Участника конкурса</w:t>
            </w:r>
          </w:p>
        </w:tc>
      </w:tr>
      <w:tr w:rsidR="00E5366A" w:rsidRPr="00C53332" w:rsidTr="007F5AF4">
        <w:tc>
          <w:tcPr>
            <w:tcW w:w="1843" w:type="dxa"/>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Максимальная оценка, балл</w:t>
            </w:r>
          </w:p>
        </w:tc>
        <w:tc>
          <w:tcPr>
            <w:tcW w:w="1605" w:type="dxa"/>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Значимость критерия, %</w:t>
            </w:r>
          </w:p>
        </w:tc>
        <w:tc>
          <w:tcPr>
            <w:tcW w:w="1819" w:type="dxa"/>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Максимальная оценка, балл</w:t>
            </w:r>
          </w:p>
        </w:tc>
        <w:tc>
          <w:tcPr>
            <w:tcW w:w="1526" w:type="dxa"/>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Значимость критерия, %</w:t>
            </w:r>
          </w:p>
        </w:tc>
        <w:tc>
          <w:tcPr>
            <w:tcW w:w="1963" w:type="dxa"/>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Максимальная оценка, балл</w:t>
            </w:r>
          </w:p>
        </w:tc>
        <w:tc>
          <w:tcPr>
            <w:tcW w:w="1388" w:type="dxa"/>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Значимость критерия, %</w:t>
            </w:r>
          </w:p>
        </w:tc>
      </w:tr>
      <w:tr w:rsidR="00E5366A" w:rsidRPr="00C53332" w:rsidTr="007F5AF4">
        <w:tc>
          <w:tcPr>
            <w:tcW w:w="1843" w:type="dxa"/>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100</w:t>
            </w:r>
          </w:p>
        </w:tc>
        <w:tc>
          <w:tcPr>
            <w:tcW w:w="1605" w:type="dxa"/>
            <w:shd w:val="clear" w:color="auto" w:fill="auto"/>
            <w:vAlign w:val="center"/>
          </w:tcPr>
          <w:p w:rsidR="00E5366A" w:rsidRPr="00C53332" w:rsidRDefault="00F27321"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3</w:t>
            </w:r>
            <w:r w:rsidR="00E5366A" w:rsidRPr="00C53332">
              <w:rPr>
                <w:rFonts w:ascii="Times New Roman" w:eastAsia="Times New Roman" w:hAnsi="Times New Roman" w:cs="Times New Roman"/>
                <w:sz w:val="24"/>
                <w:szCs w:val="24"/>
                <w:lang w:eastAsia="ru-RU"/>
              </w:rPr>
              <w:t>0 %</w:t>
            </w:r>
          </w:p>
        </w:tc>
        <w:tc>
          <w:tcPr>
            <w:tcW w:w="1819" w:type="dxa"/>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100</w:t>
            </w:r>
          </w:p>
        </w:tc>
        <w:tc>
          <w:tcPr>
            <w:tcW w:w="1526" w:type="dxa"/>
            <w:shd w:val="clear" w:color="auto" w:fill="auto"/>
            <w:vAlign w:val="center"/>
          </w:tcPr>
          <w:p w:rsidR="00E5366A" w:rsidRPr="00C53332" w:rsidRDefault="00F27321"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35</w:t>
            </w:r>
            <w:r w:rsidR="00E5366A" w:rsidRPr="00C53332">
              <w:rPr>
                <w:rFonts w:ascii="Times New Roman" w:eastAsia="Times New Roman" w:hAnsi="Times New Roman" w:cs="Times New Roman"/>
                <w:sz w:val="24"/>
                <w:szCs w:val="24"/>
                <w:lang w:eastAsia="ru-RU"/>
              </w:rPr>
              <w:t>%</w:t>
            </w:r>
          </w:p>
        </w:tc>
        <w:tc>
          <w:tcPr>
            <w:tcW w:w="1963" w:type="dxa"/>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100</w:t>
            </w:r>
          </w:p>
        </w:tc>
        <w:tc>
          <w:tcPr>
            <w:tcW w:w="1388" w:type="dxa"/>
            <w:shd w:val="clear" w:color="auto" w:fill="auto"/>
            <w:vAlign w:val="center"/>
          </w:tcPr>
          <w:p w:rsidR="00E5366A" w:rsidRPr="00C53332" w:rsidRDefault="00F27321"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35</w:t>
            </w:r>
            <w:r w:rsidR="00E5366A" w:rsidRPr="00C53332">
              <w:rPr>
                <w:rFonts w:ascii="Times New Roman" w:eastAsia="Times New Roman" w:hAnsi="Times New Roman" w:cs="Times New Roman"/>
                <w:sz w:val="24"/>
                <w:szCs w:val="24"/>
                <w:lang w:eastAsia="ru-RU"/>
              </w:rPr>
              <w:t>%</w:t>
            </w:r>
          </w:p>
        </w:tc>
      </w:tr>
    </w:tbl>
    <w:p w:rsidR="00E5366A" w:rsidRPr="00C53332" w:rsidRDefault="00E5366A" w:rsidP="00CC45B2">
      <w:pPr>
        <w:widowControl w:val="0"/>
        <w:spacing w:after="0" w:line="240" w:lineRule="auto"/>
        <w:ind w:firstLine="567"/>
        <w:jc w:val="both"/>
        <w:rPr>
          <w:rFonts w:ascii="Times New Roman" w:eastAsia="Times New Roman" w:hAnsi="Times New Roman" w:cs="Times New Roman"/>
          <w:sz w:val="24"/>
          <w:szCs w:val="24"/>
          <w:lang w:eastAsia="ru-RU"/>
        </w:rPr>
      </w:pPr>
    </w:p>
    <w:p w:rsidR="007F5AF4" w:rsidRPr="00C53332" w:rsidRDefault="002D1A3B" w:rsidP="00C53332">
      <w:pPr>
        <w:pStyle w:val="1"/>
        <w:jc w:val="center"/>
        <w:rPr>
          <w:sz w:val="24"/>
          <w:szCs w:val="24"/>
        </w:rPr>
      </w:pPr>
      <w:bookmarkStart w:id="43" w:name="_Toc530477085"/>
      <w:r w:rsidRPr="00C53332">
        <w:rPr>
          <w:sz w:val="24"/>
          <w:szCs w:val="24"/>
        </w:rPr>
        <w:t>12</w:t>
      </w:r>
      <w:r w:rsidR="007F5AF4" w:rsidRPr="00C53332">
        <w:rPr>
          <w:sz w:val="24"/>
          <w:szCs w:val="24"/>
        </w:rPr>
        <w:t>. Порядок оценки и сопоставления заявок на участие в конкурсе.</w:t>
      </w:r>
      <w:bookmarkEnd w:id="43"/>
    </w:p>
    <w:p w:rsidR="009829EF" w:rsidRPr="00C53332" w:rsidRDefault="009829EF" w:rsidP="00B822C5">
      <w:pPr>
        <w:tabs>
          <w:tab w:val="left" w:pos="540"/>
        </w:tabs>
        <w:spacing w:after="0" w:line="228" w:lineRule="auto"/>
        <w:ind w:firstLine="567"/>
        <w:jc w:val="both"/>
        <w:rPr>
          <w:rFonts w:ascii="Times New Roman" w:eastAsia="Times New Roman" w:hAnsi="Times New Roman" w:cs="Times New Roman"/>
          <w:sz w:val="24"/>
          <w:szCs w:val="24"/>
          <w:lang w:eastAsia="ru-RU"/>
        </w:rPr>
      </w:pPr>
    </w:p>
    <w:p w:rsidR="007F5AF4" w:rsidRPr="00B822C5" w:rsidRDefault="007F5AF4" w:rsidP="00B822C5">
      <w:pPr>
        <w:tabs>
          <w:tab w:val="left" w:pos="540"/>
        </w:tabs>
        <w:spacing w:after="0" w:line="228" w:lineRule="auto"/>
        <w:ind w:firstLine="567"/>
        <w:jc w:val="both"/>
        <w:rPr>
          <w:rFonts w:ascii="Times New Roman" w:eastAsia="Times New Roman" w:hAnsi="Times New Roman" w:cs="Times New Roman"/>
          <w:sz w:val="24"/>
          <w:szCs w:val="24"/>
          <w:lang w:eastAsia="ru-RU"/>
        </w:rPr>
      </w:pPr>
      <w:r w:rsidRPr="00B822C5">
        <w:rPr>
          <w:rFonts w:ascii="Times New Roman" w:eastAsia="Times New Roman" w:hAnsi="Times New Roman" w:cs="Times New Roman"/>
          <w:sz w:val="24"/>
          <w:szCs w:val="24"/>
          <w:lang w:eastAsia="ru-RU"/>
        </w:rPr>
        <w:t>Оценка и сопоставление заявок на участие в конкурсе осуществляется Комиссией по закупке в целях выявления лучших условий исполнения контракта в соответствии с критериями, их содержанием и значимостью, установленными в Документации</w:t>
      </w:r>
      <w:r w:rsidRPr="00B822C5">
        <w:rPr>
          <w:rFonts w:ascii="Times New Roman" w:eastAsia="Times New Roman" w:hAnsi="Times New Roman" w:cs="Times New Roman"/>
          <w:bCs/>
          <w:sz w:val="24"/>
          <w:szCs w:val="24"/>
          <w:lang w:eastAsia="ru-RU"/>
        </w:rPr>
        <w:t>.</w:t>
      </w:r>
    </w:p>
    <w:p w:rsidR="007F5AF4" w:rsidRPr="006E5FA2" w:rsidRDefault="007F5AF4" w:rsidP="006E5FA2">
      <w:pPr>
        <w:spacing w:after="0" w:line="228" w:lineRule="auto"/>
        <w:ind w:firstLine="567"/>
        <w:jc w:val="both"/>
        <w:rPr>
          <w:rFonts w:ascii="Times New Roman" w:eastAsia="Times New Roman" w:hAnsi="Times New Roman" w:cs="Times New Roman"/>
          <w:sz w:val="24"/>
          <w:szCs w:val="24"/>
          <w:lang w:eastAsia="ru-RU"/>
        </w:rPr>
      </w:pPr>
      <w:r w:rsidRPr="006E5FA2">
        <w:rPr>
          <w:rFonts w:ascii="Times New Roman" w:eastAsia="Times New Roman" w:hAnsi="Times New Roman" w:cs="Times New Roman"/>
          <w:sz w:val="24"/>
          <w:szCs w:val="24"/>
          <w:lang w:eastAsia="ru-RU"/>
        </w:rPr>
        <w:t>Оценка и сопоставление заявок на участие в конкурсе осуществляется непосредственно членами Комиссии по закупке. Комиссия по закупке при проведении оценки и сопоставления заявок может руководствоваться мнением экспертов, которых она вправе привлекать к своей деятельности в порядке, предусмотренном законодательствам Российской Федерации.</w:t>
      </w:r>
    </w:p>
    <w:p w:rsidR="007F5AF4" w:rsidRPr="00584386" w:rsidRDefault="007F5AF4" w:rsidP="00F90CF1">
      <w:pPr>
        <w:spacing w:after="0" w:line="240" w:lineRule="auto"/>
        <w:ind w:firstLine="567"/>
        <w:jc w:val="both"/>
        <w:rPr>
          <w:rFonts w:ascii="Times New Roman" w:eastAsia="Times New Roman" w:hAnsi="Times New Roman" w:cs="Times New Roman"/>
          <w:sz w:val="24"/>
          <w:szCs w:val="24"/>
          <w:lang w:eastAsia="ru-RU"/>
        </w:rPr>
      </w:pPr>
      <w:bookmarkStart w:id="44" w:name="_Toc375898327"/>
      <w:bookmarkStart w:id="45" w:name="_Toc375898911"/>
      <w:bookmarkStart w:id="46" w:name="_Toc384233697"/>
      <w:bookmarkStart w:id="47" w:name="_Toc384233789"/>
      <w:r w:rsidRPr="00584386">
        <w:rPr>
          <w:rFonts w:ascii="Times New Roman" w:eastAsia="Times New Roman" w:hAnsi="Times New Roman" w:cs="Times New Roman"/>
          <w:sz w:val="24"/>
          <w:szCs w:val="24"/>
          <w:lang w:eastAsia="ru-RU"/>
        </w:rPr>
        <w:t>Оценка заявок производится в соответствии с Постановлением Правительства Р</w:t>
      </w:r>
      <w:r w:rsidR="00451043" w:rsidRPr="00584386">
        <w:rPr>
          <w:rFonts w:ascii="Times New Roman" w:eastAsia="Times New Roman" w:hAnsi="Times New Roman" w:cs="Times New Roman"/>
          <w:sz w:val="24"/>
          <w:szCs w:val="24"/>
          <w:lang w:eastAsia="ru-RU"/>
        </w:rPr>
        <w:t xml:space="preserve">оссийской </w:t>
      </w:r>
      <w:r w:rsidRPr="00584386">
        <w:rPr>
          <w:rFonts w:ascii="Times New Roman" w:eastAsia="Times New Roman" w:hAnsi="Times New Roman" w:cs="Times New Roman"/>
          <w:sz w:val="24"/>
          <w:szCs w:val="24"/>
          <w:lang w:eastAsia="ru-RU"/>
        </w:rPr>
        <w:t>Ф</w:t>
      </w:r>
      <w:r w:rsidR="00451043" w:rsidRPr="00584386">
        <w:rPr>
          <w:rFonts w:ascii="Times New Roman" w:eastAsia="Times New Roman" w:hAnsi="Times New Roman" w:cs="Times New Roman"/>
          <w:sz w:val="24"/>
          <w:szCs w:val="24"/>
          <w:lang w:eastAsia="ru-RU"/>
        </w:rPr>
        <w:t>едерации</w:t>
      </w:r>
      <w:r w:rsidRPr="00584386">
        <w:rPr>
          <w:rFonts w:ascii="Times New Roman" w:eastAsia="Times New Roman" w:hAnsi="Times New Roman" w:cs="Times New Roman"/>
          <w:sz w:val="24"/>
          <w:szCs w:val="24"/>
          <w:lang w:eastAsia="ru-RU"/>
        </w:rPr>
        <w:t xml:space="preserve"> от 28.11.2013г. №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w:t>
      </w:r>
      <w:bookmarkEnd w:id="44"/>
      <w:bookmarkEnd w:id="45"/>
      <w:bookmarkEnd w:id="46"/>
      <w:bookmarkEnd w:id="47"/>
    </w:p>
    <w:p w:rsidR="007F5AF4" w:rsidRDefault="007F5AF4" w:rsidP="001221A5">
      <w:pPr>
        <w:spacing w:after="0" w:line="240" w:lineRule="auto"/>
        <w:ind w:firstLine="567"/>
        <w:jc w:val="both"/>
        <w:rPr>
          <w:rFonts w:ascii="Times New Roman" w:eastAsia="Times New Roman" w:hAnsi="Times New Roman" w:cs="Times New Roman"/>
          <w:sz w:val="24"/>
          <w:szCs w:val="24"/>
          <w:lang w:eastAsia="ru-RU"/>
        </w:rPr>
      </w:pPr>
      <w:bookmarkStart w:id="48" w:name="_Toc375898328"/>
      <w:bookmarkStart w:id="49" w:name="_Toc375898912"/>
      <w:bookmarkStart w:id="50" w:name="_Toc384233698"/>
      <w:bookmarkStart w:id="51" w:name="_Toc384233790"/>
      <w:r w:rsidRPr="001221A5">
        <w:rPr>
          <w:rFonts w:ascii="Times New Roman" w:eastAsia="Times New Roman" w:hAnsi="Times New Roman" w:cs="Times New Roman"/>
          <w:sz w:val="24"/>
          <w:szCs w:val="24"/>
          <w:lang w:eastAsia="ru-RU"/>
        </w:rPr>
        <w:t>Оценка заявок производится с использованием 3 критериев оценки заявок. Сумма величин значимости критериев оценки заявок, установленных в Документации, составляет 100 процентов.</w:t>
      </w:r>
      <w:bookmarkEnd w:id="48"/>
      <w:bookmarkEnd w:id="49"/>
      <w:bookmarkEnd w:id="50"/>
      <w:bookmarkEnd w:id="51"/>
    </w:p>
    <w:p w:rsidR="0042115B" w:rsidRPr="00834E28" w:rsidRDefault="0042115B" w:rsidP="00834E28">
      <w:pPr>
        <w:spacing w:after="0" w:line="240" w:lineRule="atLeast"/>
        <w:jc w:val="both"/>
        <w:rPr>
          <w:rFonts w:ascii="Times New Roman" w:hAnsi="Times New Roman" w:cs="Times New Roman"/>
          <w:sz w:val="24"/>
          <w:szCs w:val="24"/>
          <w:u w:val="single"/>
        </w:rPr>
      </w:pPr>
      <w:r w:rsidRPr="00834E28">
        <w:rPr>
          <w:rFonts w:ascii="Times New Roman" w:hAnsi="Times New Roman" w:cs="Times New Roman"/>
          <w:sz w:val="24"/>
          <w:szCs w:val="24"/>
          <w:u w:val="single"/>
        </w:rPr>
        <w:t>Значимости критериев составляют:</w:t>
      </w:r>
    </w:p>
    <w:p w:rsidR="0042115B" w:rsidRPr="00834E28" w:rsidRDefault="0042115B" w:rsidP="00834E28">
      <w:pPr>
        <w:pStyle w:val="TimesET12pt125"/>
        <w:spacing w:line="240" w:lineRule="atLeast"/>
        <w:ind w:firstLine="0"/>
        <w:rPr>
          <w:rFonts w:ascii="Times New Roman" w:hAnsi="Times New Roman"/>
          <w:b/>
          <w:szCs w:val="24"/>
        </w:rPr>
      </w:pPr>
      <w:r w:rsidRPr="00834E28">
        <w:rPr>
          <w:rFonts w:ascii="Times New Roman" w:hAnsi="Times New Roman"/>
          <w:b/>
          <w:szCs w:val="24"/>
        </w:rPr>
        <w:t>Оценка заявок по стоимостным критериям оценки – 30%</w:t>
      </w:r>
    </w:p>
    <w:p w:rsidR="0042115B" w:rsidRPr="0042115B" w:rsidRDefault="0042115B" w:rsidP="0042115B">
      <w:pPr>
        <w:pStyle w:val="TimesET12pt125"/>
        <w:spacing w:line="240" w:lineRule="atLeast"/>
        <w:ind w:firstLine="0"/>
        <w:rPr>
          <w:rFonts w:ascii="Times New Roman" w:hAnsi="Times New Roman"/>
          <w:szCs w:val="24"/>
        </w:rPr>
      </w:pPr>
      <w:r w:rsidRPr="0042115B">
        <w:rPr>
          <w:rFonts w:ascii="Times New Roman" w:hAnsi="Times New Roman"/>
          <w:szCs w:val="24"/>
        </w:rPr>
        <w:t>цена договора – 30%;</w:t>
      </w:r>
    </w:p>
    <w:p w:rsidR="0042115B" w:rsidRPr="0042115B" w:rsidRDefault="0042115B" w:rsidP="0042115B">
      <w:pPr>
        <w:pStyle w:val="TimesET12pt125"/>
        <w:spacing w:line="240" w:lineRule="atLeast"/>
        <w:ind w:firstLine="0"/>
        <w:rPr>
          <w:rFonts w:ascii="Times New Roman" w:hAnsi="Times New Roman"/>
          <w:b/>
          <w:szCs w:val="24"/>
        </w:rPr>
      </w:pPr>
      <w:r w:rsidRPr="0042115B">
        <w:rPr>
          <w:rFonts w:ascii="Times New Roman" w:hAnsi="Times New Roman"/>
          <w:b/>
          <w:szCs w:val="24"/>
        </w:rPr>
        <w:t>Оценка заявок по нестоимостным критериям оценки – 70%</w:t>
      </w:r>
    </w:p>
    <w:p w:rsidR="0042115B" w:rsidRPr="0042115B" w:rsidRDefault="0042115B" w:rsidP="0042115B">
      <w:pPr>
        <w:tabs>
          <w:tab w:val="left" w:pos="540"/>
        </w:tabs>
        <w:spacing w:after="0" w:line="240" w:lineRule="atLeast"/>
        <w:rPr>
          <w:rFonts w:ascii="Times New Roman" w:hAnsi="Times New Roman" w:cs="Times New Roman"/>
          <w:sz w:val="24"/>
          <w:szCs w:val="24"/>
        </w:rPr>
      </w:pPr>
      <w:r w:rsidRPr="0042115B">
        <w:rPr>
          <w:rFonts w:ascii="Times New Roman" w:hAnsi="Times New Roman" w:cs="Times New Roman"/>
          <w:sz w:val="24"/>
          <w:szCs w:val="24"/>
        </w:rPr>
        <w:t>качественные характеристики оказываемых услуг – 35%;</w:t>
      </w:r>
    </w:p>
    <w:p w:rsidR="0042115B" w:rsidRPr="0042115B" w:rsidRDefault="0042115B" w:rsidP="0042115B">
      <w:pPr>
        <w:tabs>
          <w:tab w:val="left" w:pos="540"/>
        </w:tabs>
        <w:spacing w:after="0" w:line="240" w:lineRule="atLeast"/>
        <w:rPr>
          <w:rFonts w:ascii="Times New Roman" w:hAnsi="Times New Roman" w:cs="Times New Roman"/>
          <w:sz w:val="24"/>
          <w:szCs w:val="24"/>
        </w:rPr>
      </w:pPr>
      <w:r w:rsidRPr="0042115B">
        <w:rPr>
          <w:rFonts w:ascii="Times New Roman" w:hAnsi="Times New Roman" w:cs="Times New Roman"/>
          <w:sz w:val="24"/>
          <w:szCs w:val="24"/>
        </w:rPr>
        <w:t>квалификация Участника конкурса – 35%.</w:t>
      </w:r>
    </w:p>
    <w:p w:rsidR="0042115B" w:rsidRPr="001221A5" w:rsidRDefault="0042115B" w:rsidP="001221A5">
      <w:pPr>
        <w:spacing w:after="0" w:line="240" w:lineRule="auto"/>
        <w:ind w:firstLine="567"/>
        <w:jc w:val="both"/>
        <w:rPr>
          <w:rFonts w:ascii="Times New Roman" w:eastAsia="Times New Roman" w:hAnsi="Times New Roman" w:cs="Times New Roman"/>
          <w:sz w:val="24"/>
          <w:szCs w:val="24"/>
          <w:lang w:eastAsia="ru-RU"/>
        </w:rPr>
      </w:pPr>
    </w:p>
    <w:p w:rsidR="007F5AF4" w:rsidRPr="000B0FB1" w:rsidRDefault="007F5AF4" w:rsidP="000B0FB1">
      <w:pPr>
        <w:tabs>
          <w:tab w:val="left" w:pos="540"/>
        </w:tabs>
        <w:spacing w:after="0" w:line="228" w:lineRule="auto"/>
        <w:ind w:firstLine="567"/>
        <w:rPr>
          <w:rFonts w:ascii="Times New Roman" w:eastAsia="Times New Roman" w:hAnsi="Times New Roman" w:cs="Times New Roman"/>
          <w:bCs/>
          <w:sz w:val="24"/>
          <w:szCs w:val="24"/>
          <w:u w:val="single"/>
          <w:lang w:eastAsia="ru-RU"/>
        </w:rPr>
      </w:pPr>
      <w:r w:rsidRPr="000B0FB1">
        <w:rPr>
          <w:rFonts w:ascii="Times New Roman" w:eastAsia="Times New Roman" w:hAnsi="Times New Roman" w:cs="Times New Roman"/>
          <w:bCs/>
          <w:sz w:val="24"/>
          <w:szCs w:val="24"/>
          <w:u w:val="single"/>
          <w:lang w:eastAsia="ru-RU"/>
        </w:rPr>
        <w:t>Оценка заявок по критерию «Цена контра</w:t>
      </w:r>
      <w:r w:rsidR="000B0FB1">
        <w:rPr>
          <w:rFonts w:ascii="Times New Roman" w:eastAsia="Times New Roman" w:hAnsi="Times New Roman" w:cs="Times New Roman"/>
          <w:bCs/>
          <w:sz w:val="24"/>
          <w:szCs w:val="24"/>
          <w:u w:val="single"/>
          <w:lang w:eastAsia="ru-RU"/>
        </w:rPr>
        <w:t>кта»:</w:t>
      </w:r>
    </w:p>
    <w:p w:rsidR="007F5AF4" w:rsidRPr="009E1BD1" w:rsidRDefault="007F5AF4" w:rsidP="009E1BD1">
      <w:pPr>
        <w:spacing w:after="0" w:line="240" w:lineRule="atLeast"/>
        <w:rPr>
          <w:rFonts w:ascii="Times New Roman" w:eastAsia="Times New Roman" w:hAnsi="Times New Roman" w:cs="Times New Roman"/>
          <w:sz w:val="24"/>
          <w:szCs w:val="24"/>
          <w:lang w:eastAsia="ru-RU"/>
        </w:rPr>
      </w:pPr>
      <w:r w:rsidRPr="009E1BD1">
        <w:rPr>
          <w:rFonts w:ascii="Times New Roman" w:eastAsia="Times New Roman" w:hAnsi="Times New Roman" w:cs="Times New Roman"/>
          <w:sz w:val="24"/>
          <w:szCs w:val="24"/>
          <w:lang w:eastAsia="ru-RU"/>
        </w:rPr>
        <w:t>Количество баллов, присуждаемых по критерию оценки «Цена контракта» (</w:t>
      </w:r>
      <w:r w:rsidRPr="009E1BD1">
        <w:rPr>
          <w:rFonts w:ascii="Times New Roman" w:eastAsia="Times New Roman" w:hAnsi="Times New Roman" w:cs="Times New Roman"/>
          <w:noProof/>
          <w:position w:val="-12"/>
          <w:sz w:val="24"/>
          <w:szCs w:val="24"/>
          <w:lang w:eastAsia="ru-RU"/>
        </w:rPr>
        <w:drawing>
          <wp:inline distT="0" distB="0" distL="0" distR="0" wp14:anchorId="267CAED1" wp14:editId="184B5F8F">
            <wp:extent cx="274320" cy="23622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4320" cy="236220"/>
                    </a:xfrm>
                    <a:prstGeom prst="rect">
                      <a:avLst/>
                    </a:prstGeom>
                    <a:noFill/>
                    <a:ln>
                      <a:noFill/>
                    </a:ln>
                  </pic:spPr>
                </pic:pic>
              </a:graphicData>
            </a:graphic>
          </wp:inline>
        </w:drawing>
      </w:r>
      <w:r w:rsidRPr="009E1BD1">
        <w:rPr>
          <w:rFonts w:ascii="Times New Roman" w:eastAsia="Times New Roman" w:hAnsi="Times New Roman" w:cs="Times New Roman"/>
          <w:sz w:val="24"/>
          <w:szCs w:val="24"/>
          <w:lang w:eastAsia="ru-RU"/>
        </w:rPr>
        <w:t>), определяется по формуле:</w:t>
      </w:r>
    </w:p>
    <w:p w:rsidR="007F5AF4" w:rsidRPr="009E1BD1" w:rsidRDefault="007F5AF4" w:rsidP="009E1BD1">
      <w:pPr>
        <w:spacing w:after="0" w:line="240" w:lineRule="atLeast"/>
        <w:rPr>
          <w:rFonts w:ascii="Times New Roman" w:eastAsia="Times New Roman" w:hAnsi="Times New Roman" w:cs="Times New Roman"/>
          <w:sz w:val="24"/>
          <w:szCs w:val="24"/>
          <w:lang w:eastAsia="ru-RU"/>
        </w:rPr>
      </w:pPr>
      <w:r w:rsidRPr="009E1BD1">
        <w:rPr>
          <w:rFonts w:ascii="Times New Roman" w:eastAsia="Times New Roman" w:hAnsi="Times New Roman" w:cs="Times New Roman"/>
          <w:sz w:val="24"/>
          <w:szCs w:val="24"/>
          <w:lang w:eastAsia="ru-RU"/>
        </w:rPr>
        <w:t xml:space="preserve">а) в случае если </w:t>
      </w:r>
      <w:r w:rsidRPr="009E1BD1">
        <w:rPr>
          <w:rFonts w:ascii="Times New Roman" w:eastAsia="Times New Roman" w:hAnsi="Times New Roman" w:cs="Times New Roman"/>
          <w:noProof/>
          <w:position w:val="-12"/>
          <w:sz w:val="24"/>
          <w:szCs w:val="24"/>
          <w:lang w:eastAsia="ru-RU"/>
        </w:rPr>
        <w:drawing>
          <wp:inline distT="0" distB="0" distL="0" distR="0" wp14:anchorId="067EAE77" wp14:editId="44F7BE68">
            <wp:extent cx="518160" cy="23622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18160" cy="236220"/>
                    </a:xfrm>
                    <a:prstGeom prst="rect">
                      <a:avLst/>
                    </a:prstGeom>
                    <a:noFill/>
                    <a:ln>
                      <a:noFill/>
                    </a:ln>
                  </pic:spPr>
                </pic:pic>
              </a:graphicData>
            </a:graphic>
          </wp:inline>
        </w:drawing>
      </w:r>
      <w:r w:rsidRPr="009E1BD1">
        <w:rPr>
          <w:rFonts w:ascii="Times New Roman" w:eastAsia="Times New Roman" w:hAnsi="Times New Roman" w:cs="Times New Roman"/>
          <w:sz w:val="24"/>
          <w:szCs w:val="24"/>
          <w:lang w:eastAsia="ru-RU"/>
        </w:rPr>
        <w:t>,</w:t>
      </w:r>
    </w:p>
    <w:p w:rsidR="007F5AF4" w:rsidRPr="009E1BD1" w:rsidRDefault="007F5AF4" w:rsidP="009E1BD1">
      <w:pPr>
        <w:widowControl w:val="0"/>
        <w:autoSpaceDE w:val="0"/>
        <w:autoSpaceDN w:val="0"/>
        <w:adjustRightInd w:val="0"/>
        <w:spacing w:after="0" w:line="240" w:lineRule="atLeast"/>
        <w:jc w:val="center"/>
        <w:rPr>
          <w:rFonts w:ascii="Times New Roman" w:eastAsia="Times New Roman" w:hAnsi="Times New Roman" w:cs="Times New Roman"/>
          <w:sz w:val="24"/>
          <w:szCs w:val="24"/>
        </w:rPr>
      </w:pPr>
      <w:r w:rsidRPr="009E1BD1">
        <w:rPr>
          <w:rFonts w:ascii="Times New Roman" w:eastAsia="Times New Roman" w:hAnsi="Times New Roman" w:cs="Times New Roman"/>
          <w:noProof/>
          <w:position w:val="-30"/>
          <w:sz w:val="24"/>
          <w:szCs w:val="24"/>
          <w:lang w:eastAsia="ru-RU"/>
        </w:rPr>
        <w:drawing>
          <wp:inline distT="0" distB="0" distL="0" distR="0" wp14:anchorId="6F5077F1" wp14:editId="7D16426C">
            <wp:extent cx="1104900" cy="46482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104900" cy="464820"/>
                    </a:xfrm>
                    <a:prstGeom prst="rect">
                      <a:avLst/>
                    </a:prstGeom>
                    <a:noFill/>
                    <a:ln>
                      <a:noFill/>
                    </a:ln>
                  </pic:spPr>
                </pic:pic>
              </a:graphicData>
            </a:graphic>
          </wp:inline>
        </w:drawing>
      </w:r>
      <w:r w:rsidRPr="009E1BD1">
        <w:rPr>
          <w:rFonts w:ascii="Times New Roman" w:eastAsia="Times New Roman" w:hAnsi="Times New Roman" w:cs="Times New Roman"/>
          <w:sz w:val="24"/>
          <w:szCs w:val="24"/>
        </w:rPr>
        <w:t>,</w:t>
      </w:r>
    </w:p>
    <w:p w:rsidR="007F5AF4" w:rsidRPr="009E1BD1" w:rsidRDefault="007F5AF4" w:rsidP="009E1BD1">
      <w:pPr>
        <w:widowControl w:val="0"/>
        <w:autoSpaceDE w:val="0"/>
        <w:autoSpaceDN w:val="0"/>
        <w:adjustRightInd w:val="0"/>
        <w:spacing w:after="0" w:line="240" w:lineRule="atLeast"/>
        <w:rPr>
          <w:rFonts w:ascii="Times New Roman" w:eastAsia="Times New Roman" w:hAnsi="Times New Roman" w:cs="Times New Roman"/>
          <w:sz w:val="24"/>
          <w:szCs w:val="24"/>
        </w:rPr>
      </w:pPr>
      <w:r w:rsidRPr="009E1BD1">
        <w:rPr>
          <w:rFonts w:ascii="Times New Roman" w:eastAsia="Times New Roman" w:hAnsi="Times New Roman" w:cs="Times New Roman"/>
          <w:sz w:val="24"/>
          <w:szCs w:val="24"/>
        </w:rPr>
        <w:t>где:</w:t>
      </w:r>
    </w:p>
    <w:p w:rsidR="007F5AF4" w:rsidRPr="009E1BD1" w:rsidRDefault="007F5AF4" w:rsidP="009E1BD1">
      <w:pPr>
        <w:widowControl w:val="0"/>
        <w:autoSpaceDE w:val="0"/>
        <w:autoSpaceDN w:val="0"/>
        <w:adjustRightInd w:val="0"/>
        <w:spacing w:after="0" w:line="240" w:lineRule="atLeast"/>
        <w:jc w:val="both"/>
        <w:rPr>
          <w:rFonts w:ascii="Times New Roman" w:eastAsia="Times New Roman" w:hAnsi="Times New Roman" w:cs="Times New Roman"/>
          <w:sz w:val="24"/>
          <w:szCs w:val="24"/>
        </w:rPr>
      </w:pPr>
      <w:r w:rsidRPr="009E1BD1">
        <w:rPr>
          <w:rFonts w:ascii="Times New Roman" w:eastAsia="Times New Roman" w:hAnsi="Times New Roman" w:cs="Times New Roman"/>
          <w:noProof/>
          <w:position w:val="-12"/>
          <w:sz w:val="24"/>
          <w:szCs w:val="24"/>
          <w:lang w:eastAsia="ru-RU"/>
        </w:rPr>
        <w:drawing>
          <wp:inline distT="0" distB="0" distL="0" distR="0" wp14:anchorId="59FF1C66" wp14:editId="2AF155F0">
            <wp:extent cx="205740" cy="236220"/>
            <wp:effectExtent l="0" t="0" r="381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05740" cy="236220"/>
                    </a:xfrm>
                    <a:prstGeom prst="rect">
                      <a:avLst/>
                    </a:prstGeom>
                    <a:noFill/>
                    <a:ln>
                      <a:noFill/>
                    </a:ln>
                  </pic:spPr>
                </pic:pic>
              </a:graphicData>
            </a:graphic>
          </wp:inline>
        </w:drawing>
      </w:r>
      <w:r w:rsidRPr="009E1BD1">
        <w:rPr>
          <w:rFonts w:ascii="Times New Roman" w:eastAsia="Times New Roman" w:hAnsi="Times New Roman" w:cs="Times New Roman"/>
          <w:sz w:val="24"/>
          <w:szCs w:val="24"/>
        </w:rPr>
        <w:t xml:space="preserve"> - предложение Участника конкурса, заявка (предложение) которого оценивается;</w:t>
      </w:r>
    </w:p>
    <w:p w:rsidR="007F5AF4" w:rsidRPr="009E1BD1" w:rsidRDefault="007F5AF4" w:rsidP="009E1BD1">
      <w:pPr>
        <w:widowControl w:val="0"/>
        <w:autoSpaceDE w:val="0"/>
        <w:autoSpaceDN w:val="0"/>
        <w:adjustRightInd w:val="0"/>
        <w:spacing w:after="0" w:line="240" w:lineRule="atLeast"/>
        <w:jc w:val="both"/>
        <w:rPr>
          <w:rFonts w:ascii="Times New Roman" w:eastAsia="Times New Roman" w:hAnsi="Times New Roman" w:cs="Times New Roman"/>
          <w:sz w:val="24"/>
          <w:szCs w:val="24"/>
        </w:rPr>
      </w:pPr>
      <w:r w:rsidRPr="009E1BD1">
        <w:rPr>
          <w:rFonts w:ascii="Times New Roman" w:eastAsia="Times New Roman" w:hAnsi="Times New Roman" w:cs="Times New Roman"/>
          <w:noProof/>
          <w:position w:val="-12"/>
          <w:sz w:val="24"/>
          <w:szCs w:val="24"/>
          <w:lang w:eastAsia="ru-RU"/>
        </w:rPr>
        <w:drawing>
          <wp:inline distT="0" distB="0" distL="0" distR="0" wp14:anchorId="077AACB6" wp14:editId="08407167">
            <wp:extent cx="327660" cy="23622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27660" cy="236220"/>
                    </a:xfrm>
                    <a:prstGeom prst="rect">
                      <a:avLst/>
                    </a:prstGeom>
                    <a:noFill/>
                    <a:ln>
                      <a:noFill/>
                    </a:ln>
                  </pic:spPr>
                </pic:pic>
              </a:graphicData>
            </a:graphic>
          </wp:inline>
        </w:drawing>
      </w:r>
      <w:r w:rsidRPr="009E1BD1">
        <w:rPr>
          <w:rFonts w:ascii="Times New Roman" w:eastAsia="Times New Roman" w:hAnsi="Times New Roman" w:cs="Times New Roman"/>
          <w:sz w:val="24"/>
          <w:szCs w:val="24"/>
        </w:rPr>
        <w:t xml:space="preserve"> - минимальное предложение из предложений по критерию оценки, сделанных Участниками конкурса;</w:t>
      </w:r>
    </w:p>
    <w:p w:rsidR="007F5AF4" w:rsidRPr="00DC55B6" w:rsidRDefault="007F5AF4" w:rsidP="007F5AF4">
      <w:pPr>
        <w:widowControl w:val="0"/>
        <w:autoSpaceDE w:val="0"/>
        <w:autoSpaceDN w:val="0"/>
        <w:adjustRightInd w:val="0"/>
        <w:spacing w:after="0" w:line="240" w:lineRule="auto"/>
        <w:rPr>
          <w:rFonts w:ascii="Times New Roman" w:eastAsia="Times New Roman" w:hAnsi="Times New Roman" w:cs="Times New Roman"/>
          <w:sz w:val="24"/>
          <w:szCs w:val="24"/>
        </w:rPr>
      </w:pPr>
      <w:r w:rsidRPr="00DC55B6">
        <w:rPr>
          <w:rFonts w:ascii="Times New Roman" w:eastAsia="Times New Roman" w:hAnsi="Times New Roman" w:cs="Times New Roman"/>
          <w:sz w:val="24"/>
          <w:szCs w:val="24"/>
        </w:rPr>
        <w:t xml:space="preserve">б) в случае если </w:t>
      </w:r>
      <w:r w:rsidRPr="00DC55B6">
        <w:rPr>
          <w:rFonts w:ascii="Times New Roman" w:eastAsia="Times New Roman" w:hAnsi="Times New Roman" w:cs="Times New Roman"/>
          <w:noProof/>
          <w:position w:val="-12"/>
          <w:sz w:val="24"/>
          <w:szCs w:val="24"/>
          <w:lang w:eastAsia="ru-RU"/>
        </w:rPr>
        <w:drawing>
          <wp:inline distT="0" distB="0" distL="0" distR="0" wp14:anchorId="37D9CBDE" wp14:editId="396ECD9A">
            <wp:extent cx="518160" cy="23622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18160" cy="236220"/>
                    </a:xfrm>
                    <a:prstGeom prst="rect">
                      <a:avLst/>
                    </a:prstGeom>
                    <a:noFill/>
                    <a:ln>
                      <a:noFill/>
                    </a:ln>
                  </pic:spPr>
                </pic:pic>
              </a:graphicData>
            </a:graphic>
          </wp:inline>
        </w:drawing>
      </w:r>
      <w:r w:rsidRPr="00DC55B6">
        <w:rPr>
          <w:rFonts w:ascii="Times New Roman" w:eastAsia="Times New Roman" w:hAnsi="Times New Roman" w:cs="Times New Roman"/>
          <w:sz w:val="24"/>
          <w:szCs w:val="24"/>
        </w:rPr>
        <w:t>,</w:t>
      </w:r>
    </w:p>
    <w:p w:rsidR="007F5AF4" w:rsidRPr="00DC55B6" w:rsidRDefault="007F5AF4" w:rsidP="007F5AF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DC55B6">
        <w:rPr>
          <w:rFonts w:ascii="Calibri" w:eastAsia="Times New Roman" w:hAnsi="Calibri" w:cs="Calibri"/>
          <w:noProof/>
          <w:position w:val="-30"/>
          <w:sz w:val="24"/>
          <w:szCs w:val="24"/>
          <w:lang w:eastAsia="ru-RU"/>
        </w:rPr>
        <w:drawing>
          <wp:inline distT="0" distB="0" distL="0" distR="0" wp14:anchorId="6AD2717F" wp14:editId="26590C33">
            <wp:extent cx="1577340" cy="502920"/>
            <wp:effectExtent l="0" t="0" r="381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577340" cy="502920"/>
                    </a:xfrm>
                    <a:prstGeom prst="rect">
                      <a:avLst/>
                    </a:prstGeom>
                    <a:noFill/>
                    <a:ln>
                      <a:noFill/>
                    </a:ln>
                  </pic:spPr>
                </pic:pic>
              </a:graphicData>
            </a:graphic>
          </wp:inline>
        </w:drawing>
      </w:r>
      <w:r w:rsidRPr="00DC55B6">
        <w:rPr>
          <w:rFonts w:ascii="Times New Roman" w:eastAsia="Times New Roman" w:hAnsi="Times New Roman" w:cs="Times New Roman"/>
          <w:sz w:val="24"/>
          <w:szCs w:val="24"/>
        </w:rPr>
        <w:t>,</w:t>
      </w:r>
    </w:p>
    <w:p w:rsidR="007F5AF4" w:rsidRPr="002279EE" w:rsidRDefault="007F5AF4" w:rsidP="007F5AF4">
      <w:pPr>
        <w:spacing w:after="0" w:line="240" w:lineRule="auto"/>
        <w:jc w:val="both"/>
        <w:rPr>
          <w:rFonts w:ascii="Times New Roman" w:eastAsia="Times New Roman" w:hAnsi="Times New Roman" w:cs="Times New Roman"/>
          <w:sz w:val="24"/>
          <w:szCs w:val="24"/>
          <w:lang w:eastAsia="ru-RU"/>
        </w:rPr>
      </w:pPr>
      <w:r w:rsidRPr="00DC55B6">
        <w:rPr>
          <w:rFonts w:ascii="Times New Roman" w:eastAsia="Times New Roman" w:hAnsi="Times New Roman" w:cs="Times New Roman"/>
          <w:sz w:val="24"/>
          <w:szCs w:val="24"/>
        </w:rPr>
        <w:t xml:space="preserve">где </w:t>
      </w:r>
      <w:r w:rsidRPr="00DC55B6">
        <w:rPr>
          <w:rFonts w:ascii="Times New Roman" w:eastAsia="Times New Roman" w:hAnsi="Times New Roman" w:cs="Times New Roman"/>
          <w:noProof/>
          <w:position w:val="-12"/>
          <w:sz w:val="24"/>
          <w:szCs w:val="24"/>
          <w:lang w:eastAsia="ru-RU"/>
        </w:rPr>
        <w:drawing>
          <wp:inline distT="0" distB="0" distL="0" distR="0" wp14:anchorId="4135CC21" wp14:editId="47E4F264">
            <wp:extent cx="327660" cy="23622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27660" cy="236220"/>
                    </a:xfrm>
                    <a:prstGeom prst="rect">
                      <a:avLst/>
                    </a:prstGeom>
                    <a:noFill/>
                    <a:ln>
                      <a:noFill/>
                    </a:ln>
                  </pic:spPr>
                </pic:pic>
              </a:graphicData>
            </a:graphic>
          </wp:inline>
        </w:drawing>
      </w:r>
      <w:r w:rsidRPr="00DC55B6">
        <w:rPr>
          <w:rFonts w:ascii="Times New Roman" w:eastAsia="Times New Roman" w:hAnsi="Times New Roman" w:cs="Times New Roman"/>
          <w:sz w:val="24"/>
          <w:szCs w:val="24"/>
        </w:rPr>
        <w:t xml:space="preserve"> - максимальное предложение из предложений по</w:t>
      </w:r>
      <w:r w:rsidRPr="00DC55B6">
        <w:rPr>
          <w:rFonts w:ascii="Times New Roman" w:eastAsia="Times New Roman" w:hAnsi="Times New Roman" w:cs="Times New Roman"/>
          <w:sz w:val="24"/>
          <w:szCs w:val="24"/>
          <w:lang w:eastAsia="ru-RU"/>
        </w:rPr>
        <w:t xml:space="preserve"> </w:t>
      </w:r>
      <w:r w:rsidRPr="00DC55B6">
        <w:rPr>
          <w:rFonts w:ascii="Times New Roman" w:eastAsia="Times New Roman" w:hAnsi="Times New Roman" w:cs="Times New Roman"/>
          <w:sz w:val="24"/>
          <w:szCs w:val="24"/>
        </w:rPr>
        <w:t xml:space="preserve">критерию, сделанных Участниками </w:t>
      </w:r>
      <w:r w:rsidRPr="002279EE">
        <w:rPr>
          <w:rFonts w:ascii="Times New Roman" w:eastAsia="Times New Roman" w:hAnsi="Times New Roman" w:cs="Times New Roman"/>
          <w:sz w:val="24"/>
          <w:szCs w:val="24"/>
        </w:rPr>
        <w:t>конкурса.</w:t>
      </w:r>
    </w:p>
    <w:p w:rsidR="007F5AF4" w:rsidRPr="002279EE" w:rsidRDefault="007F5AF4" w:rsidP="00E41815">
      <w:pPr>
        <w:spacing w:after="0" w:line="228" w:lineRule="auto"/>
        <w:ind w:firstLine="567"/>
        <w:jc w:val="both"/>
        <w:rPr>
          <w:rFonts w:ascii="Times New Roman" w:eastAsia="Times New Roman" w:hAnsi="Times New Roman" w:cs="Times New Roman"/>
          <w:sz w:val="24"/>
          <w:szCs w:val="24"/>
          <w:lang w:eastAsia="ru-RU"/>
        </w:rPr>
      </w:pPr>
      <w:r w:rsidRPr="002279EE">
        <w:rPr>
          <w:rFonts w:ascii="Times New Roman" w:eastAsia="Times New Roman" w:hAnsi="Times New Roman" w:cs="Times New Roman"/>
          <w:sz w:val="24"/>
          <w:szCs w:val="24"/>
          <w:lang w:eastAsia="ru-RU"/>
        </w:rPr>
        <w:t>Для расчета итогового рейтинга по заявке по критерию «Цена контракта» рейтинг, присуждаемый заявке Участника конкурса, умножается на соответствующий указанному критерию коэффициент значимости.</w:t>
      </w:r>
    </w:p>
    <w:p w:rsidR="007F5AF4" w:rsidRPr="00E37879" w:rsidRDefault="007F5AF4" w:rsidP="00E37879">
      <w:pPr>
        <w:spacing w:after="0" w:line="228" w:lineRule="auto"/>
        <w:ind w:firstLine="567"/>
        <w:jc w:val="both"/>
        <w:rPr>
          <w:rFonts w:ascii="Times New Roman" w:eastAsia="Times New Roman" w:hAnsi="Times New Roman" w:cs="Times New Roman"/>
          <w:sz w:val="24"/>
          <w:szCs w:val="24"/>
          <w:lang w:eastAsia="ru-RU"/>
        </w:rPr>
      </w:pPr>
      <w:r w:rsidRPr="00E37879">
        <w:rPr>
          <w:rFonts w:ascii="Times New Roman" w:eastAsia="Times New Roman" w:hAnsi="Times New Roman" w:cs="Times New Roman"/>
          <w:sz w:val="24"/>
          <w:szCs w:val="24"/>
          <w:lang w:eastAsia="ru-RU"/>
        </w:rPr>
        <w:t>Коэффициент значимости критерия оценки - вес критерия оценки в совокупности критериев оценки, установленных в Документации, деленный на 100.</w:t>
      </w:r>
    </w:p>
    <w:p w:rsidR="007F5AF4" w:rsidRPr="00164057" w:rsidRDefault="007F5AF4" w:rsidP="007F5AF4">
      <w:pPr>
        <w:spacing w:after="0" w:line="228" w:lineRule="auto"/>
        <w:jc w:val="both"/>
        <w:rPr>
          <w:rFonts w:ascii="Times New Roman" w:eastAsia="Times New Roman" w:hAnsi="Times New Roman" w:cs="Times New Roman"/>
          <w:sz w:val="28"/>
          <w:szCs w:val="28"/>
          <w:lang w:eastAsia="ru-RU"/>
        </w:rPr>
      </w:pPr>
    </w:p>
    <w:p w:rsidR="00A94A6A" w:rsidRDefault="00A94A6A" w:rsidP="00A94A6A">
      <w:pPr>
        <w:spacing w:after="0" w:line="240" w:lineRule="auto"/>
        <w:ind w:firstLine="720"/>
        <w:jc w:val="both"/>
        <w:rPr>
          <w:rFonts w:ascii="Times New Roman" w:eastAsia="Times New Roman" w:hAnsi="Times New Roman" w:cs="Times New Roman"/>
          <w:b/>
          <w:sz w:val="24"/>
          <w:szCs w:val="24"/>
          <w:lang w:eastAsia="ru-RU"/>
        </w:rPr>
      </w:pPr>
      <w:r w:rsidRPr="00A94A6A">
        <w:rPr>
          <w:rFonts w:ascii="Times New Roman" w:eastAsia="Times New Roman" w:hAnsi="Times New Roman" w:cs="Times New Roman"/>
          <w:b/>
          <w:sz w:val="24"/>
          <w:szCs w:val="24"/>
          <w:u w:val="single"/>
          <w:lang w:eastAsia="ru-RU"/>
        </w:rPr>
        <w:t>Оценка заявок по критерию «Качественные характеристики оказываемых услуг».</w:t>
      </w:r>
      <w:r w:rsidRPr="00A94A6A">
        <w:rPr>
          <w:rFonts w:ascii="Times New Roman" w:eastAsia="Times New Roman" w:hAnsi="Times New Roman" w:cs="Times New Roman"/>
          <w:b/>
          <w:sz w:val="24"/>
          <w:szCs w:val="24"/>
          <w:lang w:eastAsia="ru-RU"/>
        </w:rPr>
        <w:t xml:space="preserve"> </w:t>
      </w:r>
    </w:p>
    <w:p w:rsidR="00A94A6A" w:rsidRPr="00A94A6A" w:rsidRDefault="00A94A6A" w:rsidP="00A94A6A">
      <w:pPr>
        <w:spacing w:after="0" w:line="240" w:lineRule="auto"/>
        <w:ind w:firstLine="720"/>
        <w:jc w:val="both"/>
        <w:rPr>
          <w:rFonts w:ascii="Times New Roman" w:eastAsia="Times New Roman" w:hAnsi="Times New Roman" w:cs="Times New Roman"/>
          <w:b/>
          <w:sz w:val="24"/>
          <w:szCs w:val="24"/>
          <w:lang w:eastAsia="ru-RU"/>
        </w:rPr>
      </w:pPr>
    </w:p>
    <w:p w:rsidR="00A94A6A" w:rsidRPr="00A94A6A" w:rsidRDefault="00A94A6A" w:rsidP="00A94A6A">
      <w:pPr>
        <w:spacing w:after="0" w:line="240" w:lineRule="auto"/>
        <w:ind w:firstLine="720"/>
        <w:jc w:val="both"/>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Рейтинг, присуждаемый заявке по критерию «Качественные характеристики оказываемых услуг», определяется следующим образом: содержанием данного критерия 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 Соответственно, каждой заявке по данному критерию выставляется суммарное значение от 0 до 100 баллов.</w:t>
      </w:r>
    </w:p>
    <w:p w:rsidR="00A94A6A" w:rsidRPr="00A94A6A" w:rsidRDefault="00A94A6A" w:rsidP="00A94A6A">
      <w:pPr>
        <w:spacing w:after="0" w:line="240" w:lineRule="auto"/>
        <w:ind w:firstLine="720"/>
        <w:jc w:val="both"/>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По каждому показателю критерия «Качественные характеристики оказываемых услуг» баллы присваиваются в следующем порядке:</w:t>
      </w:r>
    </w:p>
    <w:p w:rsidR="00C23FDD" w:rsidRDefault="00C23FDD" w:rsidP="00A94A6A">
      <w:pPr>
        <w:spacing w:after="0" w:line="240" w:lineRule="auto"/>
        <w:ind w:firstLine="720"/>
        <w:jc w:val="both"/>
        <w:rPr>
          <w:rFonts w:ascii="Times New Roman" w:eastAsia="Times New Roman" w:hAnsi="Times New Roman" w:cs="Times New Roman"/>
          <w:b/>
          <w:sz w:val="24"/>
          <w:szCs w:val="24"/>
          <w:lang w:eastAsia="ru-RU"/>
        </w:rPr>
      </w:pPr>
    </w:p>
    <w:tbl>
      <w:tblPr>
        <w:tblW w:w="10047" w:type="dxa"/>
        <w:tblInd w:w="-318" w:type="dxa"/>
        <w:tblLayout w:type="fixed"/>
        <w:tblLook w:val="00A0" w:firstRow="1" w:lastRow="0" w:firstColumn="1" w:lastColumn="0" w:noHBand="0" w:noVBand="0"/>
      </w:tblPr>
      <w:tblGrid>
        <w:gridCol w:w="568"/>
        <w:gridCol w:w="5812"/>
        <w:gridCol w:w="2126"/>
        <w:gridCol w:w="1541"/>
      </w:tblGrid>
      <w:tr w:rsidR="00C23FDD" w:rsidRPr="00C23FDD" w:rsidTr="00C23FDD">
        <w:trPr>
          <w:trHeight w:val="2284"/>
        </w:trPr>
        <w:tc>
          <w:tcPr>
            <w:tcW w:w="568" w:type="dxa"/>
            <w:tcBorders>
              <w:top w:val="single" w:sz="4" w:space="0" w:color="auto"/>
              <w:left w:val="single" w:sz="4" w:space="0" w:color="auto"/>
              <w:bottom w:val="single" w:sz="12"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Cs/>
                <w:sz w:val="24"/>
                <w:szCs w:val="24"/>
                <w:lang w:eastAsia="ru-RU"/>
              </w:rPr>
            </w:pPr>
            <w:r w:rsidRPr="00C23FDD">
              <w:rPr>
                <w:rFonts w:ascii="Times New Roman" w:eastAsia="Times New Roman" w:hAnsi="Times New Roman" w:cs="Times New Roman"/>
                <w:bCs/>
                <w:sz w:val="24"/>
                <w:szCs w:val="24"/>
                <w:lang w:eastAsia="ru-RU"/>
              </w:rPr>
              <w:t>№ п/п</w:t>
            </w:r>
          </w:p>
        </w:tc>
        <w:tc>
          <w:tcPr>
            <w:tcW w:w="5812" w:type="dxa"/>
            <w:tcBorders>
              <w:top w:val="single" w:sz="4" w:space="0" w:color="auto"/>
              <w:left w:val="single" w:sz="4" w:space="0" w:color="auto"/>
              <w:bottom w:val="single" w:sz="12"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Cs/>
                <w:sz w:val="24"/>
                <w:szCs w:val="24"/>
                <w:lang w:eastAsia="ru-RU"/>
              </w:rPr>
            </w:pPr>
            <w:r w:rsidRPr="00C23FDD">
              <w:rPr>
                <w:rFonts w:ascii="Times New Roman" w:eastAsia="Times New Roman" w:hAnsi="Times New Roman" w:cs="Times New Roman"/>
                <w:bCs/>
                <w:sz w:val="24"/>
                <w:szCs w:val="24"/>
                <w:lang w:eastAsia="ru-RU"/>
              </w:rPr>
              <w:t>Показатели по критерию «</w:t>
            </w:r>
            <w:r w:rsidRPr="00C23FDD">
              <w:rPr>
                <w:rFonts w:ascii="Times New Roman" w:eastAsia="Times New Roman" w:hAnsi="Times New Roman" w:cs="Times New Roman"/>
                <w:sz w:val="24"/>
                <w:szCs w:val="24"/>
                <w:lang w:eastAsia="ru-RU"/>
              </w:rPr>
              <w:t>Качественные характеристики оказываемых услуг</w:t>
            </w:r>
            <w:r w:rsidRPr="00C23FDD">
              <w:rPr>
                <w:rFonts w:ascii="Times New Roman" w:eastAsia="Times New Roman" w:hAnsi="Times New Roman" w:cs="Times New Roman"/>
                <w:bCs/>
                <w:sz w:val="24"/>
                <w:szCs w:val="24"/>
                <w:lang w:eastAsia="ru-RU"/>
              </w:rPr>
              <w:t>»</w:t>
            </w:r>
          </w:p>
        </w:tc>
        <w:tc>
          <w:tcPr>
            <w:tcW w:w="2126" w:type="dxa"/>
            <w:tcBorders>
              <w:top w:val="single" w:sz="4" w:space="0" w:color="auto"/>
              <w:left w:val="single" w:sz="4" w:space="0" w:color="auto"/>
              <w:bottom w:val="single" w:sz="12"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Cs/>
                <w:sz w:val="24"/>
                <w:szCs w:val="24"/>
                <w:lang w:eastAsia="ru-RU"/>
              </w:rPr>
            </w:pPr>
            <w:r w:rsidRPr="00C23FDD">
              <w:rPr>
                <w:rFonts w:ascii="Times New Roman" w:eastAsia="Times New Roman" w:hAnsi="Times New Roman" w:cs="Times New Roman"/>
                <w:bCs/>
                <w:sz w:val="24"/>
                <w:szCs w:val="24"/>
                <w:lang w:eastAsia="ru-RU"/>
              </w:rPr>
              <w:t>Количество баллов, присваиваемых по каждому из показателей указанного критерия</w:t>
            </w:r>
          </w:p>
        </w:tc>
        <w:tc>
          <w:tcPr>
            <w:tcW w:w="1541" w:type="dxa"/>
            <w:tcBorders>
              <w:top w:val="single" w:sz="4" w:space="0" w:color="auto"/>
              <w:left w:val="single" w:sz="4" w:space="0" w:color="auto"/>
              <w:bottom w:val="single" w:sz="12"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Cs/>
                <w:sz w:val="24"/>
                <w:szCs w:val="24"/>
                <w:lang w:eastAsia="ru-RU"/>
              </w:rPr>
            </w:pPr>
            <w:r w:rsidRPr="00C23FDD">
              <w:rPr>
                <w:rFonts w:ascii="Times New Roman" w:eastAsia="Times New Roman" w:hAnsi="Times New Roman" w:cs="Times New Roman"/>
                <w:bCs/>
                <w:sz w:val="24"/>
                <w:szCs w:val="24"/>
                <w:lang w:eastAsia="ru-RU"/>
              </w:rPr>
              <w:t>Максимальное значение в баллах для каждого показателя указанного критерия</w:t>
            </w:r>
          </w:p>
        </w:tc>
      </w:tr>
      <w:tr w:rsidR="00C23FDD" w:rsidRPr="00C23FDD" w:rsidTr="00E83438">
        <w:trPr>
          <w:trHeight w:val="532"/>
        </w:trPr>
        <w:tc>
          <w:tcPr>
            <w:tcW w:w="568" w:type="dxa"/>
            <w:vMerge w:val="restart"/>
            <w:tcBorders>
              <w:top w:val="single" w:sz="12" w:space="0" w:color="auto"/>
              <w:left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r w:rsidRPr="00C23FDD">
              <w:rPr>
                <w:rFonts w:ascii="Times New Roman" w:eastAsia="Times New Roman" w:hAnsi="Times New Roman" w:cs="Times New Roman"/>
                <w:lang w:eastAsia="ru-RU"/>
              </w:rPr>
              <w:t>1.</w:t>
            </w:r>
          </w:p>
        </w:tc>
        <w:tc>
          <w:tcPr>
            <w:tcW w:w="5812" w:type="dxa"/>
            <w:tcBorders>
              <w:top w:val="single" w:sz="12" w:space="0" w:color="auto"/>
              <w:left w:val="single" w:sz="4" w:space="0" w:color="auto"/>
              <w:bottom w:val="single" w:sz="4" w:space="0" w:color="auto"/>
              <w:right w:val="single" w:sz="4" w:space="0" w:color="auto"/>
            </w:tcBorders>
            <w:vAlign w:val="center"/>
          </w:tcPr>
          <w:p w:rsidR="00C23FDD" w:rsidRPr="00C23FDD" w:rsidRDefault="00C23FDD" w:rsidP="00C23FDD">
            <w:pPr>
              <w:widowControl w:val="0"/>
              <w:spacing w:after="0" w:line="240" w:lineRule="auto"/>
              <w:rPr>
                <w:rFonts w:ascii="Times New Roman" w:eastAsia="Times New Roman" w:hAnsi="Times New Roman" w:cs="Times New Roman"/>
                <w:b/>
                <w:sz w:val="24"/>
                <w:szCs w:val="24"/>
                <w:u w:val="single"/>
                <w:lang w:eastAsia="ru-RU"/>
              </w:rPr>
            </w:pPr>
            <w:r w:rsidRPr="00C23FDD">
              <w:rPr>
                <w:rFonts w:ascii="Times New Roman" w:eastAsia="Times New Roman" w:hAnsi="Times New Roman" w:cs="Times New Roman"/>
                <w:b/>
                <w:sz w:val="24"/>
                <w:szCs w:val="24"/>
                <w:u w:val="single"/>
                <w:lang w:eastAsia="ru-RU"/>
              </w:rPr>
              <w:t xml:space="preserve">Обеспечение внутреннего контроля качества работы на рынке аудиторских услуг (ВКК) </w:t>
            </w:r>
          </w:p>
          <w:p w:rsidR="00C23FDD" w:rsidRPr="00C23FDD" w:rsidRDefault="00C23FDD" w:rsidP="00C23FDD">
            <w:pPr>
              <w:widowControl w:val="0"/>
              <w:spacing w:after="0" w:line="240" w:lineRule="auto"/>
              <w:rPr>
                <w:rFonts w:ascii="Times New Roman" w:eastAsia="Times New Roman" w:hAnsi="Times New Roman" w:cs="Times New Roman"/>
                <w:sz w:val="24"/>
                <w:szCs w:val="24"/>
                <w:lang w:eastAsia="ru-RU"/>
              </w:rPr>
            </w:pPr>
            <w:r w:rsidRPr="00C23FDD">
              <w:rPr>
                <w:rFonts w:ascii="Times New Roman" w:eastAsia="Times New Roman" w:hAnsi="Times New Roman" w:cs="Times New Roman"/>
                <w:sz w:val="24"/>
                <w:szCs w:val="24"/>
                <w:lang w:eastAsia="ru-RU"/>
              </w:rPr>
              <w:t>- наличие документально оформленной системы ВКК;</w:t>
            </w:r>
          </w:p>
          <w:p w:rsidR="00C23FDD" w:rsidRPr="00C23FDD" w:rsidRDefault="00C23FDD" w:rsidP="00C23FDD">
            <w:pPr>
              <w:widowControl w:val="0"/>
              <w:spacing w:after="0" w:line="240" w:lineRule="auto"/>
              <w:rPr>
                <w:rFonts w:ascii="Times New Roman" w:eastAsia="Times New Roman" w:hAnsi="Times New Roman" w:cs="Times New Roman"/>
                <w:sz w:val="24"/>
                <w:szCs w:val="24"/>
                <w:lang w:eastAsia="ru-RU"/>
              </w:rPr>
            </w:pPr>
            <w:r w:rsidRPr="00C23FDD">
              <w:rPr>
                <w:rFonts w:ascii="Times New Roman" w:eastAsia="Times New Roman" w:hAnsi="Times New Roman" w:cs="Times New Roman"/>
                <w:sz w:val="24"/>
                <w:szCs w:val="24"/>
                <w:lang w:eastAsia="ru-RU"/>
              </w:rPr>
              <w:t>- описание по каждому из предусмотренных "Международным стандартом контроля качества 1 "Контроль качества в аудиторских организациях, проводящих аудит и обзорные проверки финансовой отчетности, а также выполняющих прочие задания, обеспечивающие уверенность, и задания по оказанию сопутствующих услуг"(МСКК) элементов системы ВКК;</w:t>
            </w:r>
          </w:p>
          <w:p w:rsidR="00C23FDD" w:rsidRPr="00C23FDD" w:rsidRDefault="00C23FDD" w:rsidP="00C23FDD">
            <w:pPr>
              <w:widowControl w:val="0"/>
              <w:spacing w:after="0" w:line="240" w:lineRule="auto"/>
              <w:rPr>
                <w:rFonts w:ascii="Times New Roman" w:eastAsia="Times New Roman" w:hAnsi="Times New Roman" w:cs="Times New Roman"/>
                <w:sz w:val="24"/>
                <w:szCs w:val="24"/>
                <w:lang w:eastAsia="ru-RU"/>
              </w:rPr>
            </w:pPr>
            <w:r w:rsidRPr="00C23FDD">
              <w:rPr>
                <w:rFonts w:ascii="Times New Roman" w:eastAsia="Times New Roman" w:hAnsi="Times New Roman" w:cs="Times New Roman"/>
                <w:sz w:val="24"/>
                <w:szCs w:val="24"/>
                <w:lang w:eastAsia="ru-RU"/>
              </w:rPr>
              <w:t>- наличие подразделения (лица), ответственного за осуществление ВКК, созданное (назначенное) аудитором.</w:t>
            </w:r>
          </w:p>
        </w:tc>
        <w:tc>
          <w:tcPr>
            <w:tcW w:w="2126" w:type="dxa"/>
            <w:tcBorders>
              <w:top w:val="single" w:sz="12"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от 0 до 30 баллов</w:t>
            </w:r>
          </w:p>
        </w:tc>
        <w:tc>
          <w:tcPr>
            <w:tcW w:w="1541" w:type="dxa"/>
            <w:vMerge w:val="restart"/>
            <w:tcBorders>
              <w:top w:val="single" w:sz="12" w:space="0" w:color="auto"/>
              <w:left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30 баллов</w:t>
            </w:r>
          </w:p>
        </w:tc>
      </w:tr>
      <w:tr w:rsidR="00C23FDD" w:rsidRPr="00C23FDD" w:rsidTr="00E83438">
        <w:trPr>
          <w:trHeight w:val="938"/>
        </w:trPr>
        <w:tc>
          <w:tcPr>
            <w:tcW w:w="568" w:type="dxa"/>
            <w:vMerge/>
            <w:tcBorders>
              <w:left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widowControl w:val="0"/>
              <w:spacing w:after="0" w:line="240" w:lineRule="auto"/>
              <w:rPr>
                <w:rFonts w:ascii="Times New Roman" w:eastAsia="Times New Roman" w:hAnsi="Times New Roman" w:cs="Times New Roman"/>
                <w:b/>
                <w:sz w:val="24"/>
                <w:szCs w:val="24"/>
                <w:u w:val="single"/>
                <w:lang w:eastAsia="ru-RU"/>
              </w:rPr>
            </w:pPr>
            <w:r w:rsidRPr="00C23FDD">
              <w:rPr>
                <w:rFonts w:ascii="Times New Roman" w:eastAsia="Times New Roman" w:hAnsi="Times New Roman" w:cs="Times New Roman"/>
                <w:i/>
                <w:sz w:val="24"/>
                <w:szCs w:val="24"/>
                <w:lang w:eastAsia="ru-RU"/>
              </w:rPr>
              <w:t xml:space="preserve">При </w:t>
            </w:r>
            <w:r w:rsidRPr="00C23FDD">
              <w:rPr>
                <w:rFonts w:ascii="Times New Roman" w:eastAsia="Times New Roman" w:hAnsi="Times New Roman" w:cs="Times New Roman"/>
                <w:b/>
                <w:i/>
                <w:sz w:val="24"/>
                <w:szCs w:val="24"/>
                <w:lang w:eastAsia="ru-RU"/>
              </w:rPr>
              <w:t>наличии</w:t>
            </w:r>
            <w:r w:rsidRPr="00C23FDD">
              <w:rPr>
                <w:rFonts w:ascii="Times New Roman" w:eastAsia="Times New Roman" w:hAnsi="Times New Roman" w:cs="Times New Roman"/>
                <w:i/>
                <w:sz w:val="24"/>
                <w:szCs w:val="24"/>
                <w:lang w:eastAsia="ru-RU"/>
              </w:rPr>
              <w:t xml:space="preserve"> документально оформленной системы ВКК. </w:t>
            </w:r>
          </w:p>
        </w:tc>
        <w:tc>
          <w:tcPr>
            <w:tcW w:w="2126"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10 баллов</w:t>
            </w:r>
          </w:p>
        </w:tc>
        <w:tc>
          <w:tcPr>
            <w:tcW w:w="1541" w:type="dxa"/>
            <w:vMerge/>
            <w:tcBorders>
              <w:left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p>
        </w:tc>
      </w:tr>
      <w:tr w:rsidR="00C23FDD" w:rsidRPr="00C23FDD" w:rsidTr="00E83438">
        <w:trPr>
          <w:trHeight w:val="532"/>
        </w:trPr>
        <w:tc>
          <w:tcPr>
            <w:tcW w:w="568" w:type="dxa"/>
            <w:vMerge/>
            <w:tcBorders>
              <w:left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C23FDD" w:rsidRPr="00C23FDD" w:rsidRDefault="00C23FDD" w:rsidP="00C23FDD">
            <w:pPr>
              <w:widowControl w:val="0"/>
              <w:spacing w:after="0" w:line="240" w:lineRule="auto"/>
              <w:rPr>
                <w:rFonts w:ascii="Times New Roman" w:eastAsia="Times New Roman" w:hAnsi="Times New Roman" w:cs="Times New Roman"/>
                <w:sz w:val="24"/>
                <w:szCs w:val="24"/>
                <w:lang w:eastAsia="ru-RU"/>
              </w:rPr>
            </w:pPr>
            <w:r w:rsidRPr="00C23FDD">
              <w:rPr>
                <w:rFonts w:ascii="Times New Roman" w:eastAsia="Times New Roman" w:hAnsi="Times New Roman" w:cs="Times New Roman"/>
                <w:i/>
                <w:sz w:val="24"/>
                <w:szCs w:val="24"/>
                <w:lang w:eastAsia="ru-RU"/>
              </w:rPr>
              <w:t xml:space="preserve">При </w:t>
            </w:r>
            <w:r w:rsidRPr="00C23FDD">
              <w:rPr>
                <w:rFonts w:ascii="Times New Roman" w:eastAsia="Times New Roman" w:hAnsi="Times New Roman" w:cs="Times New Roman"/>
                <w:b/>
                <w:i/>
                <w:sz w:val="24"/>
                <w:szCs w:val="24"/>
                <w:lang w:eastAsia="ru-RU"/>
              </w:rPr>
              <w:t>отсутствии</w:t>
            </w:r>
            <w:r w:rsidRPr="00C23FDD">
              <w:rPr>
                <w:rFonts w:ascii="Times New Roman" w:eastAsia="Times New Roman" w:hAnsi="Times New Roman" w:cs="Times New Roman"/>
                <w:i/>
                <w:sz w:val="24"/>
                <w:szCs w:val="24"/>
                <w:lang w:eastAsia="ru-RU"/>
              </w:rPr>
              <w:t xml:space="preserve"> документально оформленной системы ВКК.</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0 баллов</w:t>
            </w:r>
          </w:p>
        </w:tc>
        <w:tc>
          <w:tcPr>
            <w:tcW w:w="1541" w:type="dxa"/>
            <w:vMerge/>
            <w:tcBorders>
              <w:left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p>
        </w:tc>
      </w:tr>
      <w:tr w:rsidR="00C23FDD" w:rsidRPr="00C23FDD" w:rsidTr="00E83438">
        <w:trPr>
          <w:trHeight w:val="532"/>
        </w:trPr>
        <w:tc>
          <w:tcPr>
            <w:tcW w:w="568" w:type="dxa"/>
            <w:vMerge/>
            <w:tcBorders>
              <w:left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widowControl w:val="0"/>
              <w:spacing w:after="0" w:line="240" w:lineRule="auto"/>
              <w:rPr>
                <w:rFonts w:ascii="Times New Roman" w:eastAsia="Times New Roman" w:hAnsi="Times New Roman" w:cs="Times New Roman"/>
                <w:i/>
                <w:sz w:val="24"/>
                <w:szCs w:val="24"/>
                <w:lang w:eastAsia="ru-RU"/>
              </w:rPr>
            </w:pPr>
            <w:r w:rsidRPr="00C23FDD">
              <w:rPr>
                <w:rFonts w:ascii="Times New Roman" w:eastAsia="Times New Roman" w:hAnsi="Times New Roman" w:cs="Times New Roman"/>
                <w:i/>
                <w:sz w:val="24"/>
                <w:szCs w:val="24"/>
                <w:lang w:eastAsia="ru-RU"/>
              </w:rPr>
              <w:t xml:space="preserve">Документ аудитора, описывающий систему ВКК </w:t>
            </w:r>
            <w:r w:rsidRPr="00C23FDD">
              <w:rPr>
                <w:rFonts w:ascii="Times New Roman" w:eastAsia="Times New Roman" w:hAnsi="Times New Roman" w:cs="Times New Roman"/>
                <w:b/>
                <w:i/>
                <w:sz w:val="24"/>
                <w:szCs w:val="24"/>
                <w:lang w:eastAsia="ru-RU"/>
              </w:rPr>
              <w:t>содержит</w:t>
            </w:r>
            <w:r w:rsidRPr="00C23FDD">
              <w:rPr>
                <w:rFonts w:ascii="Times New Roman" w:eastAsia="Times New Roman" w:hAnsi="Times New Roman" w:cs="Times New Roman"/>
                <w:i/>
                <w:sz w:val="24"/>
                <w:szCs w:val="24"/>
                <w:lang w:eastAsia="ru-RU"/>
              </w:rPr>
              <w:t xml:space="preserve"> описание по каждому из предусмотренных МСКК элементов системы ВКК. </w:t>
            </w:r>
          </w:p>
        </w:tc>
        <w:tc>
          <w:tcPr>
            <w:tcW w:w="2126"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10 баллов</w:t>
            </w:r>
          </w:p>
        </w:tc>
        <w:tc>
          <w:tcPr>
            <w:tcW w:w="1541" w:type="dxa"/>
            <w:vMerge/>
            <w:tcBorders>
              <w:left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p>
        </w:tc>
      </w:tr>
      <w:tr w:rsidR="00C23FDD" w:rsidRPr="00C23FDD" w:rsidTr="00E83438">
        <w:trPr>
          <w:trHeight w:val="532"/>
        </w:trPr>
        <w:tc>
          <w:tcPr>
            <w:tcW w:w="568" w:type="dxa"/>
            <w:vMerge/>
            <w:tcBorders>
              <w:left w:val="single" w:sz="4" w:space="0" w:color="auto"/>
              <w:bottom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widowControl w:val="0"/>
              <w:spacing w:after="0" w:line="240" w:lineRule="auto"/>
              <w:rPr>
                <w:rFonts w:ascii="Times New Roman" w:eastAsia="Times New Roman" w:hAnsi="Times New Roman" w:cs="Times New Roman"/>
                <w:i/>
                <w:sz w:val="24"/>
                <w:szCs w:val="24"/>
                <w:lang w:eastAsia="ru-RU"/>
              </w:rPr>
            </w:pPr>
            <w:r w:rsidRPr="00C23FDD">
              <w:rPr>
                <w:rFonts w:ascii="Times New Roman" w:eastAsia="Times New Roman" w:hAnsi="Times New Roman" w:cs="Times New Roman"/>
                <w:b/>
                <w:i/>
                <w:sz w:val="24"/>
                <w:szCs w:val="24"/>
                <w:lang w:eastAsia="ru-RU"/>
              </w:rPr>
              <w:t>Отсутствие</w:t>
            </w:r>
            <w:r w:rsidRPr="00C23FDD">
              <w:rPr>
                <w:rFonts w:ascii="Times New Roman" w:eastAsia="Times New Roman" w:hAnsi="Times New Roman" w:cs="Times New Roman"/>
                <w:i/>
                <w:sz w:val="24"/>
                <w:szCs w:val="24"/>
                <w:lang w:eastAsia="ru-RU"/>
              </w:rPr>
              <w:t xml:space="preserve"> описания по каждому из предусмотренных МСКК элементов системы ВКК, в</w:t>
            </w:r>
          </w:p>
          <w:p w:rsidR="00C23FDD" w:rsidRPr="00C23FDD" w:rsidRDefault="00C23FDD" w:rsidP="00C23FDD">
            <w:pPr>
              <w:widowControl w:val="0"/>
              <w:spacing w:after="0" w:line="240" w:lineRule="auto"/>
              <w:rPr>
                <w:rFonts w:ascii="Times New Roman" w:eastAsia="Times New Roman" w:hAnsi="Times New Roman" w:cs="Times New Roman"/>
                <w:b/>
                <w:i/>
                <w:sz w:val="24"/>
                <w:szCs w:val="24"/>
                <w:lang w:eastAsia="ru-RU"/>
              </w:rPr>
            </w:pPr>
            <w:r w:rsidRPr="00C23FDD">
              <w:rPr>
                <w:rFonts w:ascii="Times New Roman" w:eastAsia="Times New Roman" w:hAnsi="Times New Roman" w:cs="Times New Roman"/>
                <w:i/>
                <w:sz w:val="24"/>
                <w:szCs w:val="24"/>
                <w:lang w:eastAsia="ru-RU"/>
              </w:rPr>
              <w:t>документе аудитора, описывающего систему ВКК.</w:t>
            </w:r>
          </w:p>
        </w:tc>
        <w:tc>
          <w:tcPr>
            <w:tcW w:w="2126"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0 баллов</w:t>
            </w:r>
          </w:p>
        </w:tc>
        <w:tc>
          <w:tcPr>
            <w:tcW w:w="1541" w:type="dxa"/>
            <w:vMerge/>
            <w:tcBorders>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p>
        </w:tc>
      </w:tr>
      <w:tr w:rsidR="00C23FDD" w:rsidRPr="00C23FDD" w:rsidTr="00E83438">
        <w:trPr>
          <w:trHeight w:val="801"/>
        </w:trPr>
        <w:tc>
          <w:tcPr>
            <w:tcW w:w="568" w:type="dxa"/>
            <w:vMerge/>
            <w:tcBorders>
              <w:left w:val="single" w:sz="4" w:space="0" w:color="auto"/>
              <w:bottom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widowControl w:val="0"/>
              <w:spacing w:after="0" w:line="240" w:lineRule="auto"/>
              <w:rPr>
                <w:rFonts w:ascii="Times New Roman" w:eastAsia="Times New Roman" w:hAnsi="Times New Roman" w:cs="Times New Roman"/>
                <w:i/>
                <w:sz w:val="24"/>
                <w:szCs w:val="24"/>
                <w:lang w:eastAsia="ru-RU"/>
              </w:rPr>
            </w:pPr>
            <w:r w:rsidRPr="00C23FDD">
              <w:rPr>
                <w:rFonts w:ascii="Times New Roman" w:eastAsia="Times New Roman" w:hAnsi="Times New Roman" w:cs="Times New Roman"/>
                <w:b/>
                <w:i/>
                <w:sz w:val="24"/>
                <w:szCs w:val="24"/>
                <w:lang w:eastAsia="ru-RU"/>
              </w:rPr>
              <w:t>Наличие</w:t>
            </w:r>
            <w:r w:rsidRPr="00C23FDD">
              <w:rPr>
                <w:rFonts w:ascii="Times New Roman" w:eastAsia="Times New Roman" w:hAnsi="Times New Roman" w:cs="Times New Roman"/>
                <w:i/>
                <w:sz w:val="24"/>
                <w:szCs w:val="24"/>
                <w:lang w:eastAsia="ru-RU"/>
              </w:rPr>
              <w:t xml:space="preserve"> подразделения (лица), ответственного за осуществление ВКК, созданное (назначенное) аудитором.</w:t>
            </w:r>
          </w:p>
        </w:tc>
        <w:tc>
          <w:tcPr>
            <w:tcW w:w="2126"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10 баллов</w:t>
            </w:r>
          </w:p>
        </w:tc>
        <w:tc>
          <w:tcPr>
            <w:tcW w:w="1541" w:type="dxa"/>
            <w:vMerge/>
            <w:tcBorders>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p>
        </w:tc>
      </w:tr>
      <w:tr w:rsidR="00C23FDD" w:rsidRPr="00C23FDD" w:rsidTr="00E83438">
        <w:trPr>
          <w:trHeight w:val="532"/>
        </w:trPr>
        <w:tc>
          <w:tcPr>
            <w:tcW w:w="568" w:type="dxa"/>
            <w:vMerge/>
            <w:tcBorders>
              <w:left w:val="single" w:sz="4" w:space="0" w:color="auto"/>
              <w:bottom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widowControl w:val="0"/>
              <w:spacing w:after="0" w:line="240" w:lineRule="auto"/>
              <w:rPr>
                <w:rFonts w:ascii="Times New Roman" w:eastAsia="Times New Roman" w:hAnsi="Times New Roman" w:cs="Times New Roman"/>
                <w:sz w:val="24"/>
                <w:szCs w:val="24"/>
                <w:lang w:eastAsia="ru-RU"/>
              </w:rPr>
            </w:pPr>
            <w:r w:rsidRPr="00C23FDD">
              <w:rPr>
                <w:rFonts w:ascii="Times New Roman" w:eastAsia="Times New Roman" w:hAnsi="Times New Roman" w:cs="Times New Roman"/>
                <w:i/>
                <w:sz w:val="24"/>
                <w:szCs w:val="24"/>
                <w:lang w:eastAsia="ru-RU"/>
              </w:rPr>
              <w:t xml:space="preserve"> </w:t>
            </w:r>
            <w:r w:rsidRPr="00C23FDD">
              <w:rPr>
                <w:rFonts w:ascii="Times New Roman" w:eastAsia="Times New Roman" w:hAnsi="Times New Roman" w:cs="Times New Roman"/>
                <w:b/>
                <w:i/>
                <w:sz w:val="24"/>
                <w:szCs w:val="24"/>
                <w:lang w:eastAsia="ru-RU"/>
              </w:rPr>
              <w:t xml:space="preserve">Отсутствие </w:t>
            </w:r>
            <w:r w:rsidRPr="00C23FDD">
              <w:rPr>
                <w:rFonts w:ascii="Times New Roman" w:eastAsia="Times New Roman" w:hAnsi="Times New Roman" w:cs="Times New Roman"/>
                <w:i/>
                <w:sz w:val="24"/>
                <w:szCs w:val="24"/>
                <w:lang w:eastAsia="ru-RU"/>
              </w:rPr>
              <w:t>подразделения (лица), ответственного за осуществление ВКК, созданное (назначенное) аудитором.</w:t>
            </w:r>
          </w:p>
        </w:tc>
        <w:tc>
          <w:tcPr>
            <w:tcW w:w="2126"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0 баллов</w:t>
            </w:r>
          </w:p>
        </w:tc>
        <w:tc>
          <w:tcPr>
            <w:tcW w:w="1541" w:type="dxa"/>
            <w:vMerge/>
            <w:tcBorders>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p>
        </w:tc>
      </w:tr>
      <w:tr w:rsidR="00C23FDD" w:rsidRPr="00C23FDD" w:rsidTr="00E83438">
        <w:trPr>
          <w:trHeight w:val="1213"/>
        </w:trPr>
        <w:tc>
          <w:tcPr>
            <w:tcW w:w="568" w:type="dxa"/>
            <w:vMerge w:val="restart"/>
            <w:tcBorders>
              <w:top w:val="single" w:sz="4" w:space="0" w:color="auto"/>
              <w:left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r w:rsidRPr="00C23FDD">
              <w:rPr>
                <w:rFonts w:ascii="Times New Roman" w:eastAsia="Times New Roman" w:hAnsi="Times New Roman" w:cs="Times New Roman"/>
                <w:lang w:eastAsia="ru-RU"/>
              </w:rPr>
              <w:lastRenderedPageBreak/>
              <w:t>2.</w:t>
            </w:r>
          </w:p>
        </w:tc>
        <w:tc>
          <w:tcPr>
            <w:tcW w:w="5812"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both"/>
              <w:rPr>
                <w:rFonts w:ascii="Times New Roman" w:eastAsia="Times New Roman" w:hAnsi="Times New Roman" w:cs="Times New Roman"/>
                <w:b/>
                <w:bCs/>
                <w:sz w:val="24"/>
                <w:szCs w:val="24"/>
                <w:u w:val="single"/>
                <w:lang w:eastAsia="ru-RU"/>
              </w:rPr>
            </w:pPr>
            <w:r w:rsidRPr="00C23FDD">
              <w:rPr>
                <w:rFonts w:ascii="Times New Roman" w:eastAsia="Times New Roman" w:hAnsi="Times New Roman" w:cs="Times New Roman"/>
                <w:b/>
                <w:bCs/>
                <w:sz w:val="24"/>
                <w:szCs w:val="24"/>
                <w:u w:val="single"/>
                <w:lang w:eastAsia="ru-RU"/>
              </w:rPr>
              <w:t>Количество выполненных и принятых заказчиками за период 2015-201</w:t>
            </w:r>
            <w:r w:rsidR="00D1465B">
              <w:rPr>
                <w:rFonts w:ascii="Times New Roman" w:eastAsia="Times New Roman" w:hAnsi="Times New Roman" w:cs="Times New Roman"/>
                <w:b/>
                <w:bCs/>
                <w:sz w:val="24"/>
                <w:szCs w:val="24"/>
                <w:u w:val="single"/>
                <w:lang w:eastAsia="ru-RU"/>
              </w:rPr>
              <w:t>8</w:t>
            </w:r>
            <w:r w:rsidRPr="00C23FDD">
              <w:rPr>
                <w:rFonts w:ascii="Times New Roman" w:eastAsia="Times New Roman" w:hAnsi="Times New Roman" w:cs="Times New Roman"/>
                <w:b/>
                <w:bCs/>
                <w:sz w:val="24"/>
                <w:szCs w:val="24"/>
                <w:u w:val="single"/>
                <w:lang w:eastAsia="ru-RU"/>
              </w:rPr>
              <w:t xml:space="preserve"> г.г. услуг сопостовимого характера</w:t>
            </w:r>
          </w:p>
          <w:p w:rsidR="00C23FDD" w:rsidRPr="00C23FDD" w:rsidRDefault="00C23FDD" w:rsidP="00C23FDD">
            <w:pPr>
              <w:spacing w:after="0" w:line="240" w:lineRule="auto"/>
              <w:jc w:val="both"/>
              <w:rPr>
                <w:rFonts w:ascii="Times New Roman" w:eastAsia="Times New Roman" w:hAnsi="Times New Roman" w:cs="Times New Roman"/>
                <w:bCs/>
                <w:sz w:val="24"/>
                <w:szCs w:val="24"/>
                <w:lang w:eastAsia="ru-RU"/>
              </w:rPr>
            </w:pPr>
            <w:r w:rsidRPr="00C23FDD">
              <w:rPr>
                <w:rFonts w:ascii="Times New Roman" w:eastAsia="Arial Unicode MS" w:hAnsi="Times New Roman" w:cs="Times New Roman"/>
                <w:bCs/>
                <w:sz w:val="24"/>
                <w:szCs w:val="24"/>
                <w:lang w:val="x-none" w:eastAsia="ru-RU"/>
              </w:rPr>
              <w:t xml:space="preserve">Оценивается успешный опыт </w:t>
            </w:r>
            <w:r w:rsidRPr="00C23FDD">
              <w:rPr>
                <w:rFonts w:ascii="Times New Roman" w:eastAsia="Arial Unicode MS" w:hAnsi="Times New Roman" w:cs="Times New Roman"/>
                <w:bCs/>
                <w:sz w:val="24"/>
                <w:szCs w:val="24"/>
                <w:lang w:eastAsia="ru-RU"/>
              </w:rPr>
              <w:t xml:space="preserve">оказания услуг сопостовимого характера </w:t>
            </w:r>
            <w:r w:rsidRPr="00C23FDD">
              <w:rPr>
                <w:rFonts w:ascii="Times New Roman" w:eastAsia="Arial Unicode MS" w:hAnsi="Times New Roman" w:cs="Times New Roman"/>
                <w:bCs/>
                <w:sz w:val="24"/>
                <w:szCs w:val="24"/>
                <w:lang w:val="x-none" w:eastAsia="ru-RU"/>
              </w:rPr>
              <w:t xml:space="preserve">за </w:t>
            </w:r>
            <w:r w:rsidRPr="00C23FDD">
              <w:rPr>
                <w:rFonts w:ascii="Times New Roman" w:eastAsia="Times New Roman" w:hAnsi="Times New Roman" w:cs="Times New Roman"/>
                <w:bCs/>
                <w:sz w:val="24"/>
                <w:szCs w:val="24"/>
                <w:lang w:eastAsia="ru-RU"/>
              </w:rPr>
              <w:t>2015-201</w:t>
            </w:r>
            <w:r w:rsidR="00D1465B">
              <w:rPr>
                <w:rFonts w:ascii="Times New Roman" w:eastAsia="Times New Roman" w:hAnsi="Times New Roman" w:cs="Times New Roman"/>
                <w:bCs/>
                <w:sz w:val="24"/>
                <w:szCs w:val="24"/>
                <w:lang w:eastAsia="ru-RU"/>
              </w:rPr>
              <w:t>8</w:t>
            </w:r>
            <w:r w:rsidRPr="00C23FDD">
              <w:rPr>
                <w:rFonts w:ascii="Times New Roman" w:eastAsia="Times New Roman" w:hAnsi="Times New Roman" w:cs="Times New Roman"/>
                <w:bCs/>
                <w:sz w:val="24"/>
                <w:szCs w:val="24"/>
                <w:lang w:eastAsia="ru-RU"/>
              </w:rPr>
              <w:t xml:space="preserve"> г.г.</w:t>
            </w:r>
          </w:p>
          <w:p w:rsidR="00C23FDD" w:rsidRPr="00C23FDD" w:rsidRDefault="00C23FDD" w:rsidP="00C23FDD">
            <w:pPr>
              <w:spacing w:after="0" w:line="240" w:lineRule="auto"/>
              <w:jc w:val="both"/>
              <w:rPr>
                <w:rFonts w:ascii="Times New Roman" w:eastAsia="Times New Roman" w:hAnsi="Times New Roman" w:cs="Times New Roman"/>
                <w:bCs/>
                <w:sz w:val="24"/>
                <w:szCs w:val="24"/>
                <w:lang w:eastAsia="ru-RU"/>
              </w:rPr>
            </w:pPr>
            <w:r w:rsidRPr="00C23FDD">
              <w:rPr>
                <w:rFonts w:ascii="Times New Roman" w:eastAsia="Times New Roman" w:hAnsi="Times New Roman" w:cs="Times New Roman"/>
                <w:bCs/>
                <w:sz w:val="24"/>
                <w:szCs w:val="24"/>
                <w:lang w:eastAsia="ru-RU"/>
              </w:rPr>
              <w:t>Под сопостовимым характером понимается услуги по проведению аудиторских проверок ФГУП, ГУП, АО с долей государственной или муниципальной собственности не менее 25%.</w:t>
            </w:r>
          </w:p>
          <w:p w:rsidR="00C23FDD" w:rsidRPr="00C23FDD" w:rsidRDefault="00C23FDD" w:rsidP="00C23FDD">
            <w:pPr>
              <w:spacing w:after="0" w:line="240" w:lineRule="auto"/>
              <w:jc w:val="both"/>
              <w:rPr>
                <w:rFonts w:ascii="Times New Roman" w:eastAsia="Times New Roman" w:hAnsi="Times New Roman" w:cs="Times New Roman"/>
                <w:bCs/>
                <w:i/>
                <w:sz w:val="24"/>
                <w:szCs w:val="24"/>
                <w:lang w:eastAsia="ru-RU"/>
              </w:rPr>
            </w:pPr>
            <w:r w:rsidRPr="00C23FDD">
              <w:rPr>
                <w:rFonts w:ascii="Times New Roman" w:eastAsia="Times New Roman" w:hAnsi="Times New Roman" w:cs="Times New Roman"/>
                <w:bCs/>
                <w:i/>
                <w:sz w:val="24"/>
                <w:szCs w:val="24"/>
                <w:lang w:eastAsia="ru-RU"/>
              </w:rPr>
              <w:t xml:space="preserve">Подтверждается предоставлением копий договоров (контрактов) на оказание услуг (выполнение работ) по проведению аудита бухгалтерской (финансовой) отчетности (в которых указан срок оказания услуг) и акты приемки оказанных услуг (выполненных работ) по данным договорам, в которых указан фактический срок оказания услуг (выполнения работ) и подтверждается приемка услуг (работ) по договору (контракту) в полном объеме. </w:t>
            </w:r>
          </w:p>
          <w:p w:rsidR="00C23FDD" w:rsidRPr="00C23FDD" w:rsidRDefault="00C23FDD" w:rsidP="00C23FDD">
            <w:pPr>
              <w:widowControl w:val="0"/>
              <w:spacing w:after="0" w:line="240" w:lineRule="auto"/>
              <w:rPr>
                <w:rFonts w:ascii="Times New Roman" w:eastAsia="Times New Roman" w:hAnsi="Times New Roman" w:cs="Times New Roman"/>
                <w:b/>
                <w:bCs/>
                <w:i/>
                <w:color w:val="FF0000"/>
                <w:sz w:val="24"/>
                <w:szCs w:val="24"/>
                <w:u w:val="single"/>
                <w:lang w:eastAsia="ru-RU"/>
              </w:rPr>
            </w:pPr>
            <w:r w:rsidRPr="00C23FDD">
              <w:rPr>
                <w:rFonts w:ascii="Times New Roman" w:eastAsia="Times New Roman" w:hAnsi="Times New Roman" w:cs="Times New Roman"/>
                <w:bCs/>
                <w:i/>
                <w:sz w:val="24"/>
                <w:szCs w:val="24"/>
                <w:lang w:eastAsia="ru-RU"/>
              </w:rPr>
              <w:t>Участник конкурса должен выступать в указанных договорах в качестве исполнителя услуг.</w:t>
            </w:r>
          </w:p>
        </w:tc>
        <w:tc>
          <w:tcPr>
            <w:tcW w:w="2126"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от 0 до 30 баллов</w:t>
            </w:r>
          </w:p>
        </w:tc>
        <w:tc>
          <w:tcPr>
            <w:tcW w:w="1541" w:type="dxa"/>
            <w:vMerge w:val="restart"/>
            <w:tcBorders>
              <w:top w:val="single" w:sz="4" w:space="0" w:color="auto"/>
              <w:left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30 баллов</w:t>
            </w:r>
          </w:p>
        </w:tc>
      </w:tr>
      <w:tr w:rsidR="00C23FDD" w:rsidRPr="00C23FDD" w:rsidTr="00E83438">
        <w:trPr>
          <w:trHeight w:val="1213"/>
        </w:trPr>
        <w:tc>
          <w:tcPr>
            <w:tcW w:w="568" w:type="dxa"/>
            <w:vMerge/>
            <w:tcBorders>
              <w:left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both"/>
              <w:rPr>
                <w:rFonts w:ascii="Times New Roman" w:eastAsia="Times New Roman" w:hAnsi="Times New Roman" w:cs="Times New Roman"/>
                <w:sz w:val="24"/>
                <w:szCs w:val="24"/>
                <w:lang w:eastAsia="ru-RU"/>
              </w:rPr>
            </w:pPr>
            <w:r w:rsidRPr="00C23FDD">
              <w:rPr>
                <w:rFonts w:ascii="Times New Roman" w:eastAsia="Times New Roman" w:hAnsi="Times New Roman" w:cs="Times New Roman"/>
                <w:sz w:val="24"/>
                <w:szCs w:val="24"/>
                <w:lang w:eastAsia="ru-RU"/>
              </w:rPr>
              <w:t>Не представлены подтверждающие документы.</w:t>
            </w:r>
          </w:p>
          <w:p w:rsidR="00C23FDD" w:rsidRPr="00C23FDD" w:rsidRDefault="00C23FDD" w:rsidP="00C23FDD">
            <w:pPr>
              <w:spacing w:after="0" w:line="240" w:lineRule="auto"/>
              <w:jc w:val="both"/>
              <w:rPr>
                <w:rFonts w:ascii="Times New Roman" w:eastAsia="Times New Roman" w:hAnsi="Times New Roman" w:cs="Times New Roman"/>
                <w:sz w:val="24"/>
                <w:szCs w:val="24"/>
                <w:lang w:eastAsia="ru-RU"/>
              </w:rPr>
            </w:pPr>
            <w:r w:rsidRPr="00C23FDD">
              <w:rPr>
                <w:rFonts w:ascii="Times New Roman" w:eastAsia="Times New Roman" w:hAnsi="Times New Roman" w:cs="Times New Roman"/>
                <w:sz w:val="24"/>
                <w:szCs w:val="24"/>
                <w:lang w:eastAsia="ru-RU"/>
              </w:rPr>
              <w:t>Представлены документы, в которых отсутствует фоктический срок оказания услуг.</w:t>
            </w:r>
          </w:p>
        </w:tc>
        <w:tc>
          <w:tcPr>
            <w:tcW w:w="2126"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sz w:val="24"/>
                <w:szCs w:val="24"/>
                <w:lang w:eastAsia="ru-RU"/>
              </w:rPr>
            </w:pPr>
            <w:r w:rsidRPr="00C23FDD">
              <w:rPr>
                <w:rFonts w:ascii="Times New Roman" w:eastAsia="Times New Roman" w:hAnsi="Times New Roman" w:cs="Times New Roman"/>
                <w:sz w:val="24"/>
                <w:szCs w:val="24"/>
                <w:lang w:eastAsia="ru-RU"/>
              </w:rPr>
              <w:t>0 баллов</w:t>
            </w:r>
          </w:p>
        </w:tc>
        <w:tc>
          <w:tcPr>
            <w:tcW w:w="1541" w:type="dxa"/>
            <w:vMerge/>
            <w:tcBorders>
              <w:left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p>
        </w:tc>
      </w:tr>
      <w:tr w:rsidR="00C23FDD" w:rsidRPr="00C23FDD" w:rsidTr="00E83438">
        <w:trPr>
          <w:trHeight w:val="1213"/>
        </w:trPr>
        <w:tc>
          <w:tcPr>
            <w:tcW w:w="568" w:type="dxa"/>
            <w:vMerge/>
            <w:tcBorders>
              <w:left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rPr>
                <w:rFonts w:ascii="Times New Roman" w:eastAsia="Times New Roman" w:hAnsi="Times New Roman" w:cs="Times New Roman"/>
                <w:sz w:val="24"/>
                <w:szCs w:val="24"/>
                <w:lang w:eastAsia="ru-RU"/>
              </w:rPr>
            </w:pPr>
            <w:r w:rsidRPr="00C23FDD">
              <w:rPr>
                <w:rFonts w:ascii="Times New Roman" w:eastAsia="Times New Roman" w:hAnsi="Times New Roman" w:cs="Times New Roman"/>
                <w:sz w:val="24"/>
                <w:szCs w:val="24"/>
                <w:lang w:eastAsia="ru-RU"/>
              </w:rPr>
              <w:t>Представленные сведения и документы подтверждают наличие опыта оказания услуг по проведению до 5 аудиторских проверок сопоставимого характера</w:t>
            </w:r>
          </w:p>
        </w:tc>
        <w:tc>
          <w:tcPr>
            <w:tcW w:w="2126"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sz w:val="24"/>
                <w:szCs w:val="24"/>
                <w:lang w:eastAsia="ru-RU"/>
              </w:rPr>
            </w:pPr>
            <w:r w:rsidRPr="00C23FDD">
              <w:rPr>
                <w:rFonts w:ascii="Times New Roman" w:eastAsia="Times New Roman" w:hAnsi="Times New Roman" w:cs="Times New Roman"/>
                <w:sz w:val="24"/>
                <w:szCs w:val="24"/>
                <w:lang w:eastAsia="ru-RU"/>
              </w:rPr>
              <w:t>10 баллов</w:t>
            </w:r>
          </w:p>
        </w:tc>
        <w:tc>
          <w:tcPr>
            <w:tcW w:w="1541" w:type="dxa"/>
            <w:vMerge/>
            <w:tcBorders>
              <w:left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p>
        </w:tc>
      </w:tr>
      <w:tr w:rsidR="00C23FDD" w:rsidRPr="00C23FDD" w:rsidTr="00E83438">
        <w:trPr>
          <w:trHeight w:val="1213"/>
        </w:trPr>
        <w:tc>
          <w:tcPr>
            <w:tcW w:w="568" w:type="dxa"/>
            <w:vMerge/>
            <w:tcBorders>
              <w:left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rPr>
                <w:rFonts w:ascii="Times New Roman" w:eastAsia="Times New Roman" w:hAnsi="Times New Roman" w:cs="Times New Roman"/>
                <w:sz w:val="24"/>
                <w:szCs w:val="24"/>
                <w:lang w:eastAsia="ru-RU"/>
              </w:rPr>
            </w:pPr>
            <w:r w:rsidRPr="00C23FDD">
              <w:rPr>
                <w:rFonts w:ascii="Times New Roman" w:eastAsia="Times New Roman" w:hAnsi="Times New Roman" w:cs="Times New Roman"/>
                <w:sz w:val="24"/>
                <w:szCs w:val="24"/>
                <w:lang w:eastAsia="ru-RU"/>
              </w:rPr>
              <w:t>Представленные сведения и документы подтверждают наличие опыта оказания услуг по проведению от 6 до 10 аудиторских проверок сопоставимого характера</w:t>
            </w:r>
          </w:p>
        </w:tc>
        <w:tc>
          <w:tcPr>
            <w:tcW w:w="2126"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sz w:val="24"/>
                <w:szCs w:val="24"/>
                <w:lang w:eastAsia="ru-RU"/>
              </w:rPr>
              <w:t>20 баллов</w:t>
            </w:r>
          </w:p>
        </w:tc>
        <w:tc>
          <w:tcPr>
            <w:tcW w:w="1541" w:type="dxa"/>
            <w:vMerge/>
            <w:tcBorders>
              <w:left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p>
        </w:tc>
      </w:tr>
      <w:tr w:rsidR="00C23FDD" w:rsidRPr="00C23FDD" w:rsidTr="00E83438">
        <w:trPr>
          <w:trHeight w:val="1213"/>
        </w:trPr>
        <w:tc>
          <w:tcPr>
            <w:tcW w:w="568" w:type="dxa"/>
            <w:vMerge/>
            <w:tcBorders>
              <w:left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rPr>
                <w:rFonts w:ascii="Times New Roman" w:eastAsia="Times New Roman" w:hAnsi="Times New Roman" w:cs="Times New Roman"/>
                <w:sz w:val="24"/>
                <w:szCs w:val="24"/>
                <w:lang w:eastAsia="ru-RU"/>
              </w:rPr>
            </w:pPr>
            <w:r w:rsidRPr="00C23FDD">
              <w:rPr>
                <w:rFonts w:ascii="Times New Roman" w:eastAsia="Times New Roman" w:hAnsi="Times New Roman" w:cs="Times New Roman"/>
                <w:sz w:val="24"/>
                <w:szCs w:val="24"/>
                <w:lang w:eastAsia="ru-RU"/>
              </w:rPr>
              <w:t>Представленные сведения и документы подтверждают наличие опыта оказания услуг по проведению свыше 10 аудиторских проверок сопоставимого характера</w:t>
            </w:r>
          </w:p>
        </w:tc>
        <w:tc>
          <w:tcPr>
            <w:tcW w:w="2126"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sz w:val="24"/>
                <w:szCs w:val="24"/>
                <w:lang w:eastAsia="ru-RU"/>
              </w:rPr>
              <w:t>30 баллов</w:t>
            </w:r>
          </w:p>
        </w:tc>
        <w:tc>
          <w:tcPr>
            <w:tcW w:w="1541" w:type="dxa"/>
            <w:vMerge/>
            <w:tcBorders>
              <w:left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p>
        </w:tc>
      </w:tr>
      <w:tr w:rsidR="00C23FDD" w:rsidRPr="00C23FDD" w:rsidTr="00E83438">
        <w:trPr>
          <w:trHeight w:val="2257"/>
        </w:trPr>
        <w:tc>
          <w:tcPr>
            <w:tcW w:w="568" w:type="dxa"/>
            <w:vMerge w:val="restart"/>
            <w:tcBorders>
              <w:top w:val="single" w:sz="4" w:space="0" w:color="auto"/>
              <w:left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r w:rsidRPr="00C23FDD">
              <w:rPr>
                <w:rFonts w:ascii="Times New Roman" w:eastAsia="Times New Roman" w:hAnsi="Times New Roman" w:cs="Times New Roman"/>
                <w:lang w:eastAsia="ru-RU"/>
              </w:rPr>
              <w:t>3.</w:t>
            </w:r>
          </w:p>
        </w:tc>
        <w:tc>
          <w:tcPr>
            <w:tcW w:w="5812" w:type="dxa"/>
            <w:tcBorders>
              <w:top w:val="single" w:sz="4" w:space="0" w:color="auto"/>
              <w:left w:val="single" w:sz="4" w:space="0" w:color="auto"/>
              <w:bottom w:val="single" w:sz="4" w:space="0" w:color="auto"/>
              <w:right w:val="single" w:sz="4" w:space="0" w:color="auto"/>
            </w:tcBorders>
          </w:tcPr>
          <w:p w:rsidR="00C23FDD" w:rsidRPr="00C23FDD" w:rsidRDefault="00C23FDD" w:rsidP="00C23FDD">
            <w:pPr>
              <w:spacing w:after="0" w:line="240" w:lineRule="auto"/>
              <w:jc w:val="both"/>
              <w:rPr>
                <w:rFonts w:ascii="Times New Roman" w:eastAsia="Times New Roman" w:hAnsi="Times New Roman" w:cs="Times New Roman"/>
                <w:b/>
                <w:sz w:val="24"/>
                <w:szCs w:val="24"/>
                <w:u w:val="single"/>
                <w:lang w:eastAsia="ru-RU"/>
              </w:rPr>
            </w:pPr>
            <w:r w:rsidRPr="00C23FDD">
              <w:rPr>
                <w:rFonts w:ascii="Times New Roman" w:eastAsia="Times New Roman" w:hAnsi="Times New Roman" w:cs="Times New Roman"/>
                <w:b/>
                <w:sz w:val="24"/>
                <w:szCs w:val="24"/>
                <w:u w:val="single"/>
                <w:lang w:eastAsia="ru-RU"/>
              </w:rPr>
              <w:t>Описание формы и содержания сообщения руководству Заказчика информации аудитора по результатам аудита</w:t>
            </w:r>
          </w:p>
          <w:p w:rsidR="00C23FDD" w:rsidRPr="00C23FDD" w:rsidRDefault="00C23FDD" w:rsidP="00C23FDD">
            <w:pPr>
              <w:spacing w:after="0" w:line="240" w:lineRule="auto"/>
              <w:jc w:val="both"/>
              <w:rPr>
                <w:rFonts w:ascii="Times New Roman" w:eastAsia="Times New Roman" w:hAnsi="Times New Roman" w:cs="Times New Roman"/>
                <w:b/>
                <w:i/>
                <w:sz w:val="24"/>
                <w:szCs w:val="24"/>
                <w:highlight w:val="yellow"/>
                <w:u w:val="single"/>
                <w:lang w:eastAsia="ru-RU"/>
              </w:rPr>
            </w:pPr>
            <w:r w:rsidRPr="00C23FDD">
              <w:rPr>
                <w:rFonts w:ascii="Times New Roman" w:eastAsia="Times New Roman" w:hAnsi="Times New Roman" w:cs="Times New Roman"/>
                <w:sz w:val="24"/>
                <w:szCs w:val="24"/>
                <w:lang w:eastAsia="ru-RU"/>
              </w:rPr>
              <w:t>- подробное описание формы и содержания сообщения руководству Заказчика информации аудитора по результатам аудита, описание конкретных вопросов аудита, представляющих интерес для управления заказчиком.</w:t>
            </w:r>
          </w:p>
        </w:tc>
        <w:tc>
          <w:tcPr>
            <w:tcW w:w="2126"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highlight w:val="yellow"/>
                <w:lang w:eastAsia="ru-RU"/>
              </w:rPr>
            </w:pPr>
            <w:r w:rsidRPr="00C23FDD">
              <w:rPr>
                <w:rFonts w:ascii="Times New Roman" w:eastAsia="Times New Roman" w:hAnsi="Times New Roman" w:cs="Times New Roman"/>
                <w:b/>
                <w:sz w:val="24"/>
                <w:szCs w:val="24"/>
                <w:lang w:eastAsia="ru-RU"/>
              </w:rPr>
              <w:t>от 0 до 20 баллов</w:t>
            </w:r>
          </w:p>
        </w:tc>
        <w:tc>
          <w:tcPr>
            <w:tcW w:w="1541" w:type="dxa"/>
            <w:vMerge w:val="restart"/>
            <w:tcBorders>
              <w:top w:val="single" w:sz="4" w:space="0" w:color="auto"/>
              <w:left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highlight w:val="yellow"/>
                <w:lang w:eastAsia="ru-RU"/>
              </w:rPr>
            </w:pPr>
            <w:r w:rsidRPr="00C23FDD">
              <w:rPr>
                <w:rFonts w:ascii="Times New Roman" w:eastAsia="Times New Roman" w:hAnsi="Times New Roman" w:cs="Times New Roman"/>
                <w:b/>
                <w:sz w:val="24"/>
                <w:szCs w:val="24"/>
                <w:lang w:eastAsia="ru-RU"/>
              </w:rPr>
              <w:t>20 баллов</w:t>
            </w:r>
          </w:p>
        </w:tc>
      </w:tr>
      <w:tr w:rsidR="00C23FDD" w:rsidRPr="00C23FDD" w:rsidTr="00E83438">
        <w:trPr>
          <w:trHeight w:val="1470"/>
        </w:trPr>
        <w:tc>
          <w:tcPr>
            <w:tcW w:w="568" w:type="dxa"/>
            <w:vMerge/>
            <w:tcBorders>
              <w:left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tcPr>
          <w:p w:rsidR="00C23FDD" w:rsidRPr="00C23FDD" w:rsidRDefault="00C23FDD" w:rsidP="00C23FDD">
            <w:pPr>
              <w:spacing w:after="0" w:line="240" w:lineRule="auto"/>
              <w:jc w:val="both"/>
              <w:rPr>
                <w:rFonts w:ascii="Times New Roman" w:eastAsia="Times New Roman" w:hAnsi="Times New Roman" w:cs="Times New Roman"/>
                <w:b/>
                <w:sz w:val="24"/>
                <w:szCs w:val="24"/>
                <w:u w:val="single"/>
                <w:lang w:eastAsia="ru-RU"/>
              </w:rPr>
            </w:pPr>
            <w:r w:rsidRPr="00C23FDD">
              <w:rPr>
                <w:rFonts w:ascii="Times New Roman" w:eastAsia="Times New Roman" w:hAnsi="Times New Roman" w:cs="Times New Roman"/>
                <w:i/>
                <w:sz w:val="24"/>
                <w:szCs w:val="24"/>
                <w:lang w:eastAsia="ru-RU"/>
              </w:rPr>
              <w:t>Поодробное описание формы и содержания сообщения руководству Заказчика информации аудитора по результатам аудита, описание конкретных вопросов аудита, представляющих интерес для управления Заказчиком</w:t>
            </w:r>
          </w:p>
        </w:tc>
        <w:tc>
          <w:tcPr>
            <w:tcW w:w="2126"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20 баллов</w:t>
            </w:r>
          </w:p>
        </w:tc>
        <w:tc>
          <w:tcPr>
            <w:tcW w:w="1541" w:type="dxa"/>
            <w:vMerge/>
            <w:tcBorders>
              <w:left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p>
        </w:tc>
      </w:tr>
      <w:tr w:rsidR="00C23FDD" w:rsidRPr="00C23FDD" w:rsidTr="00E83438">
        <w:trPr>
          <w:trHeight w:val="743"/>
        </w:trPr>
        <w:tc>
          <w:tcPr>
            <w:tcW w:w="568" w:type="dxa"/>
            <w:vMerge/>
            <w:tcBorders>
              <w:left w:val="single" w:sz="4" w:space="0" w:color="auto"/>
              <w:bottom w:val="single" w:sz="12"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12" w:space="0" w:color="auto"/>
              <w:right w:val="single" w:sz="4" w:space="0" w:color="auto"/>
            </w:tcBorders>
          </w:tcPr>
          <w:p w:rsidR="00C23FDD" w:rsidRPr="00C23FDD" w:rsidRDefault="00C23FDD" w:rsidP="00C23FDD">
            <w:pPr>
              <w:spacing w:after="0" w:line="240" w:lineRule="auto"/>
              <w:jc w:val="both"/>
              <w:rPr>
                <w:rFonts w:ascii="Times New Roman" w:eastAsia="Times New Roman" w:hAnsi="Times New Roman" w:cs="Times New Roman"/>
                <w:b/>
                <w:sz w:val="24"/>
                <w:szCs w:val="24"/>
                <w:u w:val="single"/>
                <w:lang w:eastAsia="ru-RU"/>
              </w:rPr>
            </w:pPr>
            <w:r w:rsidRPr="00C23FDD">
              <w:rPr>
                <w:rFonts w:ascii="Times New Roman" w:eastAsia="Times New Roman" w:hAnsi="Times New Roman" w:cs="Times New Roman"/>
                <w:i/>
                <w:sz w:val="24"/>
                <w:szCs w:val="24"/>
                <w:lang w:eastAsia="ru-RU"/>
              </w:rPr>
              <w:t>Предоставление Заказчику по результатам аудита только аудиторского заключения</w:t>
            </w:r>
          </w:p>
        </w:tc>
        <w:tc>
          <w:tcPr>
            <w:tcW w:w="2126" w:type="dxa"/>
            <w:tcBorders>
              <w:top w:val="single" w:sz="4" w:space="0" w:color="auto"/>
              <w:left w:val="single" w:sz="4" w:space="0" w:color="auto"/>
              <w:bottom w:val="single" w:sz="12"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0 баллов</w:t>
            </w:r>
          </w:p>
        </w:tc>
        <w:tc>
          <w:tcPr>
            <w:tcW w:w="1541" w:type="dxa"/>
            <w:vMerge/>
            <w:tcBorders>
              <w:left w:val="single" w:sz="4" w:space="0" w:color="auto"/>
              <w:bottom w:val="single" w:sz="12"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p>
        </w:tc>
      </w:tr>
      <w:tr w:rsidR="00C23FDD" w:rsidRPr="00C23FDD" w:rsidTr="00E83438">
        <w:trPr>
          <w:trHeight w:val="548"/>
        </w:trPr>
        <w:tc>
          <w:tcPr>
            <w:tcW w:w="568" w:type="dxa"/>
            <w:vMerge w:val="restart"/>
            <w:tcBorders>
              <w:top w:val="single" w:sz="12" w:space="0" w:color="auto"/>
              <w:left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r w:rsidRPr="00C23FDD">
              <w:rPr>
                <w:rFonts w:ascii="Times New Roman" w:eastAsia="Times New Roman" w:hAnsi="Times New Roman" w:cs="Times New Roman"/>
                <w:lang w:eastAsia="ru-RU"/>
              </w:rPr>
              <w:t>4.</w:t>
            </w:r>
          </w:p>
        </w:tc>
        <w:tc>
          <w:tcPr>
            <w:tcW w:w="5812" w:type="dxa"/>
            <w:tcBorders>
              <w:top w:val="single" w:sz="12" w:space="0" w:color="auto"/>
              <w:left w:val="single" w:sz="4" w:space="0" w:color="auto"/>
              <w:bottom w:val="single" w:sz="2" w:space="0" w:color="auto"/>
              <w:right w:val="single" w:sz="4" w:space="0" w:color="auto"/>
            </w:tcBorders>
          </w:tcPr>
          <w:p w:rsidR="00C23FDD" w:rsidRPr="00C23FDD" w:rsidRDefault="00C23FDD" w:rsidP="00C23FDD">
            <w:pPr>
              <w:spacing w:after="0" w:line="240" w:lineRule="auto"/>
              <w:jc w:val="both"/>
              <w:rPr>
                <w:rFonts w:ascii="Times New Roman" w:eastAsia="Times New Roman" w:hAnsi="Times New Roman" w:cs="Times New Roman"/>
                <w:b/>
                <w:sz w:val="24"/>
                <w:szCs w:val="24"/>
                <w:u w:val="single"/>
                <w:lang w:eastAsia="ru-RU"/>
              </w:rPr>
            </w:pPr>
            <w:r w:rsidRPr="00C23FDD">
              <w:rPr>
                <w:rFonts w:ascii="Times New Roman" w:eastAsia="Times New Roman" w:hAnsi="Times New Roman" w:cs="Times New Roman"/>
                <w:b/>
                <w:sz w:val="24"/>
                <w:szCs w:val="24"/>
                <w:u w:val="single"/>
                <w:lang w:eastAsia="ru-RU"/>
              </w:rPr>
              <w:t xml:space="preserve">Качество услуг </w:t>
            </w:r>
          </w:p>
          <w:p w:rsidR="00C23FDD" w:rsidRPr="00C23FDD" w:rsidRDefault="00C23FDD" w:rsidP="00D1465B">
            <w:pPr>
              <w:spacing w:after="0" w:line="240" w:lineRule="auto"/>
              <w:jc w:val="both"/>
              <w:rPr>
                <w:rFonts w:ascii="Times New Roman" w:eastAsia="Times New Roman" w:hAnsi="Times New Roman" w:cs="Times New Roman"/>
                <w:b/>
                <w:i/>
                <w:sz w:val="24"/>
                <w:szCs w:val="24"/>
                <w:u w:val="single"/>
                <w:lang w:eastAsia="ru-RU"/>
              </w:rPr>
            </w:pPr>
            <w:r w:rsidRPr="00C23FDD">
              <w:rPr>
                <w:rFonts w:ascii="Times New Roman" w:eastAsia="Times New Roman" w:hAnsi="Times New Roman" w:cs="Times New Roman"/>
                <w:sz w:val="24"/>
                <w:szCs w:val="24"/>
                <w:lang w:eastAsia="ru-RU"/>
              </w:rPr>
              <w:t>оценка заявок по показателю осуществляется по наличию документов (отчетов, актов), подтверждающих прохождение внешнего контроля качества услуг с отражением результатов внешнего контроля качества услуг за период 2015-201</w:t>
            </w:r>
            <w:r w:rsidR="00D1465B">
              <w:rPr>
                <w:rFonts w:ascii="Times New Roman" w:eastAsia="Times New Roman" w:hAnsi="Times New Roman" w:cs="Times New Roman"/>
                <w:sz w:val="24"/>
                <w:szCs w:val="24"/>
                <w:lang w:eastAsia="ru-RU"/>
              </w:rPr>
              <w:t>8</w:t>
            </w:r>
            <w:r w:rsidRPr="00C23FDD">
              <w:rPr>
                <w:rFonts w:ascii="Times New Roman" w:eastAsia="Times New Roman" w:hAnsi="Times New Roman" w:cs="Times New Roman"/>
                <w:sz w:val="24"/>
                <w:szCs w:val="24"/>
                <w:lang w:eastAsia="ru-RU"/>
              </w:rPr>
              <w:t xml:space="preserve"> г.г.*</w:t>
            </w:r>
          </w:p>
        </w:tc>
        <w:tc>
          <w:tcPr>
            <w:tcW w:w="2126" w:type="dxa"/>
            <w:tcBorders>
              <w:top w:val="single" w:sz="12" w:space="0" w:color="auto"/>
              <w:left w:val="single" w:sz="4" w:space="0" w:color="auto"/>
              <w:bottom w:val="single" w:sz="2"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sz w:val="24"/>
                <w:szCs w:val="24"/>
                <w:lang w:eastAsia="ru-RU"/>
              </w:rPr>
            </w:pPr>
            <w:r w:rsidRPr="00C23FDD">
              <w:rPr>
                <w:rFonts w:ascii="Times New Roman" w:eastAsia="Times New Roman" w:hAnsi="Times New Roman" w:cs="Times New Roman"/>
                <w:b/>
                <w:sz w:val="24"/>
                <w:szCs w:val="24"/>
                <w:lang w:eastAsia="ru-RU"/>
              </w:rPr>
              <w:t>от 0 до 20 балло</w:t>
            </w:r>
            <w:r w:rsidRPr="00C23FDD">
              <w:rPr>
                <w:rFonts w:ascii="Times New Roman" w:eastAsia="Times New Roman" w:hAnsi="Times New Roman" w:cs="Times New Roman"/>
                <w:sz w:val="24"/>
                <w:szCs w:val="24"/>
                <w:lang w:eastAsia="ru-RU"/>
              </w:rPr>
              <w:t>в</w:t>
            </w:r>
          </w:p>
        </w:tc>
        <w:tc>
          <w:tcPr>
            <w:tcW w:w="1541" w:type="dxa"/>
            <w:vMerge w:val="restart"/>
            <w:tcBorders>
              <w:top w:val="single" w:sz="12" w:space="0" w:color="auto"/>
              <w:left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20 баллов</w:t>
            </w:r>
          </w:p>
        </w:tc>
      </w:tr>
      <w:tr w:rsidR="00C23FDD" w:rsidRPr="00C23FDD" w:rsidTr="00E83438">
        <w:trPr>
          <w:trHeight w:val="548"/>
        </w:trPr>
        <w:tc>
          <w:tcPr>
            <w:tcW w:w="568" w:type="dxa"/>
            <w:vMerge/>
            <w:tcBorders>
              <w:left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p>
        </w:tc>
        <w:tc>
          <w:tcPr>
            <w:tcW w:w="5812" w:type="dxa"/>
            <w:tcBorders>
              <w:top w:val="single" w:sz="2" w:space="0" w:color="auto"/>
              <w:left w:val="single" w:sz="4" w:space="0" w:color="auto"/>
              <w:bottom w:val="single" w:sz="2" w:space="0" w:color="auto"/>
              <w:right w:val="single" w:sz="4" w:space="0" w:color="auto"/>
            </w:tcBorders>
          </w:tcPr>
          <w:p w:rsidR="00C23FDD" w:rsidRPr="00C23FDD" w:rsidRDefault="00C23FDD" w:rsidP="00C23FDD">
            <w:pPr>
              <w:spacing w:after="0" w:line="240" w:lineRule="auto"/>
              <w:jc w:val="both"/>
              <w:rPr>
                <w:rFonts w:ascii="Times New Roman" w:eastAsia="Times New Roman" w:hAnsi="Times New Roman" w:cs="Times New Roman"/>
                <w:b/>
                <w:sz w:val="24"/>
                <w:szCs w:val="24"/>
                <w:u w:val="single"/>
                <w:lang w:eastAsia="ru-RU"/>
              </w:rPr>
            </w:pPr>
            <w:r w:rsidRPr="00C23FDD">
              <w:rPr>
                <w:rFonts w:ascii="Times New Roman" w:eastAsia="Times New Roman" w:hAnsi="Times New Roman" w:cs="Times New Roman"/>
                <w:i/>
                <w:sz w:val="24"/>
                <w:szCs w:val="24"/>
                <w:lang w:eastAsia="ru-RU"/>
              </w:rPr>
              <w:t xml:space="preserve">Наличие документа (отчета, акта) с </w:t>
            </w:r>
            <w:r w:rsidRPr="00C23FDD">
              <w:rPr>
                <w:rFonts w:ascii="Times New Roman" w:eastAsia="Times New Roman" w:hAnsi="Times New Roman" w:cs="Times New Roman"/>
                <w:b/>
                <w:i/>
                <w:sz w:val="24"/>
                <w:szCs w:val="24"/>
                <w:lang w:eastAsia="ru-RU"/>
              </w:rPr>
              <w:t>положительным решением</w:t>
            </w:r>
            <w:r w:rsidRPr="00C23FDD">
              <w:rPr>
                <w:rFonts w:ascii="Times New Roman" w:eastAsia="Times New Roman" w:hAnsi="Times New Roman" w:cs="Times New Roman"/>
                <w:i/>
                <w:sz w:val="24"/>
                <w:szCs w:val="24"/>
                <w:lang w:eastAsia="ru-RU"/>
              </w:rPr>
              <w:t>, выданного по результатам проверки внешнего контроля качества услуг со стороны специализированного органа</w:t>
            </w:r>
          </w:p>
        </w:tc>
        <w:tc>
          <w:tcPr>
            <w:tcW w:w="2126" w:type="dxa"/>
            <w:tcBorders>
              <w:top w:val="single" w:sz="2" w:space="0" w:color="auto"/>
              <w:left w:val="single" w:sz="4" w:space="0" w:color="auto"/>
              <w:bottom w:val="single" w:sz="2"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20 баллов</w:t>
            </w:r>
          </w:p>
        </w:tc>
        <w:tc>
          <w:tcPr>
            <w:tcW w:w="1541" w:type="dxa"/>
            <w:vMerge/>
            <w:tcBorders>
              <w:left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p>
        </w:tc>
      </w:tr>
      <w:tr w:rsidR="00C23FDD" w:rsidRPr="00C23FDD" w:rsidTr="00E83438">
        <w:trPr>
          <w:trHeight w:val="548"/>
        </w:trPr>
        <w:tc>
          <w:tcPr>
            <w:tcW w:w="568" w:type="dxa"/>
            <w:vMerge/>
            <w:tcBorders>
              <w:left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p>
        </w:tc>
        <w:tc>
          <w:tcPr>
            <w:tcW w:w="5812" w:type="dxa"/>
            <w:tcBorders>
              <w:top w:val="single" w:sz="2" w:space="0" w:color="auto"/>
              <w:left w:val="single" w:sz="4" w:space="0" w:color="auto"/>
              <w:bottom w:val="single" w:sz="2" w:space="0" w:color="auto"/>
              <w:right w:val="single" w:sz="4" w:space="0" w:color="auto"/>
            </w:tcBorders>
          </w:tcPr>
          <w:p w:rsidR="00C23FDD" w:rsidRPr="00C23FDD" w:rsidRDefault="00C23FDD" w:rsidP="00C23FDD">
            <w:pPr>
              <w:spacing w:after="0" w:line="240" w:lineRule="auto"/>
              <w:jc w:val="both"/>
              <w:rPr>
                <w:rFonts w:ascii="Times New Roman" w:eastAsia="Times New Roman" w:hAnsi="Times New Roman" w:cs="Times New Roman"/>
                <w:i/>
                <w:sz w:val="24"/>
                <w:szCs w:val="24"/>
                <w:lang w:eastAsia="ru-RU"/>
              </w:rPr>
            </w:pPr>
            <w:r w:rsidRPr="00C23FDD">
              <w:rPr>
                <w:rFonts w:ascii="Times New Roman" w:eastAsia="Times New Roman" w:hAnsi="Times New Roman" w:cs="Times New Roman"/>
                <w:i/>
                <w:sz w:val="24"/>
                <w:szCs w:val="24"/>
                <w:lang w:eastAsia="ru-RU"/>
              </w:rPr>
              <w:t xml:space="preserve">Наличие документа (отчета, акта) </w:t>
            </w:r>
            <w:r w:rsidRPr="00C23FDD">
              <w:rPr>
                <w:rFonts w:ascii="Times New Roman" w:eastAsia="Times New Roman" w:hAnsi="Times New Roman" w:cs="Times New Roman"/>
                <w:b/>
                <w:i/>
                <w:sz w:val="24"/>
                <w:szCs w:val="24"/>
                <w:lang w:eastAsia="ru-RU"/>
              </w:rPr>
              <w:t>с оговоркой,  замечаниями и др.**</w:t>
            </w:r>
            <w:r w:rsidRPr="00C23FDD">
              <w:rPr>
                <w:rFonts w:ascii="Times New Roman" w:eastAsia="Times New Roman" w:hAnsi="Times New Roman" w:cs="Times New Roman"/>
                <w:i/>
                <w:sz w:val="24"/>
                <w:szCs w:val="24"/>
                <w:lang w:eastAsia="ru-RU"/>
              </w:rPr>
              <w:t xml:space="preserve">, выданного по результатам проверки внешнего контроля качества услуг со стороны специализированного органа </w:t>
            </w:r>
          </w:p>
        </w:tc>
        <w:tc>
          <w:tcPr>
            <w:tcW w:w="2126" w:type="dxa"/>
            <w:tcBorders>
              <w:top w:val="single" w:sz="2" w:space="0" w:color="auto"/>
              <w:left w:val="single" w:sz="4" w:space="0" w:color="auto"/>
              <w:bottom w:val="single" w:sz="2"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5 баллов</w:t>
            </w:r>
          </w:p>
        </w:tc>
        <w:tc>
          <w:tcPr>
            <w:tcW w:w="1541" w:type="dxa"/>
            <w:vMerge/>
            <w:tcBorders>
              <w:left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p>
        </w:tc>
      </w:tr>
      <w:tr w:rsidR="00C23FDD" w:rsidRPr="00C23FDD" w:rsidTr="00E83438">
        <w:trPr>
          <w:trHeight w:val="548"/>
        </w:trPr>
        <w:tc>
          <w:tcPr>
            <w:tcW w:w="568" w:type="dxa"/>
            <w:vMerge/>
            <w:tcBorders>
              <w:left w:val="single" w:sz="4" w:space="0" w:color="auto"/>
              <w:bottom w:val="single" w:sz="12"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p>
        </w:tc>
        <w:tc>
          <w:tcPr>
            <w:tcW w:w="5812" w:type="dxa"/>
            <w:tcBorders>
              <w:top w:val="single" w:sz="2" w:space="0" w:color="auto"/>
              <w:left w:val="single" w:sz="4" w:space="0" w:color="auto"/>
              <w:bottom w:val="single" w:sz="12" w:space="0" w:color="auto"/>
              <w:right w:val="single" w:sz="4" w:space="0" w:color="auto"/>
            </w:tcBorders>
          </w:tcPr>
          <w:p w:rsidR="00C23FDD" w:rsidRPr="00C23FDD" w:rsidRDefault="00C23FDD" w:rsidP="00C23FDD">
            <w:pPr>
              <w:spacing w:after="0" w:line="240" w:lineRule="auto"/>
              <w:jc w:val="both"/>
              <w:rPr>
                <w:rFonts w:ascii="Times New Roman" w:eastAsia="Times New Roman" w:hAnsi="Times New Roman" w:cs="Times New Roman"/>
                <w:b/>
                <w:sz w:val="24"/>
                <w:szCs w:val="24"/>
                <w:u w:val="single"/>
                <w:lang w:eastAsia="ru-RU"/>
              </w:rPr>
            </w:pPr>
            <w:r w:rsidRPr="00C23FDD">
              <w:rPr>
                <w:rFonts w:ascii="Times New Roman" w:eastAsia="Times New Roman" w:hAnsi="Times New Roman" w:cs="Times New Roman"/>
                <w:i/>
                <w:sz w:val="24"/>
                <w:szCs w:val="24"/>
                <w:lang w:eastAsia="ru-RU"/>
              </w:rPr>
              <w:t>При непредоставлении заказчику документа, подтверждающего прохождение внешнего контроля качества услуг</w:t>
            </w:r>
          </w:p>
        </w:tc>
        <w:tc>
          <w:tcPr>
            <w:tcW w:w="2126" w:type="dxa"/>
            <w:tcBorders>
              <w:top w:val="single" w:sz="2"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0 баллов</w:t>
            </w:r>
          </w:p>
        </w:tc>
        <w:tc>
          <w:tcPr>
            <w:tcW w:w="1541" w:type="dxa"/>
            <w:vMerge/>
            <w:tcBorders>
              <w:left w:val="single" w:sz="4" w:space="0" w:color="auto"/>
              <w:bottom w:val="single" w:sz="12"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p>
        </w:tc>
      </w:tr>
      <w:tr w:rsidR="00C23FDD" w:rsidRPr="00C23FDD" w:rsidTr="00E83438">
        <w:trPr>
          <w:trHeight w:val="495"/>
        </w:trPr>
        <w:tc>
          <w:tcPr>
            <w:tcW w:w="6380" w:type="dxa"/>
            <w:gridSpan w:val="2"/>
            <w:tcBorders>
              <w:top w:val="single" w:sz="4" w:space="0" w:color="auto"/>
              <w:left w:val="single" w:sz="4" w:space="0" w:color="auto"/>
              <w:bottom w:val="single" w:sz="12"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sz w:val="24"/>
                <w:szCs w:val="24"/>
                <w:lang w:eastAsia="ru-RU"/>
              </w:rPr>
            </w:pPr>
            <w:r w:rsidRPr="00C23FDD">
              <w:rPr>
                <w:rFonts w:ascii="Times New Roman" w:eastAsia="Times New Roman" w:hAnsi="Times New Roman" w:cs="Times New Roman"/>
                <w:sz w:val="24"/>
                <w:szCs w:val="24"/>
                <w:lang w:eastAsia="ru-RU"/>
              </w:rPr>
              <w:t>Итого</w:t>
            </w:r>
          </w:p>
        </w:tc>
        <w:tc>
          <w:tcPr>
            <w:tcW w:w="2126" w:type="dxa"/>
            <w:tcBorders>
              <w:top w:val="single" w:sz="12" w:space="0" w:color="auto"/>
              <w:left w:val="single" w:sz="4" w:space="0" w:color="auto"/>
              <w:bottom w:val="single" w:sz="12"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sz w:val="24"/>
                <w:szCs w:val="24"/>
                <w:lang w:eastAsia="ru-RU"/>
              </w:rPr>
            </w:pPr>
          </w:p>
        </w:tc>
        <w:tc>
          <w:tcPr>
            <w:tcW w:w="1541" w:type="dxa"/>
            <w:tcBorders>
              <w:top w:val="single" w:sz="12" w:space="0" w:color="auto"/>
              <w:left w:val="single" w:sz="4" w:space="0" w:color="auto"/>
              <w:bottom w:val="single" w:sz="12"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100 баллов</w:t>
            </w:r>
          </w:p>
        </w:tc>
      </w:tr>
    </w:tbl>
    <w:p w:rsidR="00C23FDD" w:rsidRPr="00C23FDD" w:rsidRDefault="00C23FDD" w:rsidP="005111E3">
      <w:pPr>
        <w:spacing w:after="0" w:line="240" w:lineRule="auto"/>
        <w:ind w:firstLine="709"/>
        <w:jc w:val="both"/>
        <w:rPr>
          <w:rFonts w:ascii="Times New Roman" w:eastAsia="Times New Roman" w:hAnsi="Times New Roman" w:cs="Times New Roman"/>
          <w:color w:val="000000"/>
          <w:sz w:val="24"/>
          <w:szCs w:val="24"/>
          <w:lang w:eastAsia="ru-RU"/>
        </w:rPr>
      </w:pPr>
      <w:r w:rsidRPr="00C23FDD">
        <w:rPr>
          <w:rFonts w:ascii="Times New Roman" w:eastAsia="Times New Roman" w:hAnsi="Times New Roman" w:cs="Times New Roman"/>
          <w:sz w:val="24"/>
          <w:szCs w:val="24"/>
          <w:lang w:eastAsia="ru-RU"/>
        </w:rPr>
        <w:t>*</w:t>
      </w:r>
      <w:r>
        <w:rPr>
          <w:rFonts w:ascii="Times New Roman" w:eastAsia="Times New Roman" w:hAnsi="Times New Roman" w:cs="Times New Roman"/>
          <w:color w:val="000000"/>
          <w:sz w:val="24"/>
          <w:szCs w:val="24"/>
          <w:lang w:eastAsia="ru-RU"/>
        </w:rPr>
        <w:t xml:space="preserve"> </w:t>
      </w:r>
      <w:r w:rsidRPr="00C23FDD">
        <w:rPr>
          <w:rFonts w:ascii="Times New Roman" w:eastAsia="Times New Roman" w:hAnsi="Times New Roman" w:cs="Times New Roman"/>
          <w:color w:val="000000"/>
          <w:sz w:val="24"/>
          <w:szCs w:val="24"/>
          <w:lang w:eastAsia="ru-RU"/>
        </w:rPr>
        <w:t>Заказчик проверяет соответствие предоставленной информации сведениям, раскрытым Минфином России на официальном сайте Минфина России в сети "Интернет" (</w:t>
      </w:r>
      <w:hyperlink r:id="rId33" w:history="1">
        <w:r w:rsidRPr="00C23FDD">
          <w:rPr>
            <w:rFonts w:ascii="Times New Roman" w:eastAsia="Times New Roman" w:hAnsi="Times New Roman" w:cs="Times New Roman"/>
            <w:color w:val="000000"/>
            <w:sz w:val="24"/>
            <w:szCs w:val="24"/>
            <w:u w:val="single"/>
            <w:lang w:eastAsia="ru-RU"/>
          </w:rPr>
          <w:t>https://www.minfin.ru</w:t>
        </w:r>
      </w:hyperlink>
      <w:r w:rsidRPr="00C23FDD">
        <w:rPr>
          <w:rFonts w:ascii="Times New Roman" w:eastAsia="Times New Roman" w:hAnsi="Times New Roman" w:cs="Times New Roman"/>
          <w:color w:val="000000"/>
          <w:sz w:val="24"/>
          <w:szCs w:val="24"/>
          <w:lang w:eastAsia="ru-RU"/>
        </w:rPr>
        <w:t>) в соответствии с Положением о порядке ведения реестра аудиторов и аудиторских организаций саморегулируемой организации аудиторов и контрольного экземпляра реестра аудиторов и аудиторских организаций саморегулируемых организаций аудиторов, утвержденным приказом Минфина России от 30 октября 2009 г. N 111н. В случае несоответствия предоставленной Участником закупки информации, Заказчик при оценке по подкритерию учитывает информацию официального сайта Минфина России.</w:t>
      </w:r>
    </w:p>
    <w:p w:rsidR="00C23FDD" w:rsidRDefault="00C23FDD" w:rsidP="005111E3">
      <w:pPr>
        <w:spacing w:after="0" w:line="228" w:lineRule="auto"/>
        <w:ind w:firstLine="709"/>
        <w:jc w:val="both"/>
        <w:rPr>
          <w:rFonts w:ascii="Times New Roman" w:eastAsia="Times New Roman" w:hAnsi="Times New Roman" w:cs="Times New Roman"/>
          <w:sz w:val="24"/>
          <w:szCs w:val="24"/>
          <w:lang w:eastAsia="ru-RU"/>
        </w:rPr>
      </w:pPr>
      <w:r w:rsidRPr="00C23FDD">
        <w:rPr>
          <w:rFonts w:ascii="Times New Roman" w:eastAsia="Times New Roman" w:hAnsi="Times New Roman" w:cs="Times New Roman"/>
          <w:b/>
          <w:i/>
          <w:sz w:val="24"/>
          <w:szCs w:val="24"/>
          <w:lang w:eastAsia="ru-RU"/>
        </w:rPr>
        <w:t>**</w:t>
      </w:r>
      <w:r>
        <w:rPr>
          <w:rFonts w:ascii="Times New Roman" w:eastAsia="Times New Roman" w:hAnsi="Times New Roman" w:cs="Times New Roman"/>
          <w:sz w:val="24"/>
          <w:szCs w:val="24"/>
          <w:lang w:eastAsia="ru-RU"/>
        </w:rPr>
        <w:t xml:space="preserve"> </w:t>
      </w:r>
      <w:r w:rsidRPr="00C23FDD">
        <w:rPr>
          <w:rFonts w:ascii="Times New Roman" w:eastAsia="Times New Roman" w:hAnsi="Times New Roman" w:cs="Times New Roman"/>
          <w:sz w:val="24"/>
          <w:szCs w:val="24"/>
          <w:lang w:eastAsia="ru-RU"/>
        </w:rPr>
        <w:t>В соответствии с приказоми Министерства Финансов Российской Федерации от 18.12.2015 № 203н ,от 30.12.2008 №307-ФЗ.</w:t>
      </w:r>
    </w:p>
    <w:p w:rsidR="00A94A6A" w:rsidRPr="00A94A6A" w:rsidRDefault="00A94A6A" w:rsidP="005111E3">
      <w:pPr>
        <w:spacing w:after="0" w:line="228" w:lineRule="auto"/>
        <w:ind w:firstLine="709"/>
        <w:jc w:val="both"/>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 xml:space="preserve">Для расчета итогового рейтинга по заявке по критерию «Качественные характеристики оказываемых услуг» рейтинг, присуждаемый заявке Участника закупки, умножается на соответствующий указанному критерию коэффициент значимости. </w:t>
      </w:r>
    </w:p>
    <w:p w:rsidR="00A94A6A" w:rsidRPr="00A94A6A" w:rsidRDefault="00A94A6A" w:rsidP="00A94A6A">
      <w:pPr>
        <w:spacing w:after="0" w:line="240" w:lineRule="auto"/>
        <w:jc w:val="both"/>
        <w:rPr>
          <w:rFonts w:ascii="Times New Roman" w:eastAsia="Times New Roman" w:hAnsi="Times New Roman" w:cs="Times New Roman"/>
          <w:sz w:val="24"/>
          <w:szCs w:val="24"/>
          <w:lang w:eastAsia="ru-RU"/>
        </w:rPr>
      </w:pPr>
    </w:p>
    <w:p w:rsidR="00A94A6A" w:rsidRDefault="00A94A6A" w:rsidP="00A94A6A">
      <w:pPr>
        <w:spacing w:after="0" w:line="228" w:lineRule="auto"/>
        <w:ind w:firstLine="720"/>
        <w:jc w:val="both"/>
        <w:rPr>
          <w:rFonts w:ascii="Times New Roman" w:eastAsia="Times New Roman" w:hAnsi="Times New Roman" w:cs="Times New Roman"/>
          <w:b/>
          <w:sz w:val="24"/>
          <w:szCs w:val="24"/>
          <w:u w:val="single"/>
          <w:lang w:eastAsia="ru-RU"/>
        </w:rPr>
      </w:pPr>
      <w:r w:rsidRPr="00A94A6A">
        <w:rPr>
          <w:rFonts w:ascii="Times New Roman" w:eastAsia="Times New Roman" w:hAnsi="Times New Roman" w:cs="Times New Roman"/>
          <w:b/>
          <w:sz w:val="24"/>
          <w:szCs w:val="24"/>
          <w:u w:val="single"/>
          <w:lang w:eastAsia="ru-RU"/>
        </w:rPr>
        <w:t>Оценка заявок по критерию «Квалификация Участника конкурса</w:t>
      </w:r>
      <w:r w:rsidR="00BC3420">
        <w:rPr>
          <w:rFonts w:ascii="Times New Roman" w:eastAsia="Times New Roman" w:hAnsi="Times New Roman" w:cs="Times New Roman"/>
          <w:b/>
          <w:sz w:val="24"/>
          <w:szCs w:val="24"/>
          <w:u w:val="single"/>
          <w:lang w:eastAsia="ru-RU"/>
        </w:rPr>
        <w:t>»</w:t>
      </w:r>
    </w:p>
    <w:p w:rsidR="00BC3420" w:rsidRPr="00A94A6A" w:rsidRDefault="00BC3420" w:rsidP="00A94A6A">
      <w:pPr>
        <w:spacing w:after="0" w:line="228" w:lineRule="auto"/>
        <w:ind w:firstLine="720"/>
        <w:jc w:val="both"/>
        <w:rPr>
          <w:rFonts w:ascii="Times New Roman" w:eastAsia="Times New Roman" w:hAnsi="Times New Roman" w:cs="Times New Roman"/>
          <w:b/>
          <w:sz w:val="24"/>
          <w:szCs w:val="24"/>
          <w:u w:val="single"/>
          <w:lang w:eastAsia="ru-RU"/>
        </w:rPr>
      </w:pPr>
    </w:p>
    <w:p w:rsidR="00A94A6A" w:rsidRPr="00A94A6A" w:rsidRDefault="00A94A6A" w:rsidP="00A94A6A">
      <w:pPr>
        <w:spacing w:after="0" w:line="228" w:lineRule="auto"/>
        <w:ind w:firstLine="567"/>
        <w:jc w:val="both"/>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Рейтинг, присуждаемый заявке по критерию «Квалификация Участника конкурса», определяется следующим образом: содержанием данного критерия 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 Соответственно, каждой заявке по данному критерию выставляется суммарное значение от 0 до 100 баллов.</w:t>
      </w:r>
    </w:p>
    <w:p w:rsidR="00A94A6A" w:rsidRPr="00A94A6A" w:rsidRDefault="00A94A6A" w:rsidP="00A94A6A">
      <w:pPr>
        <w:spacing w:after="120" w:line="228" w:lineRule="auto"/>
        <w:ind w:firstLine="567"/>
        <w:jc w:val="both"/>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По каждому показателю критерия «Квалификация Участника конкурса» баллы присваиваются в следующем порядке:</w:t>
      </w:r>
    </w:p>
    <w:tbl>
      <w:tblPr>
        <w:tblW w:w="10047" w:type="dxa"/>
        <w:tblInd w:w="-318" w:type="dxa"/>
        <w:tblLayout w:type="fixed"/>
        <w:tblLook w:val="00A0" w:firstRow="1" w:lastRow="0" w:firstColumn="1" w:lastColumn="0" w:noHBand="0" w:noVBand="0"/>
      </w:tblPr>
      <w:tblGrid>
        <w:gridCol w:w="568"/>
        <w:gridCol w:w="5812"/>
        <w:gridCol w:w="2126"/>
        <w:gridCol w:w="1541"/>
      </w:tblGrid>
      <w:tr w:rsidR="00374C0C" w:rsidRPr="00374C0C" w:rsidTr="00E83438">
        <w:trPr>
          <w:trHeight w:val="697"/>
        </w:trPr>
        <w:tc>
          <w:tcPr>
            <w:tcW w:w="568" w:type="dxa"/>
            <w:tcBorders>
              <w:top w:val="single" w:sz="4"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bCs/>
                <w:sz w:val="24"/>
                <w:szCs w:val="24"/>
                <w:lang w:eastAsia="ru-RU"/>
              </w:rPr>
            </w:pPr>
            <w:r w:rsidRPr="00374C0C">
              <w:rPr>
                <w:rFonts w:ascii="Times New Roman" w:eastAsia="Times New Roman" w:hAnsi="Times New Roman" w:cs="Times New Roman"/>
                <w:bCs/>
                <w:sz w:val="24"/>
                <w:szCs w:val="24"/>
                <w:lang w:eastAsia="ru-RU"/>
              </w:rPr>
              <w:t>№ п/п</w:t>
            </w:r>
          </w:p>
        </w:tc>
        <w:tc>
          <w:tcPr>
            <w:tcW w:w="5812" w:type="dxa"/>
            <w:tcBorders>
              <w:top w:val="single" w:sz="4"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bCs/>
                <w:sz w:val="24"/>
                <w:szCs w:val="24"/>
                <w:lang w:eastAsia="ru-RU"/>
              </w:rPr>
            </w:pPr>
            <w:r w:rsidRPr="00374C0C">
              <w:rPr>
                <w:rFonts w:ascii="Times New Roman" w:eastAsia="Times New Roman" w:hAnsi="Times New Roman" w:cs="Times New Roman"/>
                <w:bCs/>
                <w:sz w:val="24"/>
                <w:szCs w:val="24"/>
                <w:lang w:eastAsia="ru-RU"/>
              </w:rPr>
              <w:t>Показатели по критерию «</w:t>
            </w:r>
            <w:r w:rsidRPr="00374C0C">
              <w:rPr>
                <w:rFonts w:ascii="Times New Roman" w:eastAsia="Times New Roman" w:hAnsi="Times New Roman" w:cs="Times New Roman"/>
                <w:sz w:val="24"/>
                <w:szCs w:val="24"/>
                <w:lang w:eastAsia="ru-RU"/>
              </w:rPr>
              <w:t>Квалификация Участника конкурса</w:t>
            </w:r>
            <w:r w:rsidRPr="00374C0C">
              <w:rPr>
                <w:rFonts w:ascii="Times New Roman" w:eastAsia="Times New Roman" w:hAnsi="Times New Roman" w:cs="Times New Roman"/>
                <w:bCs/>
                <w:sz w:val="24"/>
                <w:szCs w:val="24"/>
                <w:lang w:eastAsia="ru-RU"/>
              </w:rPr>
              <w:t>»</w:t>
            </w:r>
          </w:p>
        </w:tc>
        <w:tc>
          <w:tcPr>
            <w:tcW w:w="2126" w:type="dxa"/>
            <w:tcBorders>
              <w:top w:val="single" w:sz="4"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bCs/>
                <w:sz w:val="24"/>
                <w:szCs w:val="24"/>
                <w:lang w:eastAsia="ru-RU"/>
              </w:rPr>
            </w:pPr>
            <w:r w:rsidRPr="00374C0C">
              <w:rPr>
                <w:rFonts w:ascii="Times New Roman" w:eastAsia="Times New Roman" w:hAnsi="Times New Roman" w:cs="Times New Roman"/>
                <w:bCs/>
                <w:sz w:val="24"/>
                <w:szCs w:val="24"/>
                <w:lang w:eastAsia="ru-RU"/>
              </w:rPr>
              <w:t>Количество баллов, присваиваемых по каждому из показателей указанного критерия</w:t>
            </w:r>
          </w:p>
        </w:tc>
        <w:tc>
          <w:tcPr>
            <w:tcW w:w="1541" w:type="dxa"/>
            <w:tcBorders>
              <w:top w:val="single" w:sz="4"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bCs/>
                <w:sz w:val="24"/>
                <w:szCs w:val="24"/>
                <w:lang w:eastAsia="ru-RU"/>
              </w:rPr>
            </w:pPr>
            <w:r w:rsidRPr="00374C0C">
              <w:rPr>
                <w:rFonts w:ascii="Times New Roman" w:eastAsia="Times New Roman" w:hAnsi="Times New Roman" w:cs="Times New Roman"/>
                <w:bCs/>
                <w:sz w:val="24"/>
                <w:szCs w:val="24"/>
                <w:lang w:eastAsia="ru-RU"/>
              </w:rPr>
              <w:t>Максимальное значение в баллах для каждого показателя указанного критерия</w:t>
            </w:r>
          </w:p>
        </w:tc>
      </w:tr>
      <w:tr w:rsidR="00374C0C" w:rsidRPr="00374C0C" w:rsidTr="00E83438">
        <w:trPr>
          <w:trHeight w:val="532"/>
        </w:trPr>
        <w:tc>
          <w:tcPr>
            <w:tcW w:w="568" w:type="dxa"/>
            <w:vMerge w:val="restart"/>
            <w:tcBorders>
              <w:top w:val="single" w:sz="12" w:space="0" w:color="auto"/>
              <w:left w:val="single" w:sz="4" w:space="0" w:color="auto"/>
              <w:bottom w:val="single" w:sz="4" w:space="0" w:color="auto"/>
              <w:right w:val="single" w:sz="4" w:space="0" w:color="auto"/>
            </w:tcBorders>
          </w:tcPr>
          <w:p w:rsidR="00374C0C" w:rsidRPr="00374C0C" w:rsidRDefault="00374C0C" w:rsidP="00374C0C">
            <w:pPr>
              <w:spacing w:after="0" w:line="240" w:lineRule="auto"/>
              <w:jc w:val="center"/>
              <w:rPr>
                <w:rFonts w:ascii="Times New Roman" w:eastAsia="Times New Roman" w:hAnsi="Times New Roman" w:cs="Times New Roman"/>
                <w:lang w:eastAsia="ru-RU"/>
              </w:rPr>
            </w:pPr>
            <w:r w:rsidRPr="00374C0C">
              <w:rPr>
                <w:rFonts w:ascii="Times New Roman" w:eastAsia="Times New Roman" w:hAnsi="Times New Roman" w:cs="Times New Roman"/>
                <w:lang w:eastAsia="ru-RU"/>
              </w:rPr>
              <w:lastRenderedPageBreak/>
              <w:t>1.</w:t>
            </w:r>
          </w:p>
        </w:tc>
        <w:tc>
          <w:tcPr>
            <w:tcW w:w="5812" w:type="dxa"/>
            <w:tcBorders>
              <w:top w:val="single" w:sz="12"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both"/>
              <w:rPr>
                <w:rFonts w:ascii="Times New Roman" w:eastAsia="Times New Roman" w:hAnsi="Times New Roman" w:cs="Times New Roman"/>
                <w:b/>
                <w:bCs/>
                <w:sz w:val="24"/>
                <w:szCs w:val="24"/>
                <w:u w:val="single"/>
                <w:lang w:eastAsia="ru-RU"/>
              </w:rPr>
            </w:pPr>
            <w:r w:rsidRPr="00374C0C">
              <w:rPr>
                <w:rFonts w:ascii="Times New Roman" w:eastAsia="Times New Roman" w:hAnsi="Times New Roman" w:cs="Times New Roman"/>
                <w:b/>
                <w:bCs/>
                <w:sz w:val="24"/>
                <w:szCs w:val="24"/>
                <w:u w:val="single"/>
                <w:lang w:eastAsia="ru-RU"/>
              </w:rPr>
              <w:t>Опыт работы на рынке аудиторских услуг</w:t>
            </w:r>
          </w:p>
          <w:p w:rsidR="00374C0C" w:rsidRPr="00374C0C" w:rsidRDefault="00374C0C" w:rsidP="00374C0C">
            <w:pPr>
              <w:widowControl w:val="0"/>
              <w:spacing w:after="0" w:line="240" w:lineRule="auto"/>
              <w:jc w:val="both"/>
              <w:rPr>
                <w:rFonts w:ascii="Times New Roman" w:eastAsia="Times New Roman" w:hAnsi="Times New Roman" w:cs="Times New Roman"/>
                <w:i/>
                <w:color w:val="000000"/>
                <w:sz w:val="24"/>
                <w:szCs w:val="24"/>
              </w:rPr>
            </w:pPr>
            <w:r w:rsidRPr="00374C0C">
              <w:rPr>
                <w:rFonts w:ascii="Times New Roman" w:eastAsia="Times New Roman" w:hAnsi="Times New Roman" w:cs="Times New Roman"/>
                <w:sz w:val="24"/>
                <w:szCs w:val="24"/>
              </w:rPr>
              <w:t xml:space="preserve">Оценка </w:t>
            </w:r>
            <w:r w:rsidRPr="00374C0C">
              <w:rPr>
                <w:rFonts w:ascii="Times New Roman" w:eastAsia="Times New Roman" w:hAnsi="Times New Roman" w:cs="Times New Roman"/>
                <w:sz w:val="24"/>
                <w:szCs w:val="24"/>
                <w:lang w:eastAsia="ru-RU"/>
              </w:rPr>
              <w:t>заявок по показателю</w:t>
            </w:r>
            <w:r w:rsidRPr="00374C0C">
              <w:rPr>
                <w:rFonts w:ascii="Times New Roman" w:eastAsia="Times New Roman" w:hAnsi="Times New Roman" w:cs="Times New Roman"/>
                <w:color w:val="000000"/>
                <w:sz w:val="24"/>
                <w:szCs w:val="24"/>
                <w:shd w:val="clear" w:color="auto" w:fill="FFFFFF"/>
                <w:lang w:eastAsia="ru-RU"/>
              </w:rPr>
              <w:t xml:space="preserve"> </w:t>
            </w:r>
            <w:r w:rsidRPr="00374C0C">
              <w:rPr>
                <w:rFonts w:ascii="Times New Roman" w:eastAsia="Times New Roman" w:hAnsi="Times New Roman" w:cs="Times New Roman"/>
                <w:sz w:val="24"/>
                <w:szCs w:val="24"/>
              </w:rPr>
              <w:t xml:space="preserve">осуществляется на основании </w:t>
            </w:r>
            <w:r w:rsidRPr="00374C0C">
              <w:rPr>
                <w:rFonts w:ascii="Times New Roman" w:eastAsia="Times New Roman" w:hAnsi="Times New Roman" w:cs="Times New Roman"/>
                <w:i/>
                <w:sz w:val="24"/>
                <w:szCs w:val="24"/>
              </w:rPr>
              <w:t xml:space="preserve">выписки из ЕГРЮЛ и свидетельства о членстве в СРО аудиторов. </w:t>
            </w:r>
            <w:r w:rsidRPr="00374C0C">
              <w:rPr>
                <w:rFonts w:ascii="Times New Roman" w:eastAsia="Arial" w:hAnsi="Times New Roman" w:cs="Times New Roman"/>
                <w:i/>
                <w:sz w:val="24"/>
                <w:szCs w:val="24"/>
                <w:lang w:eastAsia="ru-RU"/>
              </w:rPr>
              <w:t>Опыт работы Участника конкурса устанавливается на дату размещения извещения конкурса и округляется до целого года, с учетом применения математической методики округления в большую или меньшую сторону.</w:t>
            </w:r>
          </w:p>
          <w:p w:rsidR="00374C0C" w:rsidRPr="00374C0C" w:rsidRDefault="00374C0C" w:rsidP="00374C0C">
            <w:pPr>
              <w:widowControl w:val="0"/>
              <w:spacing w:after="0" w:line="240" w:lineRule="auto"/>
              <w:rPr>
                <w:rFonts w:ascii="Times New Roman" w:eastAsia="Times New Roman" w:hAnsi="Times New Roman" w:cs="Times New Roman"/>
                <w:b/>
                <w:bCs/>
                <w:sz w:val="24"/>
                <w:szCs w:val="24"/>
                <w:lang w:eastAsia="ru-RU"/>
              </w:rPr>
            </w:pPr>
            <w:r w:rsidRPr="00374C0C">
              <w:rPr>
                <w:rFonts w:ascii="Times New Roman" w:eastAsia="Times New Roman" w:hAnsi="Times New Roman" w:cs="Times New Roman"/>
                <w:i/>
                <w:sz w:val="24"/>
                <w:szCs w:val="24"/>
              </w:rPr>
              <w:t>Единицей измерения опыта работы является год.</w:t>
            </w:r>
          </w:p>
        </w:tc>
        <w:tc>
          <w:tcPr>
            <w:tcW w:w="2126" w:type="dxa"/>
            <w:tcBorders>
              <w:top w:val="single" w:sz="12"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b/>
                <w:sz w:val="24"/>
                <w:szCs w:val="24"/>
                <w:lang w:eastAsia="ru-RU"/>
              </w:rPr>
            </w:pPr>
            <w:r w:rsidRPr="00374C0C">
              <w:rPr>
                <w:rFonts w:ascii="Times New Roman" w:eastAsia="Times New Roman" w:hAnsi="Times New Roman" w:cs="Times New Roman"/>
                <w:b/>
                <w:sz w:val="24"/>
                <w:szCs w:val="24"/>
                <w:lang w:eastAsia="ru-RU"/>
              </w:rPr>
              <w:t>от 0 до 30 баллов</w:t>
            </w:r>
          </w:p>
        </w:tc>
        <w:tc>
          <w:tcPr>
            <w:tcW w:w="1541" w:type="dxa"/>
            <w:vMerge w:val="restart"/>
            <w:tcBorders>
              <w:top w:val="single" w:sz="12"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b/>
                <w:sz w:val="24"/>
                <w:szCs w:val="24"/>
                <w:lang w:eastAsia="ru-RU"/>
              </w:rPr>
            </w:pPr>
            <w:r w:rsidRPr="00374C0C">
              <w:rPr>
                <w:rFonts w:ascii="Times New Roman" w:eastAsia="Times New Roman" w:hAnsi="Times New Roman" w:cs="Times New Roman"/>
                <w:b/>
                <w:sz w:val="24"/>
                <w:szCs w:val="24"/>
                <w:lang w:eastAsia="ru-RU"/>
              </w:rPr>
              <w:t>30 баллов</w:t>
            </w:r>
          </w:p>
        </w:tc>
      </w:tr>
      <w:tr w:rsidR="00374C0C" w:rsidRPr="00374C0C" w:rsidTr="00E83438">
        <w:trPr>
          <w:trHeight w:val="283"/>
        </w:trPr>
        <w:tc>
          <w:tcPr>
            <w:tcW w:w="568" w:type="dxa"/>
            <w:vMerge/>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ind w:left="176" w:hanging="176"/>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 xml:space="preserve">   Менее года</w:t>
            </w:r>
          </w:p>
        </w:tc>
        <w:tc>
          <w:tcPr>
            <w:tcW w:w="2126"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0 баллов</w:t>
            </w:r>
          </w:p>
        </w:tc>
        <w:tc>
          <w:tcPr>
            <w:tcW w:w="1541" w:type="dxa"/>
            <w:vMerge/>
            <w:tcBorders>
              <w:top w:val="single" w:sz="4"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rPr>
                <w:rFonts w:ascii="Times New Roman" w:eastAsia="Times New Roman" w:hAnsi="Times New Roman" w:cs="Times New Roman"/>
                <w:b/>
                <w:sz w:val="24"/>
                <w:szCs w:val="24"/>
                <w:lang w:eastAsia="ru-RU"/>
              </w:rPr>
            </w:pPr>
          </w:p>
        </w:tc>
      </w:tr>
      <w:tr w:rsidR="00374C0C" w:rsidRPr="00374C0C" w:rsidTr="00E83438">
        <w:trPr>
          <w:trHeight w:val="283"/>
        </w:trPr>
        <w:tc>
          <w:tcPr>
            <w:tcW w:w="568" w:type="dxa"/>
            <w:vMerge/>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ind w:left="176" w:hanging="176"/>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 xml:space="preserve">   От года до трех лет включительно</w:t>
            </w:r>
          </w:p>
        </w:tc>
        <w:tc>
          <w:tcPr>
            <w:tcW w:w="2126"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7 баллов</w:t>
            </w:r>
          </w:p>
        </w:tc>
        <w:tc>
          <w:tcPr>
            <w:tcW w:w="1541" w:type="dxa"/>
            <w:vMerge/>
            <w:tcBorders>
              <w:top w:val="single" w:sz="4"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rPr>
                <w:rFonts w:ascii="Times New Roman" w:eastAsia="Times New Roman" w:hAnsi="Times New Roman" w:cs="Times New Roman"/>
                <w:sz w:val="24"/>
                <w:szCs w:val="24"/>
                <w:lang w:eastAsia="ru-RU"/>
              </w:rPr>
            </w:pPr>
          </w:p>
        </w:tc>
      </w:tr>
      <w:tr w:rsidR="00374C0C" w:rsidRPr="00374C0C" w:rsidTr="00E83438">
        <w:trPr>
          <w:trHeight w:val="283"/>
        </w:trPr>
        <w:tc>
          <w:tcPr>
            <w:tcW w:w="568" w:type="dxa"/>
            <w:vMerge/>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 xml:space="preserve">   От четырех до шести лет включительно</w:t>
            </w:r>
          </w:p>
        </w:tc>
        <w:tc>
          <w:tcPr>
            <w:tcW w:w="2126"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14 баллов</w:t>
            </w:r>
          </w:p>
        </w:tc>
        <w:tc>
          <w:tcPr>
            <w:tcW w:w="1541" w:type="dxa"/>
            <w:vMerge/>
            <w:tcBorders>
              <w:top w:val="single" w:sz="4"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rPr>
                <w:rFonts w:ascii="Times New Roman" w:eastAsia="Times New Roman" w:hAnsi="Times New Roman" w:cs="Times New Roman"/>
                <w:sz w:val="24"/>
                <w:szCs w:val="24"/>
                <w:lang w:eastAsia="ru-RU"/>
              </w:rPr>
            </w:pPr>
          </w:p>
        </w:tc>
      </w:tr>
      <w:tr w:rsidR="00374C0C" w:rsidRPr="00374C0C" w:rsidTr="00E83438">
        <w:trPr>
          <w:trHeight w:val="283"/>
        </w:trPr>
        <w:tc>
          <w:tcPr>
            <w:tcW w:w="568" w:type="dxa"/>
            <w:vMerge/>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ind w:left="176" w:hanging="176"/>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 xml:space="preserve">   От семи до девяти лет включительно</w:t>
            </w:r>
          </w:p>
        </w:tc>
        <w:tc>
          <w:tcPr>
            <w:tcW w:w="2126"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21 балл</w:t>
            </w:r>
          </w:p>
        </w:tc>
        <w:tc>
          <w:tcPr>
            <w:tcW w:w="1541" w:type="dxa"/>
            <w:vMerge/>
            <w:tcBorders>
              <w:top w:val="single" w:sz="4"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rPr>
                <w:rFonts w:ascii="Times New Roman" w:eastAsia="Times New Roman" w:hAnsi="Times New Roman" w:cs="Times New Roman"/>
                <w:sz w:val="24"/>
                <w:szCs w:val="24"/>
                <w:lang w:eastAsia="ru-RU"/>
              </w:rPr>
            </w:pPr>
          </w:p>
        </w:tc>
      </w:tr>
      <w:tr w:rsidR="00374C0C" w:rsidRPr="00374C0C" w:rsidTr="00E83438">
        <w:trPr>
          <w:trHeight w:val="283"/>
        </w:trPr>
        <w:tc>
          <w:tcPr>
            <w:tcW w:w="568" w:type="dxa"/>
            <w:vMerge/>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ind w:left="176" w:hanging="176"/>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 xml:space="preserve">   От десяти лет и более</w:t>
            </w:r>
          </w:p>
        </w:tc>
        <w:tc>
          <w:tcPr>
            <w:tcW w:w="2126"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30 баллов</w:t>
            </w:r>
          </w:p>
        </w:tc>
        <w:tc>
          <w:tcPr>
            <w:tcW w:w="1541" w:type="dxa"/>
            <w:vMerge/>
            <w:tcBorders>
              <w:top w:val="single" w:sz="4"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rPr>
                <w:rFonts w:ascii="Times New Roman" w:eastAsia="Times New Roman" w:hAnsi="Times New Roman" w:cs="Times New Roman"/>
                <w:sz w:val="24"/>
                <w:szCs w:val="24"/>
                <w:lang w:eastAsia="ru-RU"/>
              </w:rPr>
            </w:pPr>
          </w:p>
        </w:tc>
      </w:tr>
      <w:tr w:rsidR="00374C0C" w:rsidRPr="00374C0C" w:rsidTr="00374C0C">
        <w:trPr>
          <w:trHeight w:val="1264"/>
        </w:trPr>
        <w:tc>
          <w:tcPr>
            <w:tcW w:w="568" w:type="dxa"/>
            <w:vMerge w:val="restart"/>
            <w:tcBorders>
              <w:top w:val="single" w:sz="12" w:space="0" w:color="auto"/>
              <w:left w:val="single" w:sz="4" w:space="0" w:color="auto"/>
              <w:bottom w:val="single" w:sz="12" w:space="0" w:color="auto"/>
              <w:right w:val="single" w:sz="4" w:space="0" w:color="auto"/>
            </w:tcBorders>
          </w:tcPr>
          <w:p w:rsidR="00374C0C" w:rsidRPr="00374C0C" w:rsidRDefault="00374C0C" w:rsidP="00374C0C">
            <w:pPr>
              <w:spacing w:after="0" w:line="240" w:lineRule="auto"/>
              <w:jc w:val="center"/>
              <w:rPr>
                <w:rFonts w:ascii="Times New Roman" w:eastAsia="Times New Roman" w:hAnsi="Times New Roman" w:cs="Times New Roman"/>
                <w:lang w:eastAsia="ru-RU"/>
              </w:rPr>
            </w:pPr>
            <w:r w:rsidRPr="00374C0C">
              <w:rPr>
                <w:rFonts w:ascii="Times New Roman" w:eastAsia="Times New Roman" w:hAnsi="Times New Roman" w:cs="Times New Roman"/>
                <w:lang w:eastAsia="ru-RU"/>
              </w:rPr>
              <w:t>2.</w:t>
            </w:r>
          </w:p>
        </w:tc>
        <w:tc>
          <w:tcPr>
            <w:tcW w:w="5812" w:type="dxa"/>
            <w:tcBorders>
              <w:top w:val="single" w:sz="12" w:space="0" w:color="auto"/>
              <w:left w:val="single" w:sz="4" w:space="0" w:color="auto"/>
              <w:bottom w:val="single" w:sz="4" w:space="0" w:color="auto"/>
              <w:right w:val="single" w:sz="4" w:space="0" w:color="auto"/>
            </w:tcBorders>
          </w:tcPr>
          <w:p w:rsidR="00374C0C" w:rsidRPr="00374C0C" w:rsidRDefault="00374C0C" w:rsidP="00374C0C">
            <w:pPr>
              <w:spacing w:after="0" w:line="240" w:lineRule="auto"/>
              <w:jc w:val="both"/>
              <w:rPr>
                <w:rFonts w:ascii="Times New Roman" w:eastAsia="Times New Roman" w:hAnsi="Times New Roman" w:cs="Times New Roman"/>
                <w:b/>
                <w:sz w:val="24"/>
                <w:szCs w:val="24"/>
                <w:u w:val="single"/>
                <w:lang w:eastAsia="ru-RU"/>
              </w:rPr>
            </w:pPr>
            <w:r w:rsidRPr="00374C0C">
              <w:rPr>
                <w:rFonts w:ascii="Times New Roman" w:eastAsia="Times New Roman" w:hAnsi="Times New Roman" w:cs="Times New Roman"/>
                <w:b/>
                <w:sz w:val="24"/>
                <w:szCs w:val="24"/>
                <w:u w:val="single"/>
                <w:lang w:eastAsia="ru-RU"/>
              </w:rPr>
              <w:t>Наличие в штате Участника конкурса квалифицированных аудиторов на условиях полной занятости</w:t>
            </w:r>
          </w:p>
          <w:p w:rsidR="00374C0C" w:rsidRPr="00374C0C" w:rsidRDefault="00374C0C" w:rsidP="00374C0C">
            <w:pPr>
              <w:spacing w:after="0" w:line="240" w:lineRule="auto"/>
              <w:jc w:val="both"/>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rPr>
              <w:t xml:space="preserve">Оценка </w:t>
            </w:r>
            <w:r w:rsidRPr="00374C0C">
              <w:rPr>
                <w:rFonts w:ascii="Times New Roman" w:eastAsia="Times New Roman" w:hAnsi="Times New Roman" w:cs="Times New Roman"/>
                <w:sz w:val="24"/>
                <w:szCs w:val="24"/>
                <w:lang w:eastAsia="ru-RU"/>
              </w:rPr>
              <w:t>заявок по показателю осуществляется по количеству аудиторов, являющихся работниками аудиторской компании на условиях полной занятости.</w:t>
            </w:r>
          </w:p>
          <w:p w:rsidR="00374C0C" w:rsidRPr="00374C0C" w:rsidRDefault="00374C0C" w:rsidP="00374C0C">
            <w:pPr>
              <w:spacing w:after="0" w:line="240" w:lineRule="auto"/>
              <w:jc w:val="both"/>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 xml:space="preserve">Подтверждается копиями трудовых договоров, копиями квалификационных аттестатов, сертификатов, подтверждающих повышение квалификации, а также выпиской из СРО, копией трудовой книжки с записью, подтверждающей работу в данной организации на текущую дату, заверенной в установленном порядке, либо справкой аудиторской фирмы.*** </w:t>
            </w:r>
          </w:p>
          <w:p w:rsidR="00374C0C" w:rsidRPr="00374C0C" w:rsidRDefault="00374C0C" w:rsidP="00374C0C">
            <w:pPr>
              <w:spacing w:after="0" w:line="240" w:lineRule="auto"/>
              <w:jc w:val="both"/>
              <w:rPr>
                <w:rFonts w:ascii="Times New Roman" w:eastAsia="Times New Roman" w:hAnsi="Times New Roman" w:cs="Times New Roman"/>
                <w:b/>
                <w:sz w:val="24"/>
                <w:szCs w:val="24"/>
                <w:lang w:eastAsia="ru-RU"/>
              </w:rPr>
            </w:pPr>
            <w:r w:rsidRPr="00374C0C">
              <w:rPr>
                <w:rFonts w:ascii="Times New Roman" w:eastAsia="Times New Roman" w:hAnsi="Times New Roman" w:cs="Times New Roman"/>
                <w:sz w:val="24"/>
                <w:szCs w:val="24"/>
                <w:lang w:eastAsia="ru-RU"/>
              </w:rPr>
              <w:t xml:space="preserve">При наличии в штате аудиторской организации: </w:t>
            </w:r>
          </w:p>
        </w:tc>
        <w:tc>
          <w:tcPr>
            <w:tcW w:w="2126" w:type="dxa"/>
            <w:tcBorders>
              <w:top w:val="single" w:sz="12"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b/>
                <w:sz w:val="24"/>
                <w:szCs w:val="24"/>
                <w:lang w:eastAsia="ru-RU"/>
              </w:rPr>
            </w:pPr>
            <w:r w:rsidRPr="00374C0C">
              <w:rPr>
                <w:rFonts w:ascii="Times New Roman" w:eastAsia="Times New Roman" w:hAnsi="Times New Roman" w:cs="Times New Roman"/>
                <w:b/>
                <w:sz w:val="24"/>
                <w:szCs w:val="24"/>
                <w:lang w:eastAsia="ru-RU"/>
              </w:rPr>
              <w:t>от 10 до 30 баллов</w:t>
            </w:r>
          </w:p>
        </w:tc>
        <w:tc>
          <w:tcPr>
            <w:tcW w:w="1541" w:type="dxa"/>
            <w:vMerge w:val="restart"/>
            <w:tcBorders>
              <w:top w:val="single" w:sz="12"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b/>
                <w:sz w:val="24"/>
                <w:szCs w:val="24"/>
                <w:lang w:eastAsia="ru-RU"/>
              </w:rPr>
            </w:pPr>
            <w:r w:rsidRPr="00374C0C">
              <w:rPr>
                <w:rFonts w:ascii="Times New Roman" w:eastAsia="Times New Roman" w:hAnsi="Times New Roman" w:cs="Times New Roman"/>
                <w:b/>
                <w:sz w:val="24"/>
                <w:szCs w:val="24"/>
                <w:lang w:eastAsia="ru-RU"/>
              </w:rPr>
              <w:t>30 баллов</w:t>
            </w:r>
          </w:p>
        </w:tc>
      </w:tr>
      <w:tr w:rsidR="00374C0C" w:rsidRPr="00374C0C" w:rsidTr="00E83438">
        <w:trPr>
          <w:trHeight w:val="227"/>
        </w:trPr>
        <w:tc>
          <w:tcPr>
            <w:tcW w:w="568" w:type="dxa"/>
            <w:vMerge/>
            <w:tcBorders>
              <w:left w:val="single" w:sz="4" w:space="0" w:color="auto"/>
              <w:bottom w:val="single" w:sz="12" w:space="0" w:color="auto"/>
              <w:right w:val="single" w:sz="4" w:space="0" w:color="auto"/>
            </w:tcBorders>
          </w:tcPr>
          <w:p w:rsidR="00374C0C" w:rsidRPr="00374C0C" w:rsidRDefault="00374C0C" w:rsidP="00374C0C">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both"/>
              <w:rPr>
                <w:rFonts w:ascii="Times New Roman" w:eastAsia="Times New Roman" w:hAnsi="Times New Roman" w:cs="Times New Roman"/>
                <w:b/>
                <w:sz w:val="24"/>
                <w:szCs w:val="24"/>
                <w:lang w:eastAsia="ru-RU"/>
              </w:rPr>
            </w:pPr>
            <w:r w:rsidRPr="00374C0C">
              <w:rPr>
                <w:rFonts w:ascii="Times New Roman" w:eastAsia="Times New Roman" w:hAnsi="Times New Roman" w:cs="Times New Roman"/>
                <w:sz w:val="24"/>
                <w:szCs w:val="24"/>
                <w:lang w:eastAsia="ru-RU"/>
              </w:rPr>
              <w:t>3 аттестованных аудитора</w:t>
            </w:r>
          </w:p>
        </w:tc>
        <w:tc>
          <w:tcPr>
            <w:tcW w:w="2126"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10 баллов</w:t>
            </w:r>
          </w:p>
        </w:tc>
        <w:tc>
          <w:tcPr>
            <w:tcW w:w="1541" w:type="dxa"/>
            <w:vMerge/>
            <w:tcBorders>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p>
        </w:tc>
      </w:tr>
      <w:tr w:rsidR="00374C0C" w:rsidRPr="00374C0C" w:rsidTr="00E83438">
        <w:trPr>
          <w:trHeight w:val="227"/>
        </w:trPr>
        <w:tc>
          <w:tcPr>
            <w:tcW w:w="568" w:type="dxa"/>
            <w:vMerge/>
            <w:tcBorders>
              <w:left w:val="single" w:sz="4" w:space="0" w:color="auto"/>
              <w:bottom w:val="single" w:sz="12" w:space="0" w:color="auto"/>
              <w:right w:val="single" w:sz="4" w:space="0" w:color="auto"/>
            </w:tcBorders>
          </w:tcPr>
          <w:p w:rsidR="00374C0C" w:rsidRPr="00374C0C" w:rsidRDefault="00374C0C" w:rsidP="00374C0C">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both"/>
              <w:rPr>
                <w:rFonts w:ascii="Times New Roman" w:eastAsia="Times New Roman" w:hAnsi="Times New Roman" w:cs="Times New Roman"/>
                <w:b/>
                <w:sz w:val="24"/>
                <w:szCs w:val="24"/>
                <w:lang w:eastAsia="ru-RU"/>
              </w:rPr>
            </w:pPr>
            <w:r w:rsidRPr="00374C0C">
              <w:rPr>
                <w:rFonts w:ascii="Times New Roman" w:eastAsia="Times New Roman" w:hAnsi="Times New Roman" w:cs="Times New Roman"/>
                <w:sz w:val="24"/>
                <w:szCs w:val="24"/>
                <w:lang w:eastAsia="ru-RU"/>
              </w:rPr>
              <w:t>от 4 до 7 аттестованных аудиторов</w:t>
            </w:r>
          </w:p>
        </w:tc>
        <w:tc>
          <w:tcPr>
            <w:tcW w:w="2126"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20 баллов</w:t>
            </w:r>
          </w:p>
        </w:tc>
        <w:tc>
          <w:tcPr>
            <w:tcW w:w="1541" w:type="dxa"/>
            <w:vMerge/>
            <w:tcBorders>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p>
        </w:tc>
      </w:tr>
      <w:tr w:rsidR="00374C0C" w:rsidRPr="00374C0C" w:rsidTr="00E83438">
        <w:trPr>
          <w:trHeight w:val="227"/>
        </w:trPr>
        <w:tc>
          <w:tcPr>
            <w:tcW w:w="568" w:type="dxa"/>
            <w:vMerge/>
            <w:tcBorders>
              <w:left w:val="single" w:sz="4" w:space="0" w:color="auto"/>
              <w:bottom w:val="single" w:sz="12" w:space="0" w:color="auto"/>
              <w:right w:val="single" w:sz="4" w:space="0" w:color="auto"/>
            </w:tcBorders>
          </w:tcPr>
          <w:p w:rsidR="00374C0C" w:rsidRPr="00374C0C" w:rsidRDefault="00374C0C" w:rsidP="00374C0C">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jc w:val="both"/>
              <w:rPr>
                <w:rFonts w:ascii="Times New Roman" w:eastAsia="Times New Roman" w:hAnsi="Times New Roman" w:cs="Times New Roman"/>
                <w:b/>
                <w:sz w:val="24"/>
                <w:szCs w:val="24"/>
                <w:lang w:eastAsia="ru-RU"/>
              </w:rPr>
            </w:pPr>
            <w:r w:rsidRPr="00374C0C">
              <w:rPr>
                <w:rFonts w:ascii="Times New Roman" w:eastAsia="Times New Roman" w:hAnsi="Times New Roman" w:cs="Times New Roman"/>
                <w:sz w:val="24"/>
                <w:szCs w:val="24"/>
                <w:lang w:eastAsia="ru-RU"/>
              </w:rPr>
              <w:t>свыше 7 аттестованных аудиторов</w:t>
            </w:r>
          </w:p>
        </w:tc>
        <w:tc>
          <w:tcPr>
            <w:tcW w:w="2126" w:type="dxa"/>
            <w:tcBorders>
              <w:top w:val="single" w:sz="4"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30 баллов</w:t>
            </w:r>
          </w:p>
        </w:tc>
        <w:tc>
          <w:tcPr>
            <w:tcW w:w="1541" w:type="dxa"/>
            <w:vMerge/>
            <w:tcBorders>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p>
        </w:tc>
      </w:tr>
      <w:tr w:rsidR="00374C0C" w:rsidRPr="00374C0C" w:rsidTr="00E83438">
        <w:trPr>
          <w:trHeight w:val="701"/>
        </w:trPr>
        <w:tc>
          <w:tcPr>
            <w:tcW w:w="568" w:type="dxa"/>
            <w:tcBorders>
              <w:top w:val="single" w:sz="12" w:space="0" w:color="auto"/>
              <w:left w:val="single" w:sz="4" w:space="0" w:color="auto"/>
              <w:right w:val="single" w:sz="4" w:space="0" w:color="auto"/>
            </w:tcBorders>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3.</w:t>
            </w:r>
          </w:p>
        </w:tc>
        <w:tc>
          <w:tcPr>
            <w:tcW w:w="5812" w:type="dxa"/>
            <w:tcBorders>
              <w:top w:val="single" w:sz="12" w:space="0" w:color="auto"/>
              <w:left w:val="single" w:sz="4" w:space="0" w:color="auto"/>
              <w:bottom w:val="single" w:sz="4" w:space="0" w:color="auto"/>
              <w:right w:val="single" w:sz="4" w:space="0" w:color="auto"/>
            </w:tcBorders>
            <w:vAlign w:val="center"/>
          </w:tcPr>
          <w:p w:rsidR="00374C0C" w:rsidRPr="00374C0C" w:rsidRDefault="00374C0C" w:rsidP="004513A1">
            <w:pPr>
              <w:spacing w:after="0" w:line="240" w:lineRule="auto"/>
              <w:jc w:val="both"/>
              <w:rPr>
                <w:rFonts w:ascii="Times New Roman" w:eastAsia="Times New Roman" w:hAnsi="Times New Roman" w:cs="Times New Roman"/>
                <w:b/>
                <w:bCs/>
                <w:sz w:val="24"/>
                <w:szCs w:val="24"/>
                <w:u w:val="single"/>
                <w:lang w:eastAsia="ru-RU"/>
              </w:rPr>
            </w:pPr>
            <w:r w:rsidRPr="00374C0C">
              <w:rPr>
                <w:rFonts w:ascii="Times New Roman" w:eastAsia="Times New Roman" w:hAnsi="Times New Roman" w:cs="Times New Roman"/>
                <w:b/>
                <w:bCs/>
                <w:sz w:val="24"/>
                <w:szCs w:val="24"/>
                <w:u w:val="single"/>
                <w:lang w:eastAsia="ru-RU"/>
              </w:rPr>
              <w:t>Опыт аудиторов Участника конкурса**** за период 2015-201</w:t>
            </w:r>
            <w:r w:rsidR="004513A1">
              <w:rPr>
                <w:rFonts w:ascii="Times New Roman" w:eastAsia="Times New Roman" w:hAnsi="Times New Roman" w:cs="Times New Roman"/>
                <w:b/>
                <w:bCs/>
                <w:sz w:val="24"/>
                <w:szCs w:val="24"/>
                <w:u w:val="single"/>
                <w:lang w:eastAsia="ru-RU"/>
              </w:rPr>
              <w:t>8</w:t>
            </w:r>
            <w:r w:rsidRPr="00374C0C">
              <w:rPr>
                <w:rFonts w:ascii="Times New Roman" w:eastAsia="Times New Roman" w:hAnsi="Times New Roman" w:cs="Times New Roman"/>
                <w:b/>
                <w:bCs/>
                <w:sz w:val="24"/>
                <w:szCs w:val="24"/>
                <w:u w:val="single"/>
                <w:lang w:eastAsia="ru-RU"/>
              </w:rPr>
              <w:t xml:space="preserve"> г.г.</w:t>
            </w:r>
          </w:p>
        </w:tc>
        <w:tc>
          <w:tcPr>
            <w:tcW w:w="2126" w:type="dxa"/>
            <w:tcBorders>
              <w:top w:val="single" w:sz="12"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b/>
                <w:sz w:val="24"/>
                <w:szCs w:val="24"/>
                <w:lang w:eastAsia="ru-RU"/>
              </w:rPr>
            </w:pPr>
            <w:r w:rsidRPr="00374C0C">
              <w:rPr>
                <w:rFonts w:ascii="Times New Roman" w:eastAsia="Times New Roman" w:hAnsi="Times New Roman" w:cs="Times New Roman"/>
                <w:b/>
                <w:sz w:val="24"/>
                <w:szCs w:val="24"/>
                <w:lang w:eastAsia="ru-RU"/>
              </w:rPr>
              <w:t>от 0 до 20 баллов</w:t>
            </w:r>
          </w:p>
        </w:tc>
        <w:tc>
          <w:tcPr>
            <w:tcW w:w="1541" w:type="dxa"/>
            <w:tcBorders>
              <w:top w:val="single" w:sz="12" w:space="0" w:color="auto"/>
              <w:left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b/>
                <w:sz w:val="24"/>
                <w:szCs w:val="24"/>
                <w:lang w:eastAsia="ru-RU"/>
              </w:rPr>
            </w:pPr>
          </w:p>
        </w:tc>
      </w:tr>
      <w:tr w:rsidR="00374C0C" w:rsidRPr="00374C0C" w:rsidTr="00E83438">
        <w:trPr>
          <w:trHeight w:val="268"/>
        </w:trPr>
        <w:tc>
          <w:tcPr>
            <w:tcW w:w="568" w:type="dxa"/>
            <w:tcBorders>
              <w:left w:val="single" w:sz="4" w:space="0" w:color="auto"/>
              <w:right w:val="single" w:sz="4" w:space="0" w:color="auto"/>
            </w:tcBorders>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both"/>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Наличие опыта оказания услуг сопостовимого характера за период 2015-201</w:t>
            </w:r>
            <w:r w:rsidR="004513A1">
              <w:rPr>
                <w:rFonts w:ascii="Times New Roman" w:eastAsia="Times New Roman" w:hAnsi="Times New Roman" w:cs="Times New Roman"/>
                <w:sz w:val="24"/>
                <w:szCs w:val="24"/>
                <w:lang w:eastAsia="ru-RU"/>
              </w:rPr>
              <w:t>8</w:t>
            </w:r>
            <w:r w:rsidRPr="00374C0C">
              <w:rPr>
                <w:rFonts w:ascii="Times New Roman" w:eastAsia="Times New Roman" w:hAnsi="Times New Roman" w:cs="Times New Roman"/>
                <w:sz w:val="24"/>
                <w:szCs w:val="24"/>
                <w:lang w:eastAsia="ru-RU"/>
              </w:rPr>
              <w:t>г.г. (участие в оказании услуг по проведению аудита бухгалтерской (финансовой) отчетности ФГУП, ГУП, АО с долей государственной или муниципальной собственности не менее 25%).</w:t>
            </w:r>
          </w:p>
          <w:p w:rsidR="00374C0C" w:rsidRPr="00374C0C" w:rsidRDefault="00374C0C" w:rsidP="00374C0C">
            <w:pPr>
              <w:spacing w:after="0" w:line="240" w:lineRule="auto"/>
              <w:jc w:val="both"/>
              <w:rPr>
                <w:rFonts w:ascii="Times New Roman" w:eastAsia="Times New Roman" w:hAnsi="Times New Roman" w:cs="Times New Roman"/>
                <w:i/>
                <w:sz w:val="24"/>
                <w:szCs w:val="24"/>
                <w:lang w:eastAsia="ru-RU"/>
              </w:rPr>
            </w:pPr>
            <w:r w:rsidRPr="00374C0C">
              <w:rPr>
                <w:rFonts w:ascii="Times New Roman" w:eastAsia="Times New Roman" w:hAnsi="Times New Roman" w:cs="Times New Roman"/>
                <w:i/>
                <w:sz w:val="24"/>
                <w:szCs w:val="24"/>
                <w:lang w:eastAsia="ru-RU"/>
              </w:rPr>
              <w:t>Подтверждается предоставлением информации о проведенных аудиторских проверках аудиторами</w:t>
            </w:r>
            <w:r w:rsidR="004D7161">
              <w:rPr>
                <w:rFonts w:ascii="Times New Roman" w:eastAsia="Times New Roman" w:hAnsi="Times New Roman" w:cs="Times New Roman"/>
                <w:i/>
                <w:sz w:val="24"/>
                <w:szCs w:val="24"/>
                <w:lang w:eastAsia="ru-RU"/>
              </w:rPr>
              <w:t xml:space="preserve"> (в свободной форме)</w:t>
            </w:r>
            <w:r w:rsidRPr="00374C0C">
              <w:rPr>
                <w:rFonts w:ascii="Times New Roman" w:eastAsia="Times New Roman" w:hAnsi="Times New Roman" w:cs="Times New Roman"/>
                <w:i/>
                <w:sz w:val="24"/>
                <w:szCs w:val="24"/>
                <w:lang w:eastAsia="ru-RU"/>
              </w:rPr>
              <w:t>.</w:t>
            </w:r>
          </w:p>
          <w:p w:rsidR="00374C0C" w:rsidRPr="00374C0C" w:rsidRDefault="00374C0C" w:rsidP="00374C0C">
            <w:pPr>
              <w:spacing w:after="0" w:line="240" w:lineRule="auto"/>
              <w:jc w:val="both"/>
              <w:rPr>
                <w:rFonts w:ascii="Times New Roman" w:eastAsia="Times New Roman" w:hAnsi="Times New Roman" w:cs="Times New Roman"/>
                <w:i/>
                <w:sz w:val="24"/>
                <w:szCs w:val="24"/>
                <w:lang w:eastAsia="ru-RU"/>
              </w:rPr>
            </w:pPr>
            <w:r w:rsidRPr="00374C0C">
              <w:rPr>
                <w:rFonts w:ascii="Times New Roman" w:eastAsia="Times New Roman" w:hAnsi="Times New Roman" w:cs="Times New Roman"/>
                <w:i/>
                <w:sz w:val="24"/>
                <w:szCs w:val="24"/>
                <w:lang w:eastAsia="ru-RU"/>
              </w:rPr>
              <w:t xml:space="preserve"> </w:t>
            </w:r>
            <w:r w:rsidRPr="00374C0C">
              <w:rPr>
                <w:rFonts w:ascii="Times New Roman" w:eastAsia="Times New Roman" w:hAnsi="Times New Roman" w:cs="Times New Roman"/>
                <w:sz w:val="24"/>
                <w:szCs w:val="24"/>
                <w:lang w:eastAsia="ru-RU"/>
              </w:rPr>
              <w:t>При наличии информации о проведенных проверках:</w:t>
            </w:r>
          </w:p>
        </w:tc>
        <w:tc>
          <w:tcPr>
            <w:tcW w:w="2126"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p>
        </w:tc>
        <w:tc>
          <w:tcPr>
            <w:tcW w:w="1541" w:type="dxa"/>
            <w:tcBorders>
              <w:left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p>
        </w:tc>
      </w:tr>
      <w:tr w:rsidR="00374C0C" w:rsidRPr="00374C0C" w:rsidTr="00E83438">
        <w:trPr>
          <w:trHeight w:val="272"/>
        </w:trPr>
        <w:tc>
          <w:tcPr>
            <w:tcW w:w="568" w:type="dxa"/>
            <w:vMerge w:val="restart"/>
            <w:tcBorders>
              <w:left w:val="single" w:sz="4" w:space="0" w:color="auto"/>
              <w:right w:val="single" w:sz="4" w:space="0" w:color="auto"/>
            </w:tcBorders>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both"/>
              <w:rPr>
                <w:rFonts w:ascii="Times New Roman" w:eastAsia="Times New Roman" w:hAnsi="Times New Roman" w:cs="Times New Roman"/>
                <w:b/>
                <w:sz w:val="24"/>
                <w:szCs w:val="24"/>
                <w:lang w:eastAsia="ru-RU"/>
              </w:rPr>
            </w:pPr>
            <w:r w:rsidRPr="00374C0C">
              <w:rPr>
                <w:rFonts w:ascii="Times New Roman" w:eastAsia="Times New Roman" w:hAnsi="Times New Roman" w:cs="Times New Roman"/>
                <w:sz w:val="24"/>
                <w:szCs w:val="24"/>
                <w:lang w:eastAsia="ru-RU"/>
              </w:rPr>
              <w:t>3 аттестованными аудиторами</w:t>
            </w:r>
          </w:p>
        </w:tc>
        <w:tc>
          <w:tcPr>
            <w:tcW w:w="2126"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7 баллов</w:t>
            </w:r>
          </w:p>
        </w:tc>
        <w:tc>
          <w:tcPr>
            <w:tcW w:w="1541" w:type="dxa"/>
            <w:tcBorders>
              <w:left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r w:rsidRPr="00374C0C">
              <w:rPr>
                <w:rFonts w:ascii="Times New Roman" w:eastAsia="Times New Roman" w:hAnsi="Times New Roman" w:cs="Times New Roman"/>
                <w:b/>
                <w:sz w:val="24"/>
                <w:szCs w:val="24"/>
                <w:lang w:eastAsia="ru-RU"/>
              </w:rPr>
              <w:t>20 баллов</w:t>
            </w:r>
          </w:p>
        </w:tc>
      </w:tr>
      <w:tr w:rsidR="00374C0C" w:rsidRPr="00374C0C" w:rsidTr="00E83438">
        <w:trPr>
          <w:trHeight w:val="262"/>
        </w:trPr>
        <w:tc>
          <w:tcPr>
            <w:tcW w:w="568" w:type="dxa"/>
            <w:vMerge/>
            <w:tcBorders>
              <w:left w:val="single" w:sz="4" w:space="0" w:color="auto"/>
              <w:right w:val="single" w:sz="4" w:space="0" w:color="auto"/>
            </w:tcBorders>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both"/>
              <w:rPr>
                <w:rFonts w:ascii="Times New Roman" w:eastAsia="Times New Roman" w:hAnsi="Times New Roman" w:cs="Times New Roman"/>
                <w:b/>
                <w:sz w:val="24"/>
                <w:szCs w:val="24"/>
                <w:lang w:eastAsia="ru-RU"/>
              </w:rPr>
            </w:pPr>
            <w:r w:rsidRPr="00374C0C">
              <w:rPr>
                <w:rFonts w:ascii="Times New Roman" w:eastAsia="Times New Roman" w:hAnsi="Times New Roman" w:cs="Times New Roman"/>
                <w:sz w:val="24"/>
                <w:szCs w:val="24"/>
                <w:lang w:eastAsia="ru-RU"/>
              </w:rPr>
              <w:t>от 4 до 7 аттестованными аудиторами</w:t>
            </w:r>
          </w:p>
        </w:tc>
        <w:tc>
          <w:tcPr>
            <w:tcW w:w="2126"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14 баллов</w:t>
            </w:r>
          </w:p>
        </w:tc>
        <w:tc>
          <w:tcPr>
            <w:tcW w:w="1541" w:type="dxa"/>
            <w:tcBorders>
              <w:left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p>
        </w:tc>
      </w:tr>
      <w:tr w:rsidR="00374C0C" w:rsidRPr="00374C0C" w:rsidTr="00E83438">
        <w:trPr>
          <w:trHeight w:val="262"/>
        </w:trPr>
        <w:tc>
          <w:tcPr>
            <w:tcW w:w="568" w:type="dxa"/>
            <w:vMerge/>
            <w:tcBorders>
              <w:left w:val="single" w:sz="4" w:space="0" w:color="auto"/>
              <w:right w:val="single" w:sz="4" w:space="0" w:color="auto"/>
            </w:tcBorders>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both"/>
              <w:rPr>
                <w:rFonts w:ascii="Times New Roman" w:eastAsia="Times New Roman" w:hAnsi="Times New Roman" w:cs="Times New Roman"/>
                <w:b/>
                <w:sz w:val="24"/>
                <w:szCs w:val="24"/>
                <w:lang w:eastAsia="ru-RU"/>
              </w:rPr>
            </w:pPr>
            <w:r w:rsidRPr="00374C0C">
              <w:rPr>
                <w:rFonts w:ascii="Times New Roman" w:eastAsia="Times New Roman" w:hAnsi="Times New Roman" w:cs="Times New Roman"/>
                <w:sz w:val="24"/>
                <w:szCs w:val="24"/>
                <w:lang w:eastAsia="ru-RU"/>
              </w:rPr>
              <w:t>свыше 7 аттестованных аудиторов</w:t>
            </w:r>
          </w:p>
        </w:tc>
        <w:tc>
          <w:tcPr>
            <w:tcW w:w="2126"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20 баллов</w:t>
            </w:r>
          </w:p>
        </w:tc>
        <w:tc>
          <w:tcPr>
            <w:tcW w:w="1541" w:type="dxa"/>
            <w:tcBorders>
              <w:left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p>
        </w:tc>
      </w:tr>
      <w:tr w:rsidR="00374C0C" w:rsidRPr="00374C0C" w:rsidTr="00E83438">
        <w:trPr>
          <w:trHeight w:val="701"/>
        </w:trPr>
        <w:tc>
          <w:tcPr>
            <w:tcW w:w="568" w:type="dxa"/>
            <w:tcBorders>
              <w:top w:val="single" w:sz="12" w:space="0" w:color="auto"/>
              <w:left w:val="single" w:sz="4" w:space="0" w:color="auto"/>
              <w:right w:val="single" w:sz="4" w:space="0" w:color="auto"/>
            </w:tcBorders>
          </w:tcPr>
          <w:p w:rsidR="00374C0C" w:rsidRPr="00374C0C" w:rsidRDefault="00374C0C" w:rsidP="00374C0C">
            <w:pPr>
              <w:spacing w:after="0" w:line="240" w:lineRule="auto"/>
              <w:jc w:val="center"/>
              <w:rPr>
                <w:rFonts w:ascii="Times New Roman" w:eastAsia="Times New Roman" w:hAnsi="Times New Roman" w:cs="Times New Roman"/>
                <w:lang w:eastAsia="ru-RU"/>
              </w:rPr>
            </w:pPr>
            <w:r w:rsidRPr="00374C0C">
              <w:rPr>
                <w:rFonts w:ascii="Times New Roman" w:eastAsia="Times New Roman" w:hAnsi="Times New Roman" w:cs="Times New Roman"/>
                <w:lang w:eastAsia="ru-RU"/>
              </w:rPr>
              <w:t>4.</w:t>
            </w:r>
          </w:p>
        </w:tc>
        <w:tc>
          <w:tcPr>
            <w:tcW w:w="5812" w:type="dxa"/>
            <w:tcBorders>
              <w:top w:val="single" w:sz="12" w:space="0" w:color="auto"/>
              <w:left w:val="single" w:sz="4" w:space="0" w:color="auto"/>
              <w:bottom w:val="single" w:sz="4" w:space="0" w:color="auto"/>
              <w:right w:val="single" w:sz="4" w:space="0" w:color="auto"/>
            </w:tcBorders>
            <w:vAlign w:val="center"/>
          </w:tcPr>
          <w:p w:rsidR="00374C0C" w:rsidRPr="00374C0C" w:rsidRDefault="00374C0C" w:rsidP="00374C0C">
            <w:pPr>
              <w:keepNext/>
              <w:widowControl w:val="0"/>
              <w:spacing w:after="0" w:line="240" w:lineRule="auto"/>
              <w:jc w:val="both"/>
              <w:rPr>
                <w:rFonts w:ascii="Times New Roman" w:eastAsia="Calibri" w:hAnsi="Times New Roman" w:cs="Times New Roman"/>
                <w:sz w:val="24"/>
                <w:szCs w:val="24"/>
              </w:rPr>
            </w:pPr>
            <w:r w:rsidRPr="00374C0C">
              <w:rPr>
                <w:rFonts w:ascii="Times New Roman" w:eastAsia="Calibri" w:hAnsi="Times New Roman" w:cs="Times New Roman"/>
                <w:b/>
                <w:sz w:val="24"/>
                <w:szCs w:val="24"/>
                <w:u w:val="single"/>
              </w:rPr>
              <w:t xml:space="preserve">Наличие действующего договора страхования ответственности за нарушение контракта оказания аудиторских услуг и (или) </w:t>
            </w:r>
            <w:r w:rsidRPr="00374C0C">
              <w:rPr>
                <w:rFonts w:ascii="Times New Roman" w:eastAsia="Calibri" w:hAnsi="Times New Roman" w:cs="Times New Roman"/>
                <w:b/>
                <w:sz w:val="24"/>
                <w:szCs w:val="24"/>
                <w:u w:val="single"/>
              </w:rPr>
              <w:lastRenderedPageBreak/>
              <w:t>ответственности за причинение вреда имуществу других лиц в результате осуществления аудиторской деятельности, согласно ч. 4.1. статьи 13 закона № 307-ФЗ от 30.12.2008г.</w:t>
            </w:r>
            <w:r w:rsidRPr="00374C0C">
              <w:rPr>
                <w:rFonts w:ascii="Times New Roman" w:eastAsia="Calibri" w:hAnsi="Times New Roman" w:cs="Times New Roman"/>
                <w:sz w:val="24"/>
                <w:szCs w:val="24"/>
              </w:rPr>
              <w:t xml:space="preserve"> </w:t>
            </w:r>
            <w:r w:rsidRPr="00374C0C">
              <w:rPr>
                <w:rFonts w:ascii="Times New Roman" w:eastAsia="Calibri" w:hAnsi="Times New Roman" w:cs="Times New Roman"/>
                <w:i/>
                <w:sz w:val="24"/>
                <w:szCs w:val="24"/>
              </w:rPr>
              <w:t>Подтверждается копией соответствующего страхового полиса или контракта страхования</w:t>
            </w:r>
            <w:r w:rsidRPr="00374C0C">
              <w:rPr>
                <w:rFonts w:ascii="Times New Roman" w:eastAsia="Calibri" w:hAnsi="Times New Roman" w:cs="Times New Roman"/>
                <w:sz w:val="24"/>
                <w:szCs w:val="24"/>
              </w:rPr>
              <w:t>.</w:t>
            </w:r>
          </w:p>
        </w:tc>
        <w:tc>
          <w:tcPr>
            <w:tcW w:w="2126" w:type="dxa"/>
            <w:tcBorders>
              <w:top w:val="single" w:sz="12"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b/>
                <w:sz w:val="24"/>
                <w:szCs w:val="24"/>
                <w:lang w:eastAsia="ru-RU"/>
              </w:rPr>
            </w:pPr>
            <w:r w:rsidRPr="00374C0C">
              <w:rPr>
                <w:rFonts w:ascii="Times New Roman" w:eastAsia="Times New Roman" w:hAnsi="Times New Roman" w:cs="Times New Roman"/>
                <w:b/>
                <w:sz w:val="24"/>
                <w:szCs w:val="24"/>
                <w:lang w:eastAsia="ru-RU"/>
              </w:rPr>
              <w:lastRenderedPageBreak/>
              <w:t>от 0 до 20 баллов</w:t>
            </w:r>
          </w:p>
        </w:tc>
        <w:tc>
          <w:tcPr>
            <w:tcW w:w="1541" w:type="dxa"/>
            <w:tcBorders>
              <w:top w:val="single" w:sz="12" w:space="0" w:color="auto"/>
              <w:left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b/>
                <w:sz w:val="24"/>
                <w:szCs w:val="24"/>
                <w:lang w:eastAsia="ru-RU"/>
              </w:rPr>
            </w:pPr>
          </w:p>
          <w:p w:rsidR="00374C0C" w:rsidRPr="00374C0C" w:rsidRDefault="00374C0C" w:rsidP="00374C0C">
            <w:pPr>
              <w:spacing w:after="0" w:line="240" w:lineRule="auto"/>
              <w:jc w:val="center"/>
              <w:rPr>
                <w:rFonts w:ascii="Times New Roman" w:eastAsia="Times New Roman" w:hAnsi="Times New Roman" w:cs="Times New Roman"/>
                <w:b/>
                <w:sz w:val="24"/>
                <w:szCs w:val="24"/>
                <w:lang w:eastAsia="ru-RU"/>
              </w:rPr>
            </w:pPr>
          </w:p>
          <w:p w:rsidR="00374C0C" w:rsidRPr="00374C0C" w:rsidRDefault="00374C0C" w:rsidP="00374C0C">
            <w:pPr>
              <w:spacing w:after="0" w:line="240" w:lineRule="auto"/>
              <w:jc w:val="center"/>
              <w:rPr>
                <w:rFonts w:ascii="Times New Roman" w:eastAsia="Times New Roman" w:hAnsi="Times New Roman" w:cs="Times New Roman"/>
                <w:b/>
                <w:sz w:val="24"/>
                <w:szCs w:val="24"/>
                <w:lang w:eastAsia="ru-RU"/>
              </w:rPr>
            </w:pPr>
          </w:p>
          <w:p w:rsidR="00374C0C" w:rsidRPr="00374C0C" w:rsidRDefault="00374C0C" w:rsidP="00374C0C">
            <w:pPr>
              <w:spacing w:after="0" w:line="240" w:lineRule="auto"/>
              <w:jc w:val="center"/>
              <w:rPr>
                <w:rFonts w:ascii="Times New Roman" w:eastAsia="Times New Roman" w:hAnsi="Times New Roman" w:cs="Times New Roman"/>
                <w:b/>
                <w:sz w:val="24"/>
                <w:szCs w:val="24"/>
                <w:lang w:eastAsia="ru-RU"/>
              </w:rPr>
            </w:pPr>
          </w:p>
          <w:p w:rsidR="00374C0C" w:rsidRPr="00374C0C" w:rsidRDefault="00374C0C" w:rsidP="00374C0C">
            <w:pPr>
              <w:spacing w:after="0" w:line="240" w:lineRule="auto"/>
              <w:jc w:val="center"/>
              <w:rPr>
                <w:rFonts w:ascii="Times New Roman" w:eastAsia="Times New Roman" w:hAnsi="Times New Roman" w:cs="Times New Roman"/>
                <w:b/>
                <w:sz w:val="24"/>
                <w:szCs w:val="24"/>
                <w:lang w:eastAsia="ru-RU"/>
              </w:rPr>
            </w:pPr>
          </w:p>
          <w:p w:rsidR="00374C0C" w:rsidRPr="00374C0C" w:rsidRDefault="00374C0C" w:rsidP="00374C0C">
            <w:pPr>
              <w:spacing w:after="0" w:line="240" w:lineRule="auto"/>
              <w:jc w:val="center"/>
              <w:rPr>
                <w:rFonts w:ascii="Times New Roman" w:eastAsia="Times New Roman" w:hAnsi="Times New Roman" w:cs="Times New Roman"/>
                <w:b/>
                <w:sz w:val="24"/>
                <w:szCs w:val="24"/>
                <w:lang w:eastAsia="ru-RU"/>
              </w:rPr>
            </w:pPr>
            <w:r w:rsidRPr="00374C0C">
              <w:rPr>
                <w:rFonts w:ascii="Times New Roman" w:eastAsia="Times New Roman" w:hAnsi="Times New Roman" w:cs="Times New Roman"/>
                <w:b/>
                <w:sz w:val="24"/>
                <w:szCs w:val="24"/>
                <w:lang w:eastAsia="ru-RU"/>
              </w:rPr>
              <w:t>20 баллов</w:t>
            </w:r>
          </w:p>
        </w:tc>
      </w:tr>
      <w:tr w:rsidR="00374C0C" w:rsidRPr="00374C0C" w:rsidTr="00E83438">
        <w:trPr>
          <w:trHeight w:val="204"/>
        </w:trPr>
        <w:tc>
          <w:tcPr>
            <w:tcW w:w="568" w:type="dxa"/>
            <w:tcBorders>
              <w:left w:val="single" w:sz="4" w:space="0" w:color="auto"/>
              <w:right w:val="single" w:sz="4" w:space="0" w:color="auto"/>
            </w:tcBorders>
          </w:tcPr>
          <w:p w:rsidR="00374C0C" w:rsidRPr="00374C0C" w:rsidRDefault="00374C0C" w:rsidP="00374C0C">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tcPr>
          <w:p w:rsidR="00374C0C" w:rsidRPr="00374C0C" w:rsidRDefault="00374C0C" w:rsidP="00374C0C">
            <w:pPr>
              <w:widowControl w:val="0"/>
              <w:spacing w:after="0" w:line="240" w:lineRule="auto"/>
              <w:rPr>
                <w:rFonts w:ascii="Times New Roman" w:eastAsia="Times New Roman" w:hAnsi="Times New Roman" w:cs="Times New Roman"/>
                <w:i/>
                <w:sz w:val="24"/>
                <w:szCs w:val="24"/>
              </w:rPr>
            </w:pPr>
            <w:r w:rsidRPr="00374C0C">
              <w:rPr>
                <w:rFonts w:ascii="Times New Roman" w:eastAsia="Times New Roman" w:hAnsi="Times New Roman" w:cs="Times New Roman"/>
                <w:i/>
                <w:sz w:val="24"/>
                <w:szCs w:val="24"/>
              </w:rPr>
              <w:t xml:space="preserve">При наличии </w:t>
            </w:r>
            <w:r w:rsidRPr="00374C0C">
              <w:rPr>
                <w:rFonts w:ascii="Times New Roman" w:eastAsia="Calibri" w:hAnsi="Times New Roman" w:cs="Times New Roman"/>
                <w:i/>
                <w:sz w:val="24"/>
                <w:szCs w:val="24"/>
              </w:rPr>
              <w:t>страхового полиса или контракта страхования</w:t>
            </w:r>
          </w:p>
        </w:tc>
        <w:tc>
          <w:tcPr>
            <w:tcW w:w="2126"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20 баллов</w:t>
            </w:r>
          </w:p>
        </w:tc>
        <w:tc>
          <w:tcPr>
            <w:tcW w:w="1541" w:type="dxa"/>
            <w:tcBorders>
              <w:left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b/>
                <w:sz w:val="24"/>
                <w:szCs w:val="24"/>
                <w:lang w:eastAsia="ru-RU"/>
              </w:rPr>
            </w:pPr>
          </w:p>
        </w:tc>
      </w:tr>
      <w:tr w:rsidR="00374C0C" w:rsidRPr="00374C0C" w:rsidTr="00E83438">
        <w:trPr>
          <w:trHeight w:val="277"/>
        </w:trPr>
        <w:tc>
          <w:tcPr>
            <w:tcW w:w="568" w:type="dxa"/>
            <w:tcBorders>
              <w:left w:val="single" w:sz="4" w:space="0" w:color="auto"/>
              <w:bottom w:val="single" w:sz="12" w:space="0" w:color="auto"/>
              <w:right w:val="single" w:sz="4" w:space="0" w:color="auto"/>
            </w:tcBorders>
          </w:tcPr>
          <w:p w:rsidR="00374C0C" w:rsidRPr="00374C0C" w:rsidRDefault="00374C0C" w:rsidP="00374C0C">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12" w:space="0" w:color="auto"/>
              <w:right w:val="single" w:sz="4" w:space="0" w:color="auto"/>
            </w:tcBorders>
          </w:tcPr>
          <w:p w:rsidR="00374C0C" w:rsidRPr="00374C0C" w:rsidRDefault="00374C0C" w:rsidP="00374C0C">
            <w:pPr>
              <w:widowControl w:val="0"/>
              <w:spacing w:after="0" w:line="240" w:lineRule="auto"/>
              <w:rPr>
                <w:rFonts w:ascii="Times New Roman" w:eastAsia="Times New Roman" w:hAnsi="Times New Roman" w:cs="Times New Roman"/>
                <w:i/>
                <w:sz w:val="24"/>
                <w:szCs w:val="24"/>
              </w:rPr>
            </w:pPr>
            <w:r w:rsidRPr="00374C0C">
              <w:rPr>
                <w:rFonts w:ascii="Times New Roman" w:eastAsia="Calibri" w:hAnsi="Times New Roman" w:cs="Times New Roman"/>
                <w:i/>
                <w:sz w:val="24"/>
                <w:szCs w:val="24"/>
              </w:rPr>
              <w:t>При отсутствии страхового полиса или контракта страхования</w:t>
            </w:r>
          </w:p>
        </w:tc>
        <w:tc>
          <w:tcPr>
            <w:tcW w:w="2126" w:type="dxa"/>
            <w:tcBorders>
              <w:top w:val="single" w:sz="4"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0 баллов</w:t>
            </w:r>
          </w:p>
        </w:tc>
        <w:tc>
          <w:tcPr>
            <w:tcW w:w="1541" w:type="dxa"/>
            <w:tcBorders>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b/>
                <w:sz w:val="24"/>
                <w:szCs w:val="24"/>
                <w:lang w:eastAsia="ru-RU"/>
              </w:rPr>
            </w:pPr>
          </w:p>
        </w:tc>
      </w:tr>
      <w:tr w:rsidR="00374C0C" w:rsidRPr="00374C0C" w:rsidTr="00E83438">
        <w:trPr>
          <w:trHeight w:val="495"/>
        </w:trPr>
        <w:tc>
          <w:tcPr>
            <w:tcW w:w="6380" w:type="dxa"/>
            <w:gridSpan w:val="2"/>
            <w:tcBorders>
              <w:top w:val="single" w:sz="4"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Итого</w:t>
            </w:r>
          </w:p>
        </w:tc>
        <w:tc>
          <w:tcPr>
            <w:tcW w:w="2126" w:type="dxa"/>
            <w:tcBorders>
              <w:top w:val="single" w:sz="12"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p>
        </w:tc>
        <w:tc>
          <w:tcPr>
            <w:tcW w:w="1541" w:type="dxa"/>
            <w:tcBorders>
              <w:top w:val="single" w:sz="12"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b/>
                <w:sz w:val="24"/>
                <w:szCs w:val="24"/>
                <w:lang w:eastAsia="ru-RU"/>
              </w:rPr>
            </w:pPr>
            <w:r w:rsidRPr="00374C0C">
              <w:rPr>
                <w:rFonts w:ascii="Times New Roman" w:eastAsia="Times New Roman" w:hAnsi="Times New Roman" w:cs="Times New Roman"/>
                <w:b/>
                <w:sz w:val="24"/>
                <w:szCs w:val="24"/>
                <w:lang w:eastAsia="ru-RU"/>
              </w:rPr>
              <w:t>100 баллов</w:t>
            </w:r>
          </w:p>
        </w:tc>
      </w:tr>
    </w:tbl>
    <w:p w:rsidR="00374C0C" w:rsidRPr="00374C0C" w:rsidRDefault="00374C0C" w:rsidP="00374C0C">
      <w:pPr>
        <w:spacing w:after="0" w:line="228" w:lineRule="auto"/>
        <w:jc w:val="both"/>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 Оценка аудиторов осуществляется только при наличии подтверждающих документов.</w:t>
      </w:r>
    </w:p>
    <w:p w:rsidR="00374C0C" w:rsidRPr="00374C0C" w:rsidRDefault="00374C0C" w:rsidP="00374C0C">
      <w:pPr>
        <w:spacing w:after="0" w:line="228" w:lineRule="auto"/>
        <w:jc w:val="both"/>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 Указанные в показателе «Наличие в штате Участника конкурса квалифицированных аудиторов на условиях полной занятости».</w:t>
      </w:r>
    </w:p>
    <w:p w:rsidR="00374C0C" w:rsidRPr="00A94A6A" w:rsidRDefault="00374C0C" w:rsidP="00A94A6A">
      <w:pPr>
        <w:spacing w:after="0" w:line="228" w:lineRule="auto"/>
        <w:jc w:val="both"/>
        <w:rPr>
          <w:rFonts w:ascii="Times New Roman" w:eastAsia="Times New Roman" w:hAnsi="Times New Roman" w:cs="Times New Roman"/>
          <w:sz w:val="24"/>
          <w:szCs w:val="24"/>
          <w:lang w:eastAsia="ru-RU"/>
        </w:rPr>
      </w:pPr>
    </w:p>
    <w:p w:rsidR="00A94A6A" w:rsidRPr="00A94A6A" w:rsidRDefault="00A94A6A" w:rsidP="00374C0C">
      <w:pPr>
        <w:spacing w:after="0" w:line="228" w:lineRule="auto"/>
        <w:ind w:firstLine="709"/>
        <w:jc w:val="both"/>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Для расчета итогового рейтинга по заявке по критерию «Квалификация Участника конкурса» рейтинг, присуждаемый заявке Участника закупки, умножается на соответствующий указанному критерию коэффициент значимости.</w:t>
      </w:r>
    </w:p>
    <w:p w:rsidR="000A2F71" w:rsidRPr="000A2F71" w:rsidRDefault="000A2F71" w:rsidP="000A2F71">
      <w:pPr>
        <w:spacing w:after="0" w:line="240" w:lineRule="atLeast"/>
        <w:ind w:firstLine="567"/>
        <w:jc w:val="both"/>
        <w:rPr>
          <w:rFonts w:ascii="Times New Roman" w:hAnsi="Times New Roman" w:cs="Times New Roman"/>
          <w:sz w:val="24"/>
          <w:szCs w:val="24"/>
        </w:rPr>
      </w:pPr>
      <w:r w:rsidRPr="00C368D1">
        <w:rPr>
          <w:rFonts w:ascii="Times New Roman" w:hAnsi="Times New Roman" w:cs="Times New Roman"/>
          <w:sz w:val="24"/>
          <w:szCs w:val="24"/>
        </w:rPr>
        <w:t>Итоговый рейтинг заявки вычисляется как сумма рейтингов по каждому критерию оценки заявки.</w:t>
      </w:r>
    </w:p>
    <w:p w:rsidR="000A2F71" w:rsidRPr="000A2F71" w:rsidRDefault="000A2F71" w:rsidP="000A2F71">
      <w:pPr>
        <w:spacing w:after="0" w:line="240" w:lineRule="atLeast"/>
        <w:ind w:firstLine="567"/>
        <w:jc w:val="both"/>
        <w:rPr>
          <w:rFonts w:ascii="Times New Roman" w:hAnsi="Times New Roman" w:cs="Times New Roman"/>
          <w:sz w:val="24"/>
          <w:szCs w:val="24"/>
        </w:rPr>
      </w:pPr>
      <w:r w:rsidRPr="000A2F71">
        <w:rPr>
          <w:rFonts w:ascii="Times New Roman" w:hAnsi="Times New Roman" w:cs="Times New Roman"/>
          <w:sz w:val="24"/>
          <w:szCs w:val="24"/>
        </w:rPr>
        <w:t xml:space="preserve">На основании результатов оценки заявок на участие в конкурсе и расчета итогового рейтинга по каждой заявке на участие в закупке, Комиссией по закупке каждой заявке на участие в конкурсе относительно других по мере увеличения итогового рейтингового значения присваивается порядковый номер. Первый номер присваивается заявке на участие в закупке, набравшей по результатам оценки максимальное итоговое рейтинговое значение. Такая заявка считается содержащей лучшие условия исполнения контракта. </w:t>
      </w:r>
    </w:p>
    <w:p w:rsidR="000A2F71" w:rsidRPr="000A2F71" w:rsidRDefault="000A2F71" w:rsidP="000A2F71">
      <w:pPr>
        <w:spacing w:after="0" w:line="240" w:lineRule="atLeast"/>
        <w:ind w:firstLine="567"/>
        <w:jc w:val="both"/>
        <w:rPr>
          <w:rFonts w:ascii="Times New Roman" w:hAnsi="Times New Roman" w:cs="Times New Roman"/>
          <w:sz w:val="24"/>
          <w:szCs w:val="24"/>
        </w:rPr>
      </w:pPr>
      <w:r w:rsidRPr="000A2F71">
        <w:rPr>
          <w:rFonts w:ascii="Times New Roman" w:hAnsi="Times New Roman" w:cs="Times New Roman"/>
          <w:sz w:val="24"/>
          <w:szCs w:val="24"/>
        </w:rPr>
        <w:t>В случае, если в нескольких заявках на участие в конкурсе содержатся одинаковые условия исполнения контракта и такие заявки получили одинаковые итоговые рейтинговые значения,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0A2F71" w:rsidRPr="000A2F71" w:rsidRDefault="000A2F71" w:rsidP="000A2F71">
      <w:pPr>
        <w:spacing w:after="0" w:line="240" w:lineRule="atLeast"/>
        <w:ind w:firstLine="567"/>
        <w:jc w:val="both"/>
        <w:rPr>
          <w:rFonts w:ascii="Times New Roman" w:hAnsi="Times New Roman" w:cs="Times New Roman"/>
          <w:sz w:val="24"/>
          <w:szCs w:val="24"/>
        </w:rPr>
      </w:pPr>
      <w:r w:rsidRPr="000A2F71">
        <w:rPr>
          <w:rFonts w:ascii="Times New Roman" w:hAnsi="Times New Roman" w:cs="Times New Roman"/>
          <w:sz w:val="24"/>
          <w:szCs w:val="24"/>
        </w:rPr>
        <w:t>На основании результатов оценки и сопоставления заявок на участие в закупке Комиссия по закупке определяет победителя конкурса. Победителем конкурса признается Участник, который предложил лучшие условия исполнения контракта и конкурсной заявке которого присвоен первый номер, исходя из критериев оценки заявок на участие в конкурсе, их содержания и значимости.</w:t>
      </w:r>
    </w:p>
    <w:p w:rsidR="0055769B" w:rsidRDefault="0055769B" w:rsidP="0055769B">
      <w:pPr>
        <w:spacing w:after="0" w:line="240" w:lineRule="auto"/>
        <w:jc w:val="both"/>
        <w:rPr>
          <w:rFonts w:ascii="Times New Roman" w:eastAsia="Times New Roman" w:hAnsi="Times New Roman" w:cs="Times New Roman"/>
          <w:sz w:val="28"/>
          <w:szCs w:val="20"/>
          <w:lang w:eastAsia="ru-RU"/>
        </w:rPr>
      </w:pPr>
    </w:p>
    <w:p w:rsidR="00975BAA" w:rsidRPr="00980B13" w:rsidRDefault="00975BAA" w:rsidP="00980B13">
      <w:pPr>
        <w:pStyle w:val="1"/>
        <w:ind w:firstLine="0"/>
        <w:jc w:val="center"/>
        <w:rPr>
          <w:sz w:val="24"/>
          <w:szCs w:val="24"/>
        </w:rPr>
      </w:pPr>
      <w:bookmarkStart w:id="52" w:name="_Toc530477086"/>
      <w:r w:rsidRPr="00980B13">
        <w:rPr>
          <w:sz w:val="24"/>
          <w:szCs w:val="24"/>
        </w:rPr>
        <w:t>13.</w:t>
      </w:r>
      <w:r w:rsidRPr="00980B13">
        <w:rPr>
          <w:sz w:val="24"/>
          <w:szCs w:val="24"/>
        </w:rPr>
        <w:tab/>
        <w:t xml:space="preserve"> Форма, стоимость, сроки и порядок оплаты услуг</w:t>
      </w:r>
      <w:bookmarkEnd w:id="52"/>
    </w:p>
    <w:p w:rsidR="005C24DE" w:rsidRPr="005C24DE" w:rsidRDefault="005C24DE" w:rsidP="005C24DE">
      <w:pPr>
        <w:spacing w:after="0" w:line="240" w:lineRule="auto"/>
        <w:ind w:firstLine="567"/>
        <w:jc w:val="both"/>
        <w:rPr>
          <w:rFonts w:ascii="Times New Roman" w:eastAsia="Times New Roman" w:hAnsi="Times New Roman" w:cs="Times New Roman"/>
          <w:sz w:val="24"/>
          <w:szCs w:val="24"/>
          <w:lang w:eastAsia="ru-RU"/>
        </w:rPr>
      </w:pPr>
      <w:r w:rsidRPr="005C24DE">
        <w:rPr>
          <w:rFonts w:ascii="Times New Roman" w:eastAsia="Times New Roman" w:hAnsi="Times New Roman" w:cs="Times New Roman"/>
          <w:sz w:val="24"/>
          <w:szCs w:val="24"/>
          <w:lang w:eastAsia="ru-RU"/>
        </w:rPr>
        <w:t>Заказчик производит оплату Аудитору поэтапно в течение 10 (Десяти) рабочих дней с момента подписания Сторонами Акта оказанных услуг за каждый отчетный период  на основании выставленного счета Исполнителем:</w:t>
      </w:r>
    </w:p>
    <w:p w:rsidR="005C24DE" w:rsidRPr="005C24DE" w:rsidRDefault="005C24DE" w:rsidP="005C24DE">
      <w:pPr>
        <w:spacing w:after="0" w:line="240" w:lineRule="auto"/>
        <w:ind w:firstLine="567"/>
        <w:jc w:val="both"/>
        <w:rPr>
          <w:rFonts w:ascii="Times New Roman" w:eastAsia="Times New Roman" w:hAnsi="Times New Roman" w:cs="Times New Roman"/>
          <w:sz w:val="24"/>
          <w:szCs w:val="24"/>
          <w:lang w:eastAsia="ru-RU"/>
        </w:rPr>
      </w:pPr>
      <w:r w:rsidRPr="005C24DE">
        <w:rPr>
          <w:rFonts w:ascii="Times New Roman" w:eastAsia="Times New Roman" w:hAnsi="Times New Roman" w:cs="Times New Roman"/>
          <w:sz w:val="24"/>
          <w:szCs w:val="24"/>
          <w:lang w:eastAsia="ru-RU"/>
        </w:rPr>
        <w:t xml:space="preserve">- за 2018 год 35 % от цены Договора, которая будет указана в п.5.1. проекта Договора, </w:t>
      </w:r>
    </w:p>
    <w:p w:rsidR="005C24DE" w:rsidRPr="005C24DE" w:rsidRDefault="005C24DE" w:rsidP="005C24DE">
      <w:pPr>
        <w:spacing w:after="0" w:line="240" w:lineRule="auto"/>
        <w:ind w:firstLine="567"/>
        <w:jc w:val="both"/>
        <w:rPr>
          <w:rFonts w:ascii="Times New Roman" w:eastAsia="Times New Roman" w:hAnsi="Times New Roman" w:cs="Times New Roman"/>
          <w:sz w:val="24"/>
          <w:szCs w:val="24"/>
          <w:lang w:eastAsia="ru-RU"/>
        </w:rPr>
      </w:pPr>
      <w:r w:rsidRPr="005C24DE">
        <w:rPr>
          <w:rFonts w:ascii="Times New Roman" w:eastAsia="Times New Roman" w:hAnsi="Times New Roman" w:cs="Times New Roman"/>
          <w:sz w:val="24"/>
          <w:szCs w:val="24"/>
          <w:lang w:eastAsia="ru-RU"/>
        </w:rPr>
        <w:t xml:space="preserve">- за 2019 год 35 % от цены Договора, которая будет указана в п.5.1. проекта Договора, </w:t>
      </w:r>
    </w:p>
    <w:p w:rsidR="005C24DE" w:rsidRPr="005C24DE" w:rsidRDefault="005C24DE" w:rsidP="005C24DE">
      <w:pPr>
        <w:spacing w:after="0" w:line="240" w:lineRule="auto"/>
        <w:ind w:firstLine="567"/>
        <w:jc w:val="both"/>
        <w:rPr>
          <w:rFonts w:ascii="Times New Roman" w:eastAsia="Times New Roman" w:hAnsi="Times New Roman" w:cs="Times New Roman"/>
          <w:sz w:val="24"/>
          <w:szCs w:val="24"/>
          <w:lang w:eastAsia="ru-RU"/>
        </w:rPr>
      </w:pPr>
      <w:r w:rsidRPr="005C24DE">
        <w:rPr>
          <w:rFonts w:ascii="Times New Roman" w:eastAsia="Times New Roman" w:hAnsi="Times New Roman" w:cs="Times New Roman"/>
          <w:sz w:val="24"/>
          <w:szCs w:val="24"/>
          <w:lang w:eastAsia="ru-RU"/>
        </w:rPr>
        <w:t>- за 2020 год 30 % от цены Договора, которая будет указана в п.5.1. проекта Договора.</w:t>
      </w:r>
    </w:p>
    <w:p w:rsidR="00F8620F" w:rsidRPr="005C24DE" w:rsidRDefault="00975BAA" w:rsidP="00F8620F">
      <w:pPr>
        <w:spacing w:after="0" w:line="240" w:lineRule="auto"/>
        <w:ind w:firstLine="567"/>
        <w:jc w:val="both"/>
        <w:rPr>
          <w:rFonts w:ascii="Times New Roman" w:eastAsia="Times New Roman" w:hAnsi="Times New Roman" w:cs="Times New Roman"/>
          <w:sz w:val="24"/>
          <w:szCs w:val="24"/>
          <w:lang w:eastAsia="ru-RU"/>
        </w:rPr>
      </w:pPr>
      <w:r w:rsidRPr="005C24DE">
        <w:rPr>
          <w:rFonts w:ascii="Times New Roman" w:eastAsia="Times New Roman" w:hAnsi="Times New Roman" w:cs="Times New Roman"/>
          <w:sz w:val="24"/>
          <w:szCs w:val="24"/>
          <w:lang w:eastAsia="ru-RU"/>
        </w:rPr>
        <w:t xml:space="preserve">Все расчеты по договору производятся в безналичном порядке </w:t>
      </w:r>
      <w:r w:rsidR="00F8620F" w:rsidRPr="005C24DE">
        <w:rPr>
          <w:rFonts w:ascii="Times New Roman" w:eastAsia="Times New Roman" w:hAnsi="Times New Roman" w:cs="Times New Roman"/>
          <w:sz w:val="24"/>
          <w:szCs w:val="24"/>
          <w:lang w:eastAsia="ru-RU"/>
        </w:rPr>
        <w:t xml:space="preserve">платежным поручением </w:t>
      </w:r>
      <w:r w:rsidRPr="005C24DE">
        <w:rPr>
          <w:rFonts w:ascii="Times New Roman" w:eastAsia="Times New Roman" w:hAnsi="Times New Roman" w:cs="Times New Roman"/>
          <w:sz w:val="24"/>
          <w:szCs w:val="24"/>
          <w:lang w:eastAsia="ru-RU"/>
        </w:rPr>
        <w:t xml:space="preserve">путем перечисления </w:t>
      </w:r>
      <w:r w:rsidR="00F8620F" w:rsidRPr="005C24DE">
        <w:rPr>
          <w:rFonts w:ascii="Times New Roman" w:eastAsia="Times New Roman" w:hAnsi="Times New Roman" w:cs="Times New Roman"/>
          <w:sz w:val="24"/>
          <w:szCs w:val="24"/>
          <w:lang w:eastAsia="ru-RU"/>
        </w:rPr>
        <w:t xml:space="preserve">Заказчиком </w:t>
      </w:r>
      <w:r w:rsidRPr="005C24DE">
        <w:rPr>
          <w:rFonts w:ascii="Times New Roman" w:eastAsia="Times New Roman" w:hAnsi="Times New Roman" w:cs="Times New Roman"/>
          <w:sz w:val="24"/>
          <w:szCs w:val="24"/>
          <w:lang w:eastAsia="ru-RU"/>
        </w:rPr>
        <w:t xml:space="preserve">денежных  средств на расчетный счет Аудитора. </w:t>
      </w:r>
    </w:p>
    <w:p w:rsidR="00975BAA" w:rsidRPr="00980B13" w:rsidRDefault="00975BAA" w:rsidP="00C82B0E">
      <w:pPr>
        <w:spacing w:after="0" w:line="240" w:lineRule="auto"/>
        <w:ind w:firstLine="567"/>
        <w:jc w:val="both"/>
        <w:rPr>
          <w:rFonts w:ascii="Times New Roman" w:eastAsia="Times New Roman" w:hAnsi="Times New Roman" w:cs="Times New Roman"/>
          <w:sz w:val="24"/>
          <w:szCs w:val="24"/>
          <w:lang w:eastAsia="ru-RU"/>
        </w:rPr>
      </w:pPr>
      <w:r w:rsidRPr="00980B13">
        <w:rPr>
          <w:rFonts w:ascii="Times New Roman" w:eastAsia="Times New Roman" w:hAnsi="Times New Roman" w:cs="Times New Roman"/>
          <w:sz w:val="24"/>
          <w:szCs w:val="24"/>
          <w:lang w:eastAsia="ru-RU"/>
        </w:rPr>
        <w:t xml:space="preserve">Обязательства </w:t>
      </w:r>
      <w:r w:rsidR="00C82B0E" w:rsidRPr="00980B13">
        <w:rPr>
          <w:rFonts w:ascii="Times New Roman" w:eastAsia="Times New Roman" w:hAnsi="Times New Roman" w:cs="Times New Roman"/>
          <w:sz w:val="24"/>
          <w:szCs w:val="24"/>
          <w:lang w:eastAsia="ru-RU"/>
        </w:rPr>
        <w:t>Заказчика</w:t>
      </w:r>
      <w:r w:rsidRPr="00980B13">
        <w:rPr>
          <w:rFonts w:ascii="Times New Roman" w:eastAsia="Times New Roman" w:hAnsi="Times New Roman" w:cs="Times New Roman"/>
          <w:sz w:val="24"/>
          <w:szCs w:val="24"/>
          <w:lang w:eastAsia="ru-RU"/>
        </w:rPr>
        <w:t xml:space="preserve"> по оплате </w:t>
      </w:r>
      <w:r w:rsidR="00C82B0E" w:rsidRPr="00980B13">
        <w:rPr>
          <w:rFonts w:ascii="Times New Roman" w:eastAsia="Times New Roman" w:hAnsi="Times New Roman" w:cs="Times New Roman"/>
          <w:sz w:val="24"/>
          <w:szCs w:val="24"/>
          <w:lang w:eastAsia="ru-RU"/>
        </w:rPr>
        <w:t xml:space="preserve">оказанных услуг </w:t>
      </w:r>
      <w:r w:rsidRPr="00980B13">
        <w:rPr>
          <w:rFonts w:ascii="Times New Roman" w:eastAsia="Times New Roman" w:hAnsi="Times New Roman" w:cs="Times New Roman"/>
          <w:sz w:val="24"/>
          <w:szCs w:val="24"/>
          <w:lang w:eastAsia="ru-RU"/>
        </w:rPr>
        <w:t xml:space="preserve">считаются исполненными </w:t>
      </w:r>
      <w:r w:rsidR="00C82B0E" w:rsidRPr="00980B13">
        <w:rPr>
          <w:rFonts w:ascii="Times New Roman" w:eastAsia="Times New Roman" w:hAnsi="Times New Roman" w:cs="Times New Roman"/>
          <w:sz w:val="24"/>
          <w:szCs w:val="24"/>
          <w:lang w:eastAsia="ru-RU"/>
        </w:rPr>
        <w:t>в день</w:t>
      </w:r>
      <w:r w:rsidRPr="00980B13">
        <w:rPr>
          <w:rFonts w:ascii="Times New Roman" w:eastAsia="Times New Roman" w:hAnsi="Times New Roman" w:cs="Times New Roman"/>
          <w:sz w:val="24"/>
          <w:szCs w:val="24"/>
          <w:lang w:eastAsia="ru-RU"/>
        </w:rPr>
        <w:t xml:space="preserve"> списания денежных средств с расчетного счета Заказчика.</w:t>
      </w:r>
    </w:p>
    <w:p w:rsidR="00F8620F" w:rsidRPr="00980B13" w:rsidRDefault="00F8620F" w:rsidP="00975BAA">
      <w:pPr>
        <w:spacing w:after="0" w:line="240" w:lineRule="auto"/>
        <w:jc w:val="both"/>
        <w:rPr>
          <w:rFonts w:ascii="Times New Roman" w:eastAsia="Times New Roman" w:hAnsi="Times New Roman" w:cs="Times New Roman"/>
          <w:sz w:val="24"/>
          <w:szCs w:val="24"/>
          <w:lang w:eastAsia="ru-RU"/>
        </w:rPr>
      </w:pPr>
    </w:p>
    <w:p w:rsidR="00975BAA" w:rsidRPr="00980B13" w:rsidRDefault="00F33BD4" w:rsidP="00980B13">
      <w:pPr>
        <w:pStyle w:val="1"/>
        <w:ind w:firstLine="0"/>
        <w:jc w:val="center"/>
        <w:rPr>
          <w:sz w:val="24"/>
          <w:szCs w:val="24"/>
        </w:rPr>
      </w:pPr>
      <w:bookmarkStart w:id="53" w:name="_Toc530477087"/>
      <w:r w:rsidRPr="00980B13">
        <w:rPr>
          <w:sz w:val="24"/>
          <w:szCs w:val="24"/>
        </w:rPr>
        <w:t xml:space="preserve">14. </w:t>
      </w:r>
      <w:r w:rsidR="00975BAA" w:rsidRPr="00980B13">
        <w:rPr>
          <w:sz w:val="24"/>
          <w:szCs w:val="24"/>
        </w:rPr>
        <w:tab/>
        <w:t>Источник финансирования заказа</w:t>
      </w:r>
      <w:bookmarkEnd w:id="53"/>
    </w:p>
    <w:p w:rsidR="00975BAA" w:rsidRDefault="00975BAA" w:rsidP="00EA4840">
      <w:pPr>
        <w:spacing w:after="0" w:line="240" w:lineRule="auto"/>
        <w:ind w:firstLine="567"/>
        <w:jc w:val="both"/>
        <w:rPr>
          <w:rFonts w:ascii="Times New Roman" w:eastAsia="Times New Roman" w:hAnsi="Times New Roman" w:cs="Times New Roman"/>
          <w:sz w:val="24"/>
          <w:szCs w:val="24"/>
          <w:lang w:eastAsia="ru-RU"/>
        </w:rPr>
      </w:pPr>
      <w:r w:rsidRPr="00980B13">
        <w:rPr>
          <w:rFonts w:ascii="Times New Roman" w:eastAsia="Times New Roman" w:hAnsi="Times New Roman" w:cs="Times New Roman"/>
          <w:sz w:val="24"/>
          <w:szCs w:val="24"/>
          <w:lang w:eastAsia="ru-RU"/>
        </w:rPr>
        <w:t xml:space="preserve">Финансирование договора будет осуществляться за счет собственных средств </w:t>
      </w:r>
      <w:r w:rsidR="00EA4840" w:rsidRPr="00980B13">
        <w:rPr>
          <w:rFonts w:ascii="Times New Roman" w:eastAsia="Times New Roman" w:hAnsi="Times New Roman" w:cs="Times New Roman"/>
          <w:sz w:val="24"/>
          <w:szCs w:val="24"/>
          <w:lang w:eastAsia="ru-RU"/>
        </w:rPr>
        <w:t>Акционерного общества</w:t>
      </w:r>
      <w:r w:rsidRPr="00980B13">
        <w:rPr>
          <w:rFonts w:ascii="Times New Roman" w:eastAsia="Times New Roman" w:hAnsi="Times New Roman" w:cs="Times New Roman"/>
          <w:sz w:val="24"/>
          <w:szCs w:val="24"/>
          <w:lang w:eastAsia="ru-RU"/>
        </w:rPr>
        <w:t xml:space="preserve"> «Мурманэнергосбыт»</w:t>
      </w:r>
      <w:r w:rsidR="00EA4840" w:rsidRPr="00980B13">
        <w:rPr>
          <w:rFonts w:ascii="Times New Roman" w:eastAsia="Times New Roman" w:hAnsi="Times New Roman" w:cs="Times New Roman"/>
          <w:sz w:val="24"/>
          <w:szCs w:val="24"/>
          <w:lang w:eastAsia="ru-RU"/>
        </w:rPr>
        <w:t xml:space="preserve"> (АО «МЭС»)</w:t>
      </w:r>
      <w:r w:rsidRPr="00980B13">
        <w:rPr>
          <w:rFonts w:ascii="Times New Roman" w:eastAsia="Times New Roman" w:hAnsi="Times New Roman" w:cs="Times New Roman"/>
          <w:sz w:val="24"/>
          <w:szCs w:val="24"/>
          <w:lang w:eastAsia="ru-RU"/>
        </w:rPr>
        <w:t>.</w:t>
      </w:r>
    </w:p>
    <w:p w:rsidR="00980B13" w:rsidRPr="00980B13" w:rsidRDefault="00980B13" w:rsidP="00EA4840">
      <w:pPr>
        <w:spacing w:after="0" w:line="240" w:lineRule="auto"/>
        <w:ind w:firstLine="567"/>
        <w:jc w:val="both"/>
        <w:rPr>
          <w:rFonts w:ascii="Times New Roman" w:eastAsia="Times New Roman" w:hAnsi="Times New Roman" w:cs="Times New Roman"/>
          <w:sz w:val="24"/>
          <w:szCs w:val="24"/>
          <w:lang w:eastAsia="ru-RU"/>
        </w:rPr>
      </w:pPr>
    </w:p>
    <w:p w:rsidR="00975BAA" w:rsidRPr="00980B13" w:rsidRDefault="00015B85" w:rsidP="00980B13">
      <w:pPr>
        <w:pStyle w:val="1"/>
        <w:ind w:firstLine="0"/>
        <w:jc w:val="center"/>
        <w:rPr>
          <w:sz w:val="24"/>
          <w:szCs w:val="24"/>
        </w:rPr>
      </w:pPr>
      <w:bookmarkStart w:id="54" w:name="_Toc530477088"/>
      <w:r w:rsidRPr="00980B13">
        <w:rPr>
          <w:sz w:val="24"/>
          <w:szCs w:val="24"/>
        </w:rPr>
        <w:lastRenderedPageBreak/>
        <w:t>15</w:t>
      </w:r>
      <w:r w:rsidR="00975BAA" w:rsidRPr="00980B13">
        <w:rPr>
          <w:sz w:val="24"/>
          <w:szCs w:val="24"/>
        </w:rPr>
        <w:t>.</w:t>
      </w:r>
      <w:r w:rsidR="00975BAA" w:rsidRPr="00980B13">
        <w:rPr>
          <w:sz w:val="24"/>
          <w:szCs w:val="24"/>
        </w:rPr>
        <w:tab/>
        <w:t xml:space="preserve"> Порядок формирования цены договора</w:t>
      </w:r>
      <w:bookmarkEnd w:id="54"/>
    </w:p>
    <w:p w:rsidR="000E7AB8" w:rsidRPr="000E7AB8" w:rsidRDefault="000E7AB8" w:rsidP="00C47399">
      <w:pPr>
        <w:widowControl w:val="0"/>
        <w:shd w:val="clear" w:color="auto" w:fill="FFFFFF"/>
        <w:tabs>
          <w:tab w:val="num" w:pos="1116"/>
        </w:tabs>
        <w:autoSpaceDE w:val="0"/>
        <w:autoSpaceDN w:val="0"/>
        <w:adjustRightInd w:val="0"/>
        <w:spacing w:after="0" w:line="276" w:lineRule="exact"/>
        <w:ind w:right="12" w:firstLine="567"/>
        <w:jc w:val="both"/>
        <w:rPr>
          <w:rFonts w:ascii="Times New Roman" w:hAnsi="Times New Roman" w:cs="Times New Roman"/>
          <w:color w:val="000000"/>
          <w:sz w:val="24"/>
          <w:szCs w:val="24"/>
        </w:rPr>
      </w:pPr>
      <w:r w:rsidRPr="00980B13">
        <w:rPr>
          <w:rFonts w:ascii="Times New Roman" w:hAnsi="Times New Roman" w:cs="Times New Roman"/>
          <w:color w:val="000000"/>
          <w:sz w:val="24"/>
          <w:szCs w:val="24"/>
        </w:rPr>
        <w:t>Цена Договора включает общую стоимость оказываемых услуг, оплачиваемых Заказчиком Исполнителю за полное выполнение Исполнителем своих обязательств по проведению обязательного ежегодного</w:t>
      </w:r>
      <w:r w:rsidRPr="000E7AB8">
        <w:rPr>
          <w:rFonts w:ascii="Times New Roman" w:hAnsi="Times New Roman" w:cs="Times New Roman"/>
          <w:color w:val="000000"/>
          <w:sz w:val="24"/>
          <w:szCs w:val="24"/>
        </w:rPr>
        <w:t xml:space="preserve"> аудита бухгалтерской (финансовой) отчетности Акционерного общества «Мурманэнергосбыт» </w:t>
      </w:r>
      <w:r w:rsidRPr="00D24B3B">
        <w:rPr>
          <w:rFonts w:ascii="Times New Roman" w:hAnsi="Times New Roman" w:cs="Times New Roman"/>
          <w:color w:val="000000"/>
          <w:sz w:val="24"/>
          <w:szCs w:val="24"/>
        </w:rPr>
        <w:t xml:space="preserve">за </w:t>
      </w:r>
      <w:r w:rsidR="001E166C" w:rsidRPr="00D24B3B">
        <w:rPr>
          <w:rFonts w:ascii="Times New Roman" w:hAnsi="Times New Roman" w:cs="Times New Roman"/>
          <w:color w:val="000000"/>
          <w:sz w:val="24"/>
          <w:szCs w:val="24"/>
        </w:rPr>
        <w:t>201</w:t>
      </w:r>
      <w:r w:rsidR="00A50DF2" w:rsidRPr="00D24B3B">
        <w:rPr>
          <w:rFonts w:ascii="Times New Roman" w:hAnsi="Times New Roman" w:cs="Times New Roman"/>
          <w:color w:val="000000"/>
          <w:sz w:val="24"/>
          <w:szCs w:val="24"/>
        </w:rPr>
        <w:t>8-2020</w:t>
      </w:r>
      <w:r w:rsidR="001E166C" w:rsidRPr="00D24B3B">
        <w:rPr>
          <w:rFonts w:ascii="Times New Roman" w:hAnsi="Times New Roman" w:cs="Times New Roman"/>
          <w:color w:val="000000"/>
          <w:sz w:val="24"/>
          <w:szCs w:val="24"/>
        </w:rPr>
        <w:t xml:space="preserve"> год</w:t>
      </w:r>
      <w:r w:rsidR="00A50DF2" w:rsidRPr="00D24B3B">
        <w:rPr>
          <w:rFonts w:ascii="Times New Roman" w:hAnsi="Times New Roman" w:cs="Times New Roman"/>
          <w:color w:val="000000"/>
          <w:sz w:val="24"/>
          <w:szCs w:val="24"/>
        </w:rPr>
        <w:t>ы</w:t>
      </w:r>
      <w:r w:rsidR="001E166C" w:rsidRPr="001E166C">
        <w:rPr>
          <w:rFonts w:ascii="Times New Roman" w:hAnsi="Times New Roman" w:cs="Times New Roman"/>
          <w:color w:val="000000"/>
          <w:sz w:val="24"/>
          <w:szCs w:val="24"/>
        </w:rPr>
        <w:t>, подготовленной в соответствии с российскими правилами составления бухгалтерской (финансовой) отчетности</w:t>
      </w:r>
      <w:r w:rsidRPr="000E7AB8">
        <w:rPr>
          <w:rFonts w:ascii="Times New Roman" w:hAnsi="Times New Roman" w:cs="Times New Roman"/>
          <w:color w:val="000000"/>
          <w:sz w:val="24"/>
          <w:szCs w:val="24"/>
        </w:rPr>
        <w:t>, с учетом расходных материалов, страхования, уплатой налогов, сборов и других обязательных платежей.</w:t>
      </w:r>
    </w:p>
    <w:p w:rsidR="001959F3" w:rsidRDefault="00975BAA" w:rsidP="002A1A3A">
      <w:pPr>
        <w:spacing w:after="0" w:line="240" w:lineRule="auto"/>
        <w:ind w:firstLine="567"/>
        <w:jc w:val="both"/>
        <w:rPr>
          <w:rFonts w:ascii="Times New Roman" w:eastAsia="Times New Roman" w:hAnsi="Times New Roman" w:cs="Times New Roman"/>
          <w:sz w:val="28"/>
          <w:szCs w:val="20"/>
          <w:lang w:eastAsia="ru-RU"/>
        </w:rPr>
      </w:pPr>
      <w:r w:rsidRPr="002A1A3A">
        <w:rPr>
          <w:rFonts w:ascii="Times New Roman" w:eastAsia="Times New Roman" w:hAnsi="Times New Roman" w:cs="Times New Roman"/>
          <w:sz w:val="24"/>
          <w:szCs w:val="24"/>
          <w:lang w:eastAsia="ru-RU"/>
        </w:rPr>
        <w:t xml:space="preserve">Предлагаемая Участником цена договора не должна превышать начальную (максимальную) цену договора, указанную </w:t>
      </w:r>
      <w:r w:rsidR="002A1A3A" w:rsidRPr="002A1A3A">
        <w:rPr>
          <w:rFonts w:ascii="Times New Roman" w:eastAsia="Times New Roman" w:hAnsi="Times New Roman" w:cs="Times New Roman"/>
          <w:sz w:val="24"/>
          <w:szCs w:val="24"/>
          <w:lang w:eastAsia="ru-RU"/>
        </w:rPr>
        <w:t xml:space="preserve">в </w:t>
      </w:r>
      <w:r w:rsidRPr="002A1A3A">
        <w:rPr>
          <w:rFonts w:ascii="Times New Roman" w:eastAsia="Times New Roman" w:hAnsi="Times New Roman" w:cs="Times New Roman"/>
          <w:sz w:val="24"/>
          <w:szCs w:val="24"/>
          <w:lang w:eastAsia="ru-RU"/>
        </w:rPr>
        <w:t>конкурсной Документации.</w:t>
      </w:r>
      <w:r w:rsidRPr="00975BAA">
        <w:rPr>
          <w:rFonts w:ascii="Times New Roman" w:eastAsia="Times New Roman" w:hAnsi="Times New Roman" w:cs="Times New Roman"/>
          <w:sz w:val="28"/>
          <w:szCs w:val="20"/>
          <w:lang w:eastAsia="ru-RU"/>
        </w:rPr>
        <w:t xml:space="preserve"> </w:t>
      </w:r>
    </w:p>
    <w:p w:rsidR="001959F3" w:rsidRPr="001959F3" w:rsidRDefault="001959F3" w:rsidP="002A1A3A">
      <w:pPr>
        <w:spacing w:after="0" w:line="240" w:lineRule="auto"/>
        <w:ind w:firstLine="567"/>
        <w:jc w:val="both"/>
        <w:rPr>
          <w:rFonts w:ascii="Times New Roman" w:eastAsia="Times New Roman" w:hAnsi="Times New Roman" w:cs="Times New Roman"/>
          <w:sz w:val="24"/>
          <w:szCs w:val="24"/>
          <w:lang w:eastAsia="ru-RU"/>
        </w:rPr>
      </w:pPr>
      <w:r w:rsidRPr="001959F3">
        <w:rPr>
          <w:rFonts w:ascii="Times New Roman" w:eastAsia="Times New Roman" w:hAnsi="Times New Roman" w:cs="Times New Roman"/>
          <w:sz w:val="24"/>
          <w:szCs w:val="24"/>
          <w:lang w:eastAsia="ru-RU"/>
        </w:rPr>
        <w:t>Цена Договора (стоимость услуг) является твердой и определяется на весь срок исполнения Договора.</w:t>
      </w:r>
    </w:p>
    <w:p w:rsidR="00975BAA" w:rsidRPr="001959F3" w:rsidRDefault="00975BAA" w:rsidP="001959F3">
      <w:pPr>
        <w:spacing w:after="0" w:line="240" w:lineRule="auto"/>
        <w:ind w:firstLine="567"/>
        <w:jc w:val="both"/>
        <w:rPr>
          <w:rFonts w:ascii="Times New Roman" w:eastAsia="Times New Roman" w:hAnsi="Times New Roman" w:cs="Times New Roman"/>
          <w:sz w:val="24"/>
          <w:szCs w:val="24"/>
          <w:lang w:eastAsia="ru-RU"/>
        </w:rPr>
      </w:pPr>
      <w:r w:rsidRPr="001959F3">
        <w:rPr>
          <w:rFonts w:ascii="Times New Roman" w:eastAsia="Times New Roman" w:hAnsi="Times New Roman" w:cs="Times New Roman"/>
          <w:sz w:val="24"/>
          <w:szCs w:val="24"/>
          <w:lang w:eastAsia="ru-RU"/>
        </w:rPr>
        <w:t>Предлагаемая Участником цена оказываемых услуг указывается цифрами и прописью. В случае разночтения преимущество отдается сумме, указанной прописью.</w:t>
      </w:r>
    </w:p>
    <w:p w:rsidR="00975BAA" w:rsidRDefault="00975BAA" w:rsidP="001959F3">
      <w:pPr>
        <w:spacing w:after="0" w:line="240" w:lineRule="auto"/>
        <w:ind w:firstLine="567"/>
        <w:jc w:val="both"/>
        <w:rPr>
          <w:rFonts w:ascii="Times New Roman" w:eastAsia="Times New Roman" w:hAnsi="Times New Roman" w:cs="Times New Roman"/>
          <w:sz w:val="24"/>
          <w:szCs w:val="24"/>
          <w:lang w:eastAsia="ru-RU"/>
        </w:rPr>
      </w:pPr>
      <w:r w:rsidRPr="001959F3">
        <w:rPr>
          <w:rFonts w:ascii="Times New Roman" w:eastAsia="Times New Roman" w:hAnsi="Times New Roman" w:cs="Times New Roman"/>
          <w:sz w:val="24"/>
          <w:szCs w:val="24"/>
          <w:lang w:eastAsia="ru-RU"/>
        </w:rPr>
        <w:t>Предложение по цене контракта оформляется в соответствии с Приложением № 1 к конкурсной Документации.</w:t>
      </w:r>
    </w:p>
    <w:p w:rsidR="001959F3" w:rsidRPr="001959F3" w:rsidRDefault="001959F3" w:rsidP="001959F3">
      <w:pPr>
        <w:spacing w:after="0" w:line="240" w:lineRule="auto"/>
        <w:ind w:firstLine="567"/>
        <w:jc w:val="both"/>
        <w:rPr>
          <w:rFonts w:ascii="Times New Roman" w:eastAsia="Times New Roman" w:hAnsi="Times New Roman" w:cs="Times New Roman"/>
          <w:sz w:val="24"/>
          <w:szCs w:val="24"/>
          <w:lang w:eastAsia="ru-RU"/>
        </w:rPr>
      </w:pPr>
    </w:p>
    <w:p w:rsidR="00975BAA" w:rsidRPr="00284E5E" w:rsidRDefault="001959F3" w:rsidP="00284E5E">
      <w:pPr>
        <w:pStyle w:val="1"/>
        <w:ind w:firstLine="0"/>
        <w:jc w:val="center"/>
        <w:rPr>
          <w:sz w:val="24"/>
          <w:szCs w:val="24"/>
        </w:rPr>
      </w:pPr>
      <w:bookmarkStart w:id="55" w:name="_Toc530477089"/>
      <w:r w:rsidRPr="00284E5E">
        <w:rPr>
          <w:sz w:val="24"/>
          <w:szCs w:val="24"/>
        </w:rPr>
        <w:t>16.</w:t>
      </w:r>
      <w:r w:rsidR="00975BAA" w:rsidRPr="00284E5E">
        <w:rPr>
          <w:sz w:val="24"/>
          <w:szCs w:val="24"/>
        </w:rPr>
        <w:tab/>
        <w:t xml:space="preserve"> </w:t>
      </w:r>
      <w:r w:rsidRPr="00284E5E">
        <w:rPr>
          <w:sz w:val="24"/>
          <w:szCs w:val="24"/>
        </w:rPr>
        <w:t>Сведения</w:t>
      </w:r>
      <w:r w:rsidR="00975BAA" w:rsidRPr="00284E5E">
        <w:rPr>
          <w:sz w:val="24"/>
          <w:szCs w:val="24"/>
        </w:rPr>
        <w:t xml:space="preserve"> о валюте, используемой для формирования цены </w:t>
      </w:r>
      <w:r w:rsidRPr="00284E5E">
        <w:rPr>
          <w:sz w:val="24"/>
          <w:szCs w:val="24"/>
        </w:rPr>
        <w:t>контракта</w:t>
      </w:r>
      <w:r w:rsidR="00975BAA" w:rsidRPr="00284E5E">
        <w:rPr>
          <w:sz w:val="24"/>
          <w:szCs w:val="24"/>
        </w:rPr>
        <w:t xml:space="preserve"> и расчетов с исполни</w:t>
      </w:r>
      <w:r w:rsidR="007E18AD" w:rsidRPr="00284E5E">
        <w:rPr>
          <w:sz w:val="24"/>
          <w:szCs w:val="24"/>
        </w:rPr>
        <w:t>телем</w:t>
      </w:r>
      <w:bookmarkEnd w:id="55"/>
    </w:p>
    <w:p w:rsidR="00975BAA" w:rsidRPr="00284E5E" w:rsidRDefault="00BB4A2B" w:rsidP="001959F3">
      <w:pPr>
        <w:spacing w:after="0" w:line="240" w:lineRule="auto"/>
        <w:ind w:firstLine="567"/>
        <w:jc w:val="both"/>
        <w:rPr>
          <w:rFonts w:ascii="Times New Roman" w:eastAsia="Times New Roman" w:hAnsi="Times New Roman" w:cs="Times New Roman"/>
          <w:sz w:val="24"/>
          <w:szCs w:val="24"/>
          <w:lang w:eastAsia="ru-RU"/>
        </w:rPr>
      </w:pPr>
      <w:r w:rsidRPr="00284E5E">
        <w:rPr>
          <w:rFonts w:ascii="Times New Roman" w:eastAsia="Times New Roman" w:hAnsi="Times New Roman" w:cs="Times New Roman"/>
          <w:sz w:val="24"/>
          <w:szCs w:val="24"/>
          <w:lang w:eastAsia="ru-RU"/>
        </w:rPr>
        <w:t xml:space="preserve">16.1. </w:t>
      </w:r>
      <w:r w:rsidR="00975BAA" w:rsidRPr="00284E5E">
        <w:rPr>
          <w:rFonts w:ascii="Times New Roman" w:eastAsia="Times New Roman" w:hAnsi="Times New Roman" w:cs="Times New Roman"/>
          <w:sz w:val="24"/>
          <w:szCs w:val="24"/>
          <w:lang w:eastAsia="ru-RU"/>
        </w:rPr>
        <w:t>Цена договора, а также суммы в выставляемых счетах, причитающиеся к оплате при исполнении договора, указываются в рублях.</w:t>
      </w:r>
    </w:p>
    <w:p w:rsidR="00975BAA" w:rsidRPr="00284E5E" w:rsidRDefault="00BB4A2B" w:rsidP="001959F3">
      <w:pPr>
        <w:spacing w:after="0" w:line="240" w:lineRule="auto"/>
        <w:ind w:firstLine="567"/>
        <w:jc w:val="both"/>
        <w:rPr>
          <w:rFonts w:ascii="Times New Roman" w:eastAsia="Times New Roman" w:hAnsi="Times New Roman" w:cs="Times New Roman"/>
          <w:sz w:val="24"/>
          <w:szCs w:val="24"/>
          <w:lang w:eastAsia="ru-RU"/>
        </w:rPr>
      </w:pPr>
      <w:r w:rsidRPr="00284E5E">
        <w:rPr>
          <w:rFonts w:ascii="Times New Roman" w:eastAsia="Times New Roman" w:hAnsi="Times New Roman" w:cs="Times New Roman"/>
          <w:sz w:val="24"/>
          <w:szCs w:val="24"/>
          <w:lang w:eastAsia="ru-RU"/>
        </w:rPr>
        <w:t xml:space="preserve">16.2. </w:t>
      </w:r>
      <w:r w:rsidR="00975BAA" w:rsidRPr="00284E5E">
        <w:rPr>
          <w:rFonts w:ascii="Times New Roman" w:eastAsia="Times New Roman" w:hAnsi="Times New Roman" w:cs="Times New Roman"/>
          <w:sz w:val="24"/>
          <w:szCs w:val="24"/>
          <w:lang w:eastAsia="ru-RU"/>
        </w:rPr>
        <w:t>Оплата в иностранной валюте не предусмотрена.</w:t>
      </w:r>
    </w:p>
    <w:p w:rsidR="00975BAA" w:rsidRPr="00284E5E" w:rsidRDefault="00975BAA" w:rsidP="00975BAA">
      <w:pPr>
        <w:spacing w:after="0" w:line="240" w:lineRule="auto"/>
        <w:jc w:val="both"/>
        <w:rPr>
          <w:rFonts w:ascii="Times New Roman" w:eastAsia="Times New Roman" w:hAnsi="Times New Roman" w:cs="Times New Roman"/>
          <w:sz w:val="24"/>
          <w:szCs w:val="24"/>
          <w:lang w:eastAsia="ru-RU"/>
        </w:rPr>
      </w:pPr>
    </w:p>
    <w:p w:rsidR="00975BAA" w:rsidRPr="00284E5E" w:rsidRDefault="00975BAA" w:rsidP="00284E5E">
      <w:pPr>
        <w:pStyle w:val="1"/>
        <w:ind w:firstLine="0"/>
        <w:jc w:val="center"/>
        <w:rPr>
          <w:sz w:val="24"/>
          <w:szCs w:val="24"/>
        </w:rPr>
      </w:pPr>
      <w:bookmarkStart w:id="56" w:name="_Toc530477090"/>
      <w:r w:rsidRPr="00284E5E">
        <w:rPr>
          <w:sz w:val="24"/>
          <w:szCs w:val="24"/>
        </w:rPr>
        <w:t>1</w:t>
      </w:r>
      <w:r w:rsidR="00BE4CA1" w:rsidRPr="00284E5E">
        <w:rPr>
          <w:sz w:val="24"/>
          <w:szCs w:val="24"/>
        </w:rPr>
        <w:t>7</w:t>
      </w:r>
      <w:r w:rsidRPr="00284E5E">
        <w:rPr>
          <w:sz w:val="24"/>
          <w:szCs w:val="24"/>
        </w:rPr>
        <w:t>.</w:t>
      </w:r>
      <w:r w:rsidRPr="00284E5E">
        <w:rPr>
          <w:sz w:val="24"/>
          <w:szCs w:val="24"/>
        </w:rPr>
        <w:tab/>
        <w:t xml:space="preserve"> </w:t>
      </w:r>
      <w:r w:rsidR="00323D06" w:rsidRPr="00284E5E">
        <w:rPr>
          <w:sz w:val="24"/>
          <w:szCs w:val="24"/>
        </w:rPr>
        <w:t>В</w:t>
      </w:r>
      <w:r w:rsidRPr="00284E5E">
        <w:rPr>
          <w:sz w:val="24"/>
          <w:szCs w:val="24"/>
        </w:rPr>
        <w:t>озможност</w:t>
      </w:r>
      <w:r w:rsidR="00323D06" w:rsidRPr="00284E5E">
        <w:rPr>
          <w:sz w:val="24"/>
          <w:szCs w:val="24"/>
        </w:rPr>
        <w:t>ь</w:t>
      </w:r>
      <w:r w:rsidRPr="00284E5E">
        <w:rPr>
          <w:sz w:val="24"/>
          <w:szCs w:val="24"/>
        </w:rPr>
        <w:t xml:space="preserve"> </w:t>
      </w:r>
      <w:r w:rsidR="00323D06" w:rsidRPr="00284E5E">
        <w:rPr>
          <w:sz w:val="24"/>
          <w:szCs w:val="24"/>
        </w:rPr>
        <w:t>и</w:t>
      </w:r>
      <w:r w:rsidRPr="00284E5E">
        <w:rPr>
          <w:sz w:val="24"/>
          <w:szCs w:val="24"/>
        </w:rPr>
        <w:t>змен</w:t>
      </w:r>
      <w:r w:rsidR="00323D06" w:rsidRPr="00284E5E">
        <w:rPr>
          <w:sz w:val="24"/>
          <w:szCs w:val="24"/>
        </w:rPr>
        <w:t>ения</w:t>
      </w:r>
      <w:r w:rsidR="007E18AD" w:rsidRPr="00284E5E">
        <w:rPr>
          <w:sz w:val="24"/>
          <w:szCs w:val="24"/>
        </w:rPr>
        <w:t xml:space="preserve"> условия договора</w:t>
      </w:r>
      <w:bookmarkEnd w:id="56"/>
    </w:p>
    <w:p w:rsidR="0008652E" w:rsidRPr="00284E5E" w:rsidRDefault="00C4239B" w:rsidP="00BE4CA1">
      <w:pPr>
        <w:spacing w:after="0" w:line="240" w:lineRule="auto"/>
        <w:ind w:firstLine="567"/>
        <w:jc w:val="both"/>
        <w:rPr>
          <w:rFonts w:ascii="Times New Roman" w:eastAsia="Times New Roman" w:hAnsi="Times New Roman" w:cs="Times New Roman"/>
          <w:sz w:val="24"/>
          <w:szCs w:val="24"/>
          <w:lang w:eastAsia="ru-RU"/>
        </w:rPr>
      </w:pPr>
      <w:r w:rsidRPr="00166E8F">
        <w:rPr>
          <w:rFonts w:ascii="Times New Roman" w:eastAsia="Times New Roman" w:hAnsi="Times New Roman" w:cs="Times New Roman"/>
          <w:sz w:val="24"/>
          <w:szCs w:val="24"/>
          <w:lang w:eastAsia="ru-RU"/>
        </w:rPr>
        <w:t>17.1</w:t>
      </w:r>
      <w:r w:rsidR="0008652E" w:rsidRPr="00166E8F">
        <w:rPr>
          <w:rFonts w:ascii="Times New Roman" w:eastAsia="Times New Roman" w:hAnsi="Times New Roman" w:cs="Times New Roman"/>
          <w:sz w:val="24"/>
          <w:szCs w:val="24"/>
          <w:lang w:eastAsia="ru-RU"/>
        </w:rPr>
        <w:t>.</w:t>
      </w:r>
      <w:r w:rsidR="0008652E">
        <w:rPr>
          <w:rFonts w:ascii="Times New Roman" w:eastAsia="Times New Roman" w:hAnsi="Times New Roman" w:cs="Times New Roman"/>
          <w:sz w:val="24"/>
          <w:szCs w:val="24"/>
          <w:lang w:eastAsia="ru-RU"/>
        </w:rPr>
        <w:t xml:space="preserve"> </w:t>
      </w:r>
      <w:r w:rsidR="0008652E" w:rsidRPr="0008652E">
        <w:rPr>
          <w:rFonts w:ascii="Times New Roman" w:eastAsia="Times New Roman" w:hAnsi="Times New Roman" w:cs="Times New Roman"/>
          <w:sz w:val="24"/>
          <w:szCs w:val="24"/>
          <w:lang w:eastAsia="ru-RU"/>
        </w:rPr>
        <w:t>Изменение существенных условий Договора при его исполнении не допускается, за исключением их изменений по соглашению Сторон в случаях, предусмотренных действующим законодательством Российской Федерации и Положением о закупке товаров, работ, услуг АО «МЭС» (ИНН 5190907139, ОГРН 1095190009111).</w:t>
      </w:r>
    </w:p>
    <w:p w:rsidR="00975BAA" w:rsidRPr="00284E5E" w:rsidRDefault="00975BAA" w:rsidP="00975BAA">
      <w:pPr>
        <w:spacing w:after="0" w:line="240" w:lineRule="auto"/>
        <w:jc w:val="both"/>
        <w:rPr>
          <w:rFonts w:ascii="Times New Roman" w:eastAsia="Times New Roman" w:hAnsi="Times New Roman" w:cs="Times New Roman"/>
          <w:sz w:val="24"/>
          <w:szCs w:val="24"/>
          <w:lang w:eastAsia="ru-RU"/>
        </w:rPr>
      </w:pPr>
    </w:p>
    <w:p w:rsidR="007E18AD" w:rsidRPr="00284E5E" w:rsidRDefault="007E18AD" w:rsidP="00284E5E">
      <w:pPr>
        <w:pStyle w:val="1"/>
        <w:ind w:firstLine="0"/>
        <w:jc w:val="center"/>
        <w:rPr>
          <w:sz w:val="24"/>
          <w:szCs w:val="24"/>
        </w:rPr>
      </w:pPr>
      <w:bookmarkStart w:id="57" w:name="_Toc530477091"/>
      <w:r w:rsidRPr="00284E5E">
        <w:rPr>
          <w:sz w:val="24"/>
          <w:szCs w:val="24"/>
        </w:rPr>
        <w:t>18</w:t>
      </w:r>
      <w:r w:rsidR="00975BAA" w:rsidRPr="00284E5E">
        <w:rPr>
          <w:sz w:val="24"/>
          <w:szCs w:val="24"/>
        </w:rPr>
        <w:t xml:space="preserve">. </w:t>
      </w:r>
      <w:r w:rsidRPr="00284E5E">
        <w:rPr>
          <w:sz w:val="24"/>
          <w:szCs w:val="24"/>
        </w:rPr>
        <w:t>О</w:t>
      </w:r>
      <w:r w:rsidR="00975BAA" w:rsidRPr="00284E5E">
        <w:rPr>
          <w:sz w:val="24"/>
          <w:szCs w:val="24"/>
        </w:rPr>
        <w:t>беспечени</w:t>
      </w:r>
      <w:r w:rsidRPr="00284E5E">
        <w:rPr>
          <w:sz w:val="24"/>
          <w:szCs w:val="24"/>
        </w:rPr>
        <w:t>е</w:t>
      </w:r>
      <w:r w:rsidR="00975BAA" w:rsidRPr="00284E5E">
        <w:rPr>
          <w:sz w:val="24"/>
          <w:szCs w:val="24"/>
        </w:rPr>
        <w:t xml:space="preserve"> заявки на участие в конкурсе</w:t>
      </w:r>
      <w:bookmarkEnd w:id="57"/>
    </w:p>
    <w:p w:rsidR="00726914" w:rsidRDefault="00726914" w:rsidP="00726914">
      <w:pPr>
        <w:spacing w:after="0" w:line="240" w:lineRule="auto"/>
        <w:ind w:firstLine="567"/>
        <w:jc w:val="both"/>
        <w:rPr>
          <w:rFonts w:ascii="Times New Roman" w:eastAsia="Times New Roman" w:hAnsi="Times New Roman" w:cs="Times New Roman"/>
          <w:sz w:val="24"/>
          <w:szCs w:val="24"/>
          <w:lang w:eastAsia="ru-RU"/>
        </w:rPr>
      </w:pPr>
      <w:r w:rsidRPr="00284E5E">
        <w:rPr>
          <w:rFonts w:ascii="Times New Roman" w:eastAsia="Times New Roman" w:hAnsi="Times New Roman" w:cs="Times New Roman"/>
          <w:sz w:val="24"/>
          <w:szCs w:val="24"/>
          <w:lang w:eastAsia="ru-RU"/>
        </w:rPr>
        <w:t xml:space="preserve">18.1. </w:t>
      </w:r>
      <w:r w:rsidR="00975BAA" w:rsidRPr="00284E5E">
        <w:rPr>
          <w:rFonts w:ascii="Times New Roman" w:eastAsia="Times New Roman" w:hAnsi="Times New Roman" w:cs="Times New Roman"/>
          <w:sz w:val="24"/>
          <w:szCs w:val="24"/>
          <w:lang w:eastAsia="ru-RU"/>
        </w:rPr>
        <w:t>Обеспечение заяв</w:t>
      </w:r>
      <w:r w:rsidRPr="00284E5E">
        <w:rPr>
          <w:rFonts w:ascii="Times New Roman" w:eastAsia="Times New Roman" w:hAnsi="Times New Roman" w:cs="Times New Roman"/>
          <w:sz w:val="24"/>
          <w:szCs w:val="24"/>
          <w:lang w:eastAsia="ru-RU"/>
        </w:rPr>
        <w:t xml:space="preserve">ки на участие в конкурсе может предоставляться Участником закупки </w:t>
      </w:r>
      <w:r w:rsidR="00E14577" w:rsidRPr="00781255">
        <w:rPr>
          <w:rFonts w:ascii="Times New Roman" w:eastAsia="Times New Roman" w:hAnsi="Times New Roman" w:cs="Times New Roman"/>
          <w:sz w:val="24"/>
          <w:szCs w:val="24"/>
          <w:lang w:eastAsia="ru-RU"/>
        </w:rPr>
        <w:t>в виде</w:t>
      </w:r>
      <w:r w:rsidR="00E14577">
        <w:rPr>
          <w:rFonts w:ascii="Times New Roman" w:eastAsia="Times New Roman" w:hAnsi="Times New Roman" w:cs="Times New Roman"/>
          <w:sz w:val="24"/>
          <w:szCs w:val="24"/>
          <w:lang w:eastAsia="ru-RU"/>
        </w:rPr>
        <w:t xml:space="preserve"> </w:t>
      </w:r>
      <w:r w:rsidRPr="00284E5E">
        <w:rPr>
          <w:rFonts w:ascii="Times New Roman" w:eastAsia="Times New Roman" w:hAnsi="Times New Roman" w:cs="Times New Roman"/>
          <w:sz w:val="24"/>
          <w:szCs w:val="24"/>
          <w:lang w:eastAsia="ru-RU"/>
        </w:rPr>
        <w:t>денежных средств</w:t>
      </w:r>
      <w:r w:rsidRPr="00726914">
        <w:rPr>
          <w:rFonts w:ascii="Times New Roman" w:eastAsia="Times New Roman" w:hAnsi="Times New Roman" w:cs="Times New Roman"/>
          <w:sz w:val="24"/>
          <w:szCs w:val="24"/>
          <w:lang w:eastAsia="ru-RU"/>
        </w:rPr>
        <w:t xml:space="preserve"> или банковской гарантией</w:t>
      </w:r>
      <w:r w:rsidR="00FB2980">
        <w:rPr>
          <w:rFonts w:ascii="Times New Roman" w:eastAsia="Times New Roman" w:hAnsi="Times New Roman" w:cs="Times New Roman"/>
          <w:sz w:val="24"/>
          <w:szCs w:val="24"/>
          <w:lang w:eastAsia="ru-RU"/>
        </w:rPr>
        <w:t>. Выбор способа обеспечения заявки на участие в конкурсе осуществляется участником закупки</w:t>
      </w:r>
      <w:r w:rsidR="00440FB9">
        <w:rPr>
          <w:rFonts w:ascii="Times New Roman" w:eastAsia="Times New Roman" w:hAnsi="Times New Roman" w:cs="Times New Roman"/>
          <w:sz w:val="24"/>
          <w:szCs w:val="24"/>
          <w:lang w:eastAsia="ru-RU"/>
        </w:rPr>
        <w:t xml:space="preserve"> (</w:t>
      </w:r>
      <w:r w:rsidR="00440FB9" w:rsidRPr="00BE4CA1">
        <w:rPr>
          <w:rFonts w:ascii="Times New Roman" w:eastAsia="Times New Roman" w:hAnsi="Times New Roman" w:cs="Times New Roman"/>
          <w:sz w:val="24"/>
          <w:szCs w:val="24"/>
          <w:lang w:eastAsia="ru-RU"/>
        </w:rPr>
        <w:t>Федеральн</w:t>
      </w:r>
      <w:r w:rsidR="00440FB9">
        <w:rPr>
          <w:rFonts w:ascii="Times New Roman" w:eastAsia="Times New Roman" w:hAnsi="Times New Roman" w:cs="Times New Roman"/>
          <w:sz w:val="24"/>
          <w:szCs w:val="24"/>
          <w:lang w:eastAsia="ru-RU"/>
        </w:rPr>
        <w:t>ый</w:t>
      </w:r>
      <w:r w:rsidR="00440FB9" w:rsidRPr="00BE4CA1">
        <w:rPr>
          <w:rFonts w:ascii="Times New Roman" w:eastAsia="Times New Roman" w:hAnsi="Times New Roman" w:cs="Times New Roman"/>
          <w:sz w:val="24"/>
          <w:szCs w:val="24"/>
          <w:lang w:eastAsia="ru-RU"/>
        </w:rPr>
        <w:t xml:space="preserve"> закон от 05.04.2013 № 44-ФЗ</w:t>
      </w:r>
      <w:r w:rsidR="00440FB9">
        <w:rPr>
          <w:rFonts w:ascii="Times New Roman" w:eastAsia="Times New Roman" w:hAnsi="Times New Roman" w:cs="Times New Roman"/>
          <w:sz w:val="24"/>
          <w:szCs w:val="24"/>
          <w:lang w:eastAsia="ru-RU"/>
        </w:rPr>
        <w:t>, ст. 44).</w:t>
      </w:r>
    </w:p>
    <w:p w:rsidR="00E14577" w:rsidRDefault="00D508D1" w:rsidP="000125A8">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18.2. </w:t>
      </w:r>
      <w:r w:rsidR="00823451">
        <w:rPr>
          <w:rFonts w:ascii="Times New Roman" w:eastAsia="Times New Roman" w:hAnsi="Times New Roman" w:cs="Times New Roman"/>
          <w:sz w:val="24"/>
          <w:szCs w:val="24"/>
          <w:lang w:eastAsia="ru-RU"/>
        </w:rPr>
        <w:t xml:space="preserve">Размер обеспечения заявки на участие в конкурсе, </w:t>
      </w:r>
      <w:r w:rsidR="00E14577" w:rsidRPr="00E14577">
        <w:rPr>
          <w:rFonts w:ascii="Times New Roman" w:eastAsia="Times New Roman" w:hAnsi="Times New Roman" w:cs="Times New Roman"/>
          <w:sz w:val="24"/>
          <w:szCs w:val="24"/>
          <w:lang w:eastAsia="ru-RU"/>
        </w:rPr>
        <w:t>составляет 12</w:t>
      </w:r>
      <w:r w:rsidR="00D02467">
        <w:rPr>
          <w:rFonts w:ascii="Times New Roman" w:eastAsia="Times New Roman" w:hAnsi="Times New Roman" w:cs="Times New Roman"/>
          <w:sz w:val="24"/>
          <w:szCs w:val="24"/>
          <w:lang w:eastAsia="ru-RU"/>
        </w:rPr>
        <w:t xml:space="preserve"> </w:t>
      </w:r>
      <w:r w:rsidR="00E14577" w:rsidRPr="00E14577">
        <w:rPr>
          <w:rFonts w:ascii="Times New Roman" w:eastAsia="Times New Roman" w:hAnsi="Times New Roman" w:cs="Times New Roman"/>
          <w:sz w:val="24"/>
          <w:szCs w:val="24"/>
          <w:lang w:eastAsia="ru-RU"/>
        </w:rPr>
        <w:t xml:space="preserve">968 </w:t>
      </w:r>
      <w:r w:rsidR="00A9693F">
        <w:rPr>
          <w:rFonts w:ascii="Times New Roman" w:eastAsia="Times New Roman" w:hAnsi="Times New Roman" w:cs="Times New Roman"/>
          <w:sz w:val="24"/>
          <w:szCs w:val="24"/>
          <w:lang w:eastAsia="ru-RU"/>
        </w:rPr>
        <w:t xml:space="preserve">(Двенадцать тысяч девятьсот шестьдесят восемь) </w:t>
      </w:r>
      <w:r w:rsidR="00E14577" w:rsidRPr="00E14577">
        <w:rPr>
          <w:rFonts w:ascii="Times New Roman" w:eastAsia="Times New Roman" w:hAnsi="Times New Roman" w:cs="Times New Roman"/>
          <w:sz w:val="24"/>
          <w:szCs w:val="24"/>
          <w:lang w:eastAsia="ru-RU"/>
        </w:rPr>
        <w:t>рублей 00 копеек (</w:t>
      </w:r>
      <w:r w:rsidR="00E14577" w:rsidRPr="00F80FFE">
        <w:rPr>
          <w:rFonts w:ascii="Times New Roman" w:eastAsia="Times New Roman" w:hAnsi="Times New Roman" w:cs="Times New Roman"/>
          <w:sz w:val="24"/>
          <w:szCs w:val="24"/>
          <w:lang w:eastAsia="ru-RU"/>
        </w:rPr>
        <w:t>1%</w:t>
      </w:r>
      <w:r w:rsidR="00E14577" w:rsidRPr="00E14577">
        <w:rPr>
          <w:rFonts w:ascii="Times New Roman" w:eastAsia="Times New Roman" w:hAnsi="Times New Roman" w:cs="Times New Roman"/>
          <w:sz w:val="24"/>
          <w:szCs w:val="24"/>
          <w:lang w:eastAsia="ru-RU"/>
        </w:rPr>
        <w:t xml:space="preserve"> от начальной (максимальной) цены договора). </w:t>
      </w:r>
    </w:p>
    <w:p w:rsidR="00975BAA" w:rsidRPr="000125A8" w:rsidRDefault="00975BAA" w:rsidP="000125A8">
      <w:pPr>
        <w:spacing w:after="0" w:line="240" w:lineRule="auto"/>
        <w:ind w:firstLine="567"/>
        <w:jc w:val="both"/>
        <w:rPr>
          <w:rFonts w:ascii="Times New Roman" w:eastAsia="Times New Roman" w:hAnsi="Times New Roman" w:cs="Times New Roman"/>
          <w:sz w:val="24"/>
          <w:szCs w:val="24"/>
          <w:lang w:eastAsia="ru-RU"/>
        </w:rPr>
      </w:pPr>
      <w:r w:rsidRPr="000125A8">
        <w:rPr>
          <w:rFonts w:ascii="Times New Roman" w:eastAsia="Times New Roman" w:hAnsi="Times New Roman" w:cs="Times New Roman"/>
          <w:sz w:val="24"/>
          <w:szCs w:val="24"/>
          <w:lang w:eastAsia="ru-RU"/>
        </w:rPr>
        <w:t>Денежные средства вносятся на расчетный счет по следующим реквизитам:</w:t>
      </w:r>
    </w:p>
    <w:p w:rsidR="00975BAA" w:rsidRDefault="00975BAA" w:rsidP="00975BAA">
      <w:pPr>
        <w:spacing w:after="0" w:line="240" w:lineRule="auto"/>
        <w:jc w:val="both"/>
        <w:rPr>
          <w:rFonts w:ascii="Times New Roman" w:eastAsia="Times New Roman" w:hAnsi="Times New Roman" w:cs="Times New Roman"/>
          <w:sz w:val="28"/>
          <w:szCs w:val="20"/>
          <w:lang w:eastAsia="ru-RU"/>
        </w:rPr>
      </w:pPr>
    </w:p>
    <w:p w:rsidR="00A10F01" w:rsidRPr="00A10F01" w:rsidRDefault="00A10F01" w:rsidP="00A10F01">
      <w:pPr>
        <w:spacing w:after="0" w:line="240" w:lineRule="auto"/>
        <w:ind w:firstLine="567"/>
        <w:jc w:val="both"/>
        <w:rPr>
          <w:rFonts w:ascii="Times New Roman" w:eastAsia="Times New Roman" w:hAnsi="Times New Roman" w:cs="Times New Roman"/>
          <w:sz w:val="24"/>
          <w:szCs w:val="24"/>
          <w:lang w:eastAsia="ru-RU"/>
        </w:rPr>
      </w:pPr>
      <w:r w:rsidRPr="00A10F01">
        <w:rPr>
          <w:rFonts w:ascii="Times New Roman" w:eastAsia="Times New Roman" w:hAnsi="Times New Roman" w:cs="Times New Roman"/>
          <w:sz w:val="24"/>
          <w:szCs w:val="24"/>
          <w:lang w:eastAsia="ru-RU"/>
        </w:rPr>
        <w:t>Полное наименование: Акционерное Общество «Мурманэнергосбыт».</w:t>
      </w:r>
    </w:p>
    <w:p w:rsidR="00A10F01" w:rsidRPr="00A10F01" w:rsidRDefault="00A10F01" w:rsidP="00A10F01">
      <w:pPr>
        <w:spacing w:after="0" w:line="240" w:lineRule="auto"/>
        <w:ind w:firstLine="567"/>
        <w:jc w:val="both"/>
        <w:rPr>
          <w:rFonts w:ascii="Times New Roman" w:eastAsia="Times New Roman" w:hAnsi="Times New Roman" w:cs="Times New Roman"/>
          <w:sz w:val="24"/>
          <w:szCs w:val="24"/>
          <w:lang w:eastAsia="ru-RU"/>
        </w:rPr>
      </w:pPr>
      <w:r w:rsidRPr="00A10F01">
        <w:rPr>
          <w:rFonts w:ascii="Times New Roman" w:eastAsia="Times New Roman" w:hAnsi="Times New Roman" w:cs="Times New Roman"/>
          <w:sz w:val="24"/>
          <w:szCs w:val="24"/>
          <w:lang w:eastAsia="ru-RU"/>
        </w:rPr>
        <w:t>Сокращенное наименование: А</w:t>
      </w:r>
      <w:r w:rsidR="00284E5E">
        <w:rPr>
          <w:rFonts w:ascii="Times New Roman" w:eastAsia="Times New Roman" w:hAnsi="Times New Roman" w:cs="Times New Roman"/>
          <w:sz w:val="24"/>
          <w:szCs w:val="24"/>
          <w:lang w:eastAsia="ru-RU"/>
        </w:rPr>
        <w:t>О</w:t>
      </w:r>
      <w:r w:rsidRPr="00A10F01">
        <w:rPr>
          <w:rFonts w:ascii="Times New Roman" w:eastAsia="Times New Roman" w:hAnsi="Times New Roman" w:cs="Times New Roman"/>
          <w:sz w:val="24"/>
          <w:szCs w:val="24"/>
          <w:lang w:eastAsia="ru-RU"/>
        </w:rPr>
        <w:t xml:space="preserve"> «МЭС».</w:t>
      </w:r>
    </w:p>
    <w:p w:rsidR="00A10F01" w:rsidRPr="00A10F01" w:rsidRDefault="00A10F01" w:rsidP="00A10F01">
      <w:pPr>
        <w:spacing w:after="0" w:line="240" w:lineRule="auto"/>
        <w:ind w:firstLine="567"/>
        <w:jc w:val="both"/>
        <w:rPr>
          <w:rFonts w:ascii="Times New Roman" w:eastAsia="Times New Roman" w:hAnsi="Times New Roman" w:cs="Times New Roman"/>
          <w:sz w:val="24"/>
          <w:szCs w:val="24"/>
          <w:lang w:eastAsia="ru-RU"/>
        </w:rPr>
      </w:pPr>
      <w:r w:rsidRPr="00A10F01">
        <w:rPr>
          <w:rFonts w:ascii="Times New Roman" w:eastAsia="Times New Roman" w:hAnsi="Times New Roman" w:cs="Times New Roman"/>
          <w:sz w:val="24"/>
          <w:szCs w:val="24"/>
          <w:lang w:eastAsia="ru-RU"/>
        </w:rPr>
        <w:t>ИНН 519 090 71 39 , КПП 519 950 001,</w:t>
      </w:r>
    </w:p>
    <w:p w:rsidR="00A10F01" w:rsidRPr="00A10F01" w:rsidRDefault="00A10F01" w:rsidP="00A10F01">
      <w:pPr>
        <w:spacing w:after="0" w:line="240" w:lineRule="auto"/>
        <w:ind w:firstLine="567"/>
        <w:jc w:val="both"/>
        <w:rPr>
          <w:rFonts w:ascii="Times New Roman" w:eastAsia="Times New Roman" w:hAnsi="Times New Roman" w:cs="Times New Roman"/>
          <w:sz w:val="24"/>
          <w:szCs w:val="24"/>
          <w:lang w:eastAsia="ru-RU"/>
        </w:rPr>
      </w:pPr>
      <w:r w:rsidRPr="00A10F01">
        <w:rPr>
          <w:rFonts w:ascii="Times New Roman" w:eastAsia="Times New Roman" w:hAnsi="Times New Roman" w:cs="Times New Roman"/>
          <w:sz w:val="24"/>
          <w:szCs w:val="24"/>
          <w:lang w:eastAsia="ru-RU"/>
        </w:rPr>
        <w:t xml:space="preserve">Филиал </w:t>
      </w:r>
      <w:r w:rsidR="004027BA">
        <w:rPr>
          <w:rFonts w:ascii="Times New Roman" w:eastAsia="Times New Roman" w:hAnsi="Times New Roman" w:cs="Times New Roman"/>
          <w:sz w:val="24"/>
          <w:szCs w:val="24"/>
          <w:lang w:eastAsia="ru-RU"/>
        </w:rPr>
        <w:t xml:space="preserve">Банка </w:t>
      </w:r>
      <w:r w:rsidRPr="00A10F01">
        <w:rPr>
          <w:rFonts w:ascii="Times New Roman" w:eastAsia="Times New Roman" w:hAnsi="Times New Roman" w:cs="Times New Roman"/>
          <w:sz w:val="24"/>
          <w:szCs w:val="24"/>
          <w:lang w:eastAsia="ru-RU"/>
        </w:rPr>
        <w:t xml:space="preserve">ГПБ (АО) </w:t>
      </w:r>
      <w:r w:rsidR="00F80FFE">
        <w:rPr>
          <w:rFonts w:ascii="Times New Roman" w:eastAsia="Times New Roman" w:hAnsi="Times New Roman" w:cs="Times New Roman"/>
          <w:sz w:val="24"/>
          <w:szCs w:val="24"/>
          <w:lang w:eastAsia="ru-RU"/>
        </w:rPr>
        <w:t xml:space="preserve"> «Северо-Западный» </w:t>
      </w:r>
      <w:r w:rsidRPr="00A10F01">
        <w:rPr>
          <w:rFonts w:ascii="Times New Roman" w:eastAsia="Times New Roman" w:hAnsi="Times New Roman" w:cs="Times New Roman"/>
          <w:sz w:val="24"/>
          <w:szCs w:val="24"/>
          <w:lang w:eastAsia="ru-RU"/>
        </w:rPr>
        <w:t>г.Санкт-Петербург</w:t>
      </w:r>
    </w:p>
    <w:p w:rsidR="00A10F01" w:rsidRPr="00A10F01" w:rsidRDefault="00A10F01" w:rsidP="00A10F01">
      <w:pPr>
        <w:spacing w:after="0" w:line="240" w:lineRule="auto"/>
        <w:ind w:firstLine="567"/>
        <w:jc w:val="both"/>
        <w:rPr>
          <w:rFonts w:ascii="Times New Roman" w:eastAsia="Times New Roman" w:hAnsi="Times New Roman" w:cs="Times New Roman"/>
          <w:sz w:val="24"/>
          <w:szCs w:val="24"/>
          <w:lang w:eastAsia="ru-RU"/>
        </w:rPr>
      </w:pPr>
      <w:r w:rsidRPr="00A10F01">
        <w:rPr>
          <w:rFonts w:ascii="Times New Roman" w:eastAsia="Times New Roman" w:hAnsi="Times New Roman" w:cs="Times New Roman"/>
          <w:sz w:val="24"/>
          <w:szCs w:val="24"/>
          <w:lang w:eastAsia="ru-RU"/>
        </w:rPr>
        <w:t>БИК 044030827</w:t>
      </w:r>
    </w:p>
    <w:p w:rsidR="00A10F01" w:rsidRPr="00A10F01" w:rsidRDefault="00A10F01" w:rsidP="00A10F01">
      <w:pPr>
        <w:spacing w:after="0" w:line="240" w:lineRule="auto"/>
        <w:ind w:firstLine="567"/>
        <w:jc w:val="both"/>
        <w:rPr>
          <w:rFonts w:ascii="Times New Roman" w:eastAsia="Times New Roman" w:hAnsi="Times New Roman" w:cs="Times New Roman"/>
          <w:sz w:val="24"/>
          <w:szCs w:val="24"/>
          <w:lang w:eastAsia="ru-RU"/>
        </w:rPr>
      </w:pPr>
      <w:r w:rsidRPr="00A10F01">
        <w:rPr>
          <w:rFonts w:ascii="Times New Roman" w:eastAsia="Times New Roman" w:hAnsi="Times New Roman" w:cs="Times New Roman"/>
          <w:sz w:val="24"/>
          <w:szCs w:val="24"/>
          <w:lang w:eastAsia="ru-RU"/>
        </w:rPr>
        <w:t>К/сч 30101810200000000827</w:t>
      </w:r>
    </w:p>
    <w:p w:rsidR="00975BAA" w:rsidRPr="00A10F01" w:rsidRDefault="00A10F01" w:rsidP="00A10F01">
      <w:pPr>
        <w:spacing w:after="0" w:line="240" w:lineRule="auto"/>
        <w:ind w:firstLine="567"/>
        <w:jc w:val="both"/>
        <w:rPr>
          <w:rFonts w:ascii="Times New Roman" w:eastAsia="Times New Roman" w:hAnsi="Times New Roman" w:cs="Times New Roman"/>
          <w:sz w:val="24"/>
          <w:szCs w:val="24"/>
          <w:lang w:eastAsia="ru-RU"/>
        </w:rPr>
      </w:pPr>
      <w:r w:rsidRPr="00A10F01">
        <w:rPr>
          <w:rFonts w:ascii="Times New Roman" w:eastAsia="Times New Roman" w:hAnsi="Times New Roman" w:cs="Times New Roman"/>
          <w:sz w:val="24"/>
          <w:szCs w:val="24"/>
          <w:lang w:eastAsia="ru-RU"/>
        </w:rPr>
        <w:t>Р/сч №</w:t>
      </w:r>
      <w:r w:rsidR="00284E5E">
        <w:rPr>
          <w:rFonts w:ascii="Times New Roman" w:eastAsia="Times New Roman" w:hAnsi="Times New Roman" w:cs="Times New Roman"/>
          <w:sz w:val="24"/>
          <w:szCs w:val="24"/>
          <w:lang w:eastAsia="ru-RU"/>
        </w:rPr>
        <w:t xml:space="preserve"> </w:t>
      </w:r>
      <w:r w:rsidRPr="00A10F01">
        <w:rPr>
          <w:rFonts w:ascii="Times New Roman" w:eastAsia="Times New Roman" w:hAnsi="Times New Roman" w:cs="Times New Roman"/>
          <w:sz w:val="24"/>
          <w:szCs w:val="24"/>
          <w:lang w:eastAsia="ru-RU"/>
        </w:rPr>
        <w:t>40702810300001003064</w:t>
      </w:r>
    </w:p>
    <w:p w:rsidR="00A10F01" w:rsidRPr="00975BAA" w:rsidRDefault="00A10F01" w:rsidP="00A10F01">
      <w:pPr>
        <w:spacing w:after="0" w:line="240" w:lineRule="auto"/>
        <w:jc w:val="both"/>
        <w:rPr>
          <w:rFonts w:ascii="Times New Roman" w:eastAsia="Times New Roman" w:hAnsi="Times New Roman" w:cs="Times New Roman"/>
          <w:sz w:val="28"/>
          <w:szCs w:val="20"/>
          <w:lang w:eastAsia="ru-RU"/>
        </w:rPr>
      </w:pPr>
    </w:p>
    <w:p w:rsidR="00975BAA" w:rsidRDefault="00355FC9" w:rsidP="00836492">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18.3. </w:t>
      </w:r>
      <w:r w:rsidR="00975BAA" w:rsidRPr="00391933">
        <w:rPr>
          <w:rFonts w:ascii="Times New Roman" w:eastAsia="Times New Roman" w:hAnsi="Times New Roman" w:cs="Times New Roman"/>
          <w:sz w:val="24"/>
          <w:szCs w:val="24"/>
          <w:lang w:eastAsia="ru-RU"/>
        </w:rPr>
        <w:t xml:space="preserve">Срок действия банковской гарантии, предоставленной в качестве обеспечения заявки, должен составлять не менее чем </w:t>
      </w:r>
      <w:r w:rsidR="00715BF4">
        <w:rPr>
          <w:rFonts w:ascii="Times New Roman" w:eastAsia="Times New Roman" w:hAnsi="Times New Roman" w:cs="Times New Roman"/>
          <w:sz w:val="24"/>
          <w:szCs w:val="24"/>
          <w:lang w:eastAsia="ru-RU"/>
        </w:rPr>
        <w:t>2 (</w:t>
      </w:r>
      <w:r w:rsidR="00975BAA" w:rsidRPr="00391933">
        <w:rPr>
          <w:rFonts w:ascii="Times New Roman" w:eastAsia="Times New Roman" w:hAnsi="Times New Roman" w:cs="Times New Roman"/>
          <w:sz w:val="24"/>
          <w:szCs w:val="24"/>
          <w:lang w:eastAsia="ru-RU"/>
        </w:rPr>
        <w:t>два</w:t>
      </w:r>
      <w:r w:rsidR="00715BF4">
        <w:rPr>
          <w:rFonts w:ascii="Times New Roman" w:eastAsia="Times New Roman" w:hAnsi="Times New Roman" w:cs="Times New Roman"/>
          <w:sz w:val="24"/>
          <w:szCs w:val="24"/>
          <w:lang w:eastAsia="ru-RU"/>
        </w:rPr>
        <w:t>)</w:t>
      </w:r>
      <w:r w:rsidR="00975BAA" w:rsidRPr="00391933">
        <w:rPr>
          <w:rFonts w:ascii="Times New Roman" w:eastAsia="Times New Roman" w:hAnsi="Times New Roman" w:cs="Times New Roman"/>
          <w:sz w:val="24"/>
          <w:szCs w:val="24"/>
          <w:lang w:eastAsia="ru-RU"/>
        </w:rPr>
        <w:t xml:space="preserve"> месяца с даты окончания срока подачи заявок.</w:t>
      </w:r>
    </w:p>
    <w:p w:rsidR="00836492" w:rsidRPr="00836492" w:rsidRDefault="00836492" w:rsidP="00836492">
      <w:pPr>
        <w:tabs>
          <w:tab w:val="left" w:pos="6987"/>
        </w:tabs>
        <w:spacing w:after="0" w:line="240" w:lineRule="atLeast"/>
        <w:ind w:firstLine="567"/>
        <w:jc w:val="both"/>
        <w:rPr>
          <w:rFonts w:ascii="Times New Roman" w:hAnsi="Times New Roman" w:cs="Times New Roman"/>
          <w:sz w:val="24"/>
          <w:szCs w:val="24"/>
        </w:rPr>
      </w:pPr>
      <w:r w:rsidRPr="00836492">
        <w:rPr>
          <w:rFonts w:ascii="Times New Roman" w:hAnsi="Times New Roman" w:cs="Times New Roman"/>
          <w:sz w:val="24"/>
          <w:szCs w:val="24"/>
        </w:rPr>
        <w:t>Банковская гарантия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75BAA" w:rsidRPr="0069608D" w:rsidRDefault="00F91776" w:rsidP="0069608D">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18.4. </w:t>
      </w:r>
      <w:r w:rsidR="00975BAA" w:rsidRPr="0069608D">
        <w:rPr>
          <w:rFonts w:ascii="Times New Roman" w:eastAsia="Times New Roman" w:hAnsi="Times New Roman" w:cs="Times New Roman"/>
          <w:sz w:val="24"/>
          <w:szCs w:val="24"/>
          <w:lang w:eastAsia="ru-RU"/>
        </w:rPr>
        <w:t xml:space="preserve">Банковская гарантия должна отвечать требованиям, установленным статьей 45 Федерального закона </w:t>
      </w:r>
      <w:r w:rsidR="004E08BB" w:rsidRPr="00BE4CA1">
        <w:rPr>
          <w:rFonts w:ascii="Times New Roman" w:eastAsia="Times New Roman" w:hAnsi="Times New Roman" w:cs="Times New Roman"/>
          <w:sz w:val="24"/>
          <w:szCs w:val="24"/>
          <w:lang w:eastAsia="ru-RU"/>
        </w:rPr>
        <w:t>от 05.04.2013 № 44-ФЗ</w:t>
      </w:r>
      <w:r w:rsidR="00975BAA" w:rsidRPr="0069608D">
        <w:rPr>
          <w:rFonts w:ascii="Times New Roman" w:eastAsia="Times New Roman" w:hAnsi="Times New Roman" w:cs="Times New Roman"/>
          <w:sz w:val="24"/>
          <w:szCs w:val="24"/>
          <w:lang w:eastAsia="ru-RU"/>
        </w:rPr>
        <w:t>.</w:t>
      </w:r>
      <w:r w:rsidR="00573780">
        <w:rPr>
          <w:rFonts w:ascii="Times New Roman" w:eastAsia="Times New Roman" w:hAnsi="Times New Roman" w:cs="Times New Roman"/>
          <w:sz w:val="24"/>
          <w:szCs w:val="24"/>
          <w:lang w:eastAsia="ru-RU"/>
        </w:rPr>
        <w:t xml:space="preserve"> </w:t>
      </w:r>
    </w:p>
    <w:p w:rsidR="00E607B6" w:rsidRPr="00E607B6" w:rsidRDefault="00E607B6" w:rsidP="00E607B6">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Док</w:t>
      </w:r>
      <w:r w:rsidRPr="006735C1">
        <w:rPr>
          <w:rFonts w:ascii="Times New Roman" w:hAnsi="Times New Roman" w:cs="Times New Roman"/>
          <w:sz w:val="24"/>
          <w:szCs w:val="24"/>
        </w:rPr>
        <w:t xml:space="preserve">ументы, подтверждающие внесение обеспечения заявки на участие в открытом конкурсе </w:t>
      </w:r>
      <w:r>
        <w:rPr>
          <w:rFonts w:ascii="Times New Roman" w:hAnsi="Times New Roman" w:cs="Times New Roman"/>
          <w:sz w:val="24"/>
          <w:szCs w:val="24"/>
        </w:rPr>
        <w:t xml:space="preserve"> - </w:t>
      </w:r>
      <w:r w:rsidRPr="006735C1">
        <w:rPr>
          <w:rFonts w:ascii="Times New Roman" w:hAnsi="Times New Roman" w:cs="Times New Roman"/>
          <w:sz w:val="24"/>
          <w:szCs w:val="24"/>
        </w:rPr>
        <w:t xml:space="preserve">платежное поручение, подтверждающее перечисление денежных средств в качестве обеспечения заявки на участие в открытом конкурсе, или копия этого платежного поручения либо банковская гарантия, соответствующая требованиям </w:t>
      </w:r>
      <w:hyperlink r:id="rId34" w:history="1">
        <w:r w:rsidRPr="006735C1">
          <w:rPr>
            <w:rFonts w:ascii="Times New Roman" w:hAnsi="Times New Roman" w:cs="Times New Roman"/>
            <w:sz w:val="24"/>
            <w:szCs w:val="24"/>
          </w:rPr>
          <w:t>статьи 45</w:t>
        </w:r>
      </w:hyperlink>
      <w:r w:rsidRPr="006735C1">
        <w:rPr>
          <w:rFonts w:ascii="Times New Roman" w:hAnsi="Times New Roman" w:cs="Times New Roman"/>
          <w:sz w:val="24"/>
          <w:szCs w:val="24"/>
        </w:rPr>
        <w:t xml:space="preserve"> Федерального закона от 05.04.2013 № 44-ФЗ</w:t>
      </w:r>
      <w:r>
        <w:rPr>
          <w:rFonts w:ascii="Times New Roman" w:hAnsi="Times New Roman" w:cs="Times New Roman"/>
          <w:sz w:val="24"/>
          <w:szCs w:val="24"/>
        </w:rPr>
        <w:t>.</w:t>
      </w:r>
      <w:r w:rsidRPr="00E607B6">
        <w:rPr>
          <w:rFonts w:ascii="Times New Roman" w:eastAsia="Times New Roman" w:hAnsi="Times New Roman" w:cs="Times New Roman"/>
          <w:color w:val="FF0000"/>
          <w:sz w:val="24"/>
          <w:szCs w:val="24"/>
          <w:lang w:eastAsia="ru-RU"/>
        </w:rPr>
        <w:t xml:space="preserve"> </w:t>
      </w:r>
      <w:r w:rsidRPr="00E607B6">
        <w:rPr>
          <w:rFonts w:ascii="Times New Roman" w:eastAsia="Times New Roman" w:hAnsi="Times New Roman" w:cs="Times New Roman"/>
          <w:sz w:val="24"/>
          <w:szCs w:val="24"/>
          <w:lang w:eastAsia="ru-RU"/>
        </w:rPr>
        <w:t>Соответствующие документы должны быть представлены Участником закупки в составе документов, входящих в заявку на участие в конкурсе.</w:t>
      </w:r>
    </w:p>
    <w:p w:rsidR="00975BAA" w:rsidRPr="00156076" w:rsidRDefault="00F91776" w:rsidP="0015607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18.5. </w:t>
      </w:r>
      <w:r w:rsidR="00975BAA" w:rsidRPr="00156076">
        <w:rPr>
          <w:rFonts w:ascii="Times New Roman" w:eastAsia="Times New Roman" w:hAnsi="Times New Roman" w:cs="Times New Roman"/>
          <w:sz w:val="24"/>
          <w:szCs w:val="24"/>
          <w:lang w:eastAsia="ru-RU"/>
        </w:rPr>
        <w:t xml:space="preserve">Возврат обеспечения участникам производится в соответствии с положениями статьи 44 Федерального закона </w:t>
      </w:r>
      <w:r w:rsidR="005D54E0" w:rsidRPr="00BE4CA1">
        <w:rPr>
          <w:rFonts w:ascii="Times New Roman" w:eastAsia="Times New Roman" w:hAnsi="Times New Roman" w:cs="Times New Roman"/>
          <w:sz w:val="24"/>
          <w:szCs w:val="24"/>
          <w:lang w:eastAsia="ru-RU"/>
        </w:rPr>
        <w:t>от 05.04.2013 № 44-ФЗ</w:t>
      </w:r>
      <w:r w:rsidR="005D54E0" w:rsidRPr="00156076">
        <w:rPr>
          <w:rFonts w:ascii="Times New Roman" w:eastAsia="Times New Roman" w:hAnsi="Times New Roman" w:cs="Times New Roman"/>
          <w:sz w:val="24"/>
          <w:szCs w:val="24"/>
          <w:lang w:eastAsia="ru-RU"/>
        </w:rPr>
        <w:t xml:space="preserve"> </w:t>
      </w:r>
      <w:r w:rsidR="00975BAA" w:rsidRPr="00156076">
        <w:rPr>
          <w:rFonts w:ascii="Times New Roman" w:eastAsia="Times New Roman" w:hAnsi="Times New Roman" w:cs="Times New Roman"/>
          <w:sz w:val="24"/>
          <w:szCs w:val="24"/>
          <w:lang w:eastAsia="ru-RU"/>
        </w:rPr>
        <w:t>в течение не более чем пяти рабочих дней с даты наступления одного из следующих случаев:</w:t>
      </w:r>
    </w:p>
    <w:p w:rsidR="00975BAA" w:rsidRPr="002D0A13" w:rsidRDefault="00975BAA" w:rsidP="00975BAA">
      <w:pPr>
        <w:spacing w:after="0" w:line="240" w:lineRule="auto"/>
        <w:jc w:val="both"/>
        <w:rPr>
          <w:rFonts w:ascii="Times New Roman" w:eastAsia="Times New Roman" w:hAnsi="Times New Roman" w:cs="Times New Roman"/>
          <w:sz w:val="24"/>
          <w:szCs w:val="24"/>
          <w:lang w:eastAsia="ru-RU"/>
        </w:rPr>
      </w:pPr>
      <w:r w:rsidRPr="00D56E3B">
        <w:rPr>
          <w:rFonts w:ascii="Times New Roman" w:eastAsia="Times New Roman" w:hAnsi="Times New Roman" w:cs="Times New Roman"/>
          <w:sz w:val="24"/>
          <w:szCs w:val="24"/>
          <w:lang w:eastAsia="ru-RU"/>
        </w:rPr>
        <w:t xml:space="preserve">1) подписание протокола оценки и сопоставления заявок на участие в конкурсе. При этом возврат осуществляется в отношении денежных средств всех Участников закупки, за исключением Победителя, которому такие </w:t>
      </w:r>
      <w:r w:rsidRPr="002D0A13">
        <w:rPr>
          <w:rFonts w:ascii="Times New Roman" w:eastAsia="Times New Roman" w:hAnsi="Times New Roman" w:cs="Times New Roman"/>
          <w:sz w:val="24"/>
          <w:szCs w:val="24"/>
          <w:lang w:eastAsia="ru-RU"/>
        </w:rPr>
        <w:t xml:space="preserve">денежные средства </w:t>
      </w:r>
      <w:r w:rsidR="002D0A13" w:rsidRPr="002D0A13">
        <w:rPr>
          <w:rFonts w:ascii="Times New Roman" w:hAnsi="Times New Roman" w:cs="Times New Roman"/>
          <w:bCs/>
          <w:sz w:val="24"/>
          <w:szCs w:val="24"/>
        </w:rPr>
        <w:t xml:space="preserve">возвращаются </w:t>
      </w:r>
      <w:r w:rsidR="002D0A13" w:rsidRPr="008B1128">
        <w:rPr>
          <w:rFonts w:ascii="Times New Roman" w:hAnsi="Times New Roman" w:cs="Times New Roman"/>
          <w:bCs/>
          <w:sz w:val="24"/>
          <w:szCs w:val="24"/>
        </w:rPr>
        <w:t>в случае</w:t>
      </w:r>
      <w:r w:rsidR="002D0A13" w:rsidRPr="002D0A13">
        <w:rPr>
          <w:rFonts w:ascii="Times New Roman" w:hAnsi="Times New Roman" w:cs="Times New Roman"/>
          <w:bCs/>
          <w:sz w:val="24"/>
          <w:szCs w:val="24"/>
        </w:rPr>
        <w:t xml:space="preserve"> заключения контракта;</w:t>
      </w:r>
    </w:p>
    <w:p w:rsidR="00975BAA" w:rsidRPr="00D56E3B" w:rsidRDefault="00975BAA" w:rsidP="00975BAA">
      <w:pPr>
        <w:spacing w:after="0" w:line="240" w:lineRule="auto"/>
        <w:jc w:val="both"/>
        <w:rPr>
          <w:rFonts w:ascii="Times New Roman" w:eastAsia="Times New Roman" w:hAnsi="Times New Roman" w:cs="Times New Roman"/>
          <w:sz w:val="24"/>
          <w:szCs w:val="24"/>
          <w:lang w:eastAsia="ru-RU"/>
        </w:rPr>
      </w:pPr>
      <w:r w:rsidRPr="00D56E3B">
        <w:rPr>
          <w:rFonts w:ascii="Times New Roman" w:eastAsia="Times New Roman" w:hAnsi="Times New Roman" w:cs="Times New Roman"/>
          <w:sz w:val="24"/>
          <w:szCs w:val="24"/>
          <w:lang w:eastAsia="ru-RU"/>
        </w:rPr>
        <w:t>2) отмена определения исполнителя;</w:t>
      </w:r>
    </w:p>
    <w:p w:rsidR="00975BAA" w:rsidRPr="00D56E3B" w:rsidRDefault="00975BAA" w:rsidP="00975BAA">
      <w:pPr>
        <w:spacing w:after="0" w:line="240" w:lineRule="auto"/>
        <w:jc w:val="both"/>
        <w:rPr>
          <w:rFonts w:ascii="Times New Roman" w:eastAsia="Times New Roman" w:hAnsi="Times New Roman" w:cs="Times New Roman"/>
          <w:sz w:val="24"/>
          <w:szCs w:val="24"/>
          <w:lang w:eastAsia="ru-RU"/>
        </w:rPr>
      </w:pPr>
      <w:r w:rsidRPr="00D56E3B">
        <w:rPr>
          <w:rFonts w:ascii="Times New Roman" w:eastAsia="Times New Roman" w:hAnsi="Times New Roman" w:cs="Times New Roman"/>
          <w:sz w:val="24"/>
          <w:szCs w:val="24"/>
          <w:lang w:eastAsia="ru-RU"/>
        </w:rPr>
        <w:t>3) отклонение заявки Участника закупки;</w:t>
      </w:r>
    </w:p>
    <w:p w:rsidR="00975BAA" w:rsidRPr="00D56E3B" w:rsidRDefault="00975BAA" w:rsidP="00975BAA">
      <w:pPr>
        <w:spacing w:after="0" w:line="240" w:lineRule="auto"/>
        <w:jc w:val="both"/>
        <w:rPr>
          <w:rFonts w:ascii="Times New Roman" w:eastAsia="Times New Roman" w:hAnsi="Times New Roman" w:cs="Times New Roman"/>
          <w:sz w:val="24"/>
          <w:szCs w:val="24"/>
          <w:lang w:eastAsia="ru-RU"/>
        </w:rPr>
      </w:pPr>
      <w:r w:rsidRPr="00D56E3B">
        <w:rPr>
          <w:rFonts w:ascii="Times New Roman" w:eastAsia="Times New Roman" w:hAnsi="Times New Roman" w:cs="Times New Roman"/>
          <w:sz w:val="24"/>
          <w:szCs w:val="24"/>
          <w:lang w:eastAsia="ru-RU"/>
        </w:rPr>
        <w:t>4) отзыв заявки Участником закупки до окончания срока подачи заявок;</w:t>
      </w:r>
    </w:p>
    <w:p w:rsidR="00975BAA" w:rsidRPr="00D56E3B" w:rsidRDefault="00975BAA" w:rsidP="00975BAA">
      <w:pPr>
        <w:spacing w:after="0" w:line="240" w:lineRule="auto"/>
        <w:jc w:val="both"/>
        <w:rPr>
          <w:rFonts w:ascii="Times New Roman" w:eastAsia="Times New Roman" w:hAnsi="Times New Roman" w:cs="Times New Roman"/>
          <w:sz w:val="24"/>
          <w:szCs w:val="24"/>
          <w:lang w:eastAsia="ru-RU"/>
        </w:rPr>
      </w:pPr>
      <w:r w:rsidRPr="00D56E3B">
        <w:rPr>
          <w:rFonts w:ascii="Times New Roman" w:eastAsia="Times New Roman" w:hAnsi="Times New Roman" w:cs="Times New Roman"/>
          <w:sz w:val="24"/>
          <w:szCs w:val="24"/>
          <w:lang w:eastAsia="ru-RU"/>
        </w:rPr>
        <w:t>5) получение заявки на участие после окончания срока подачи заявок;</w:t>
      </w:r>
    </w:p>
    <w:p w:rsidR="00975BAA" w:rsidRDefault="00975BAA" w:rsidP="00975BAA">
      <w:pPr>
        <w:spacing w:after="0" w:line="240" w:lineRule="auto"/>
        <w:jc w:val="both"/>
        <w:rPr>
          <w:rFonts w:ascii="Times New Roman" w:eastAsia="Times New Roman" w:hAnsi="Times New Roman" w:cs="Times New Roman"/>
          <w:sz w:val="24"/>
          <w:szCs w:val="24"/>
          <w:lang w:eastAsia="ru-RU"/>
        </w:rPr>
      </w:pPr>
      <w:r w:rsidRPr="00D56E3B">
        <w:rPr>
          <w:rFonts w:ascii="Times New Roman" w:eastAsia="Times New Roman" w:hAnsi="Times New Roman" w:cs="Times New Roman"/>
          <w:sz w:val="24"/>
          <w:szCs w:val="24"/>
          <w:lang w:eastAsia="ru-RU"/>
        </w:rPr>
        <w:t xml:space="preserve">6) отстранение Участника закупки от участия в определении исполнителя или отказ от заключения контракта с Победителем в соответствии с частью 9 статьи 31 Федерального закона </w:t>
      </w:r>
      <w:r w:rsidR="005D54E0" w:rsidRPr="00BE4CA1">
        <w:rPr>
          <w:rFonts w:ascii="Times New Roman" w:eastAsia="Times New Roman" w:hAnsi="Times New Roman" w:cs="Times New Roman"/>
          <w:sz w:val="24"/>
          <w:szCs w:val="24"/>
          <w:lang w:eastAsia="ru-RU"/>
        </w:rPr>
        <w:t>от 05.04.2013 № 44-ФЗ</w:t>
      </w:r>
      <w:r w:rsidRPr="00D56E3B">
        <w:rPr>
          <w:rFonts w:ascii="Times New Roman" w:eastAsia="Times New Roman" w:hAnsi="Times New Roman" w:cs="Times New Roman"/>
          <w:sz w:val="24"/>
          <w:szCs w:val="24"/>
          <w:lang w:eastAsia="ru-RU"/>
        </w:rPr>
        <w:t>.</w:t>
      </w:r>
    </w:p>
    <w:p w:rsidR="00975BAA" w:rsidRPr="00D56E3B" w:rsidRDefault="00975BAA" w:rsidP="00D56E3B">
      <w:pPr>
        <w:spacing w:after="0" w:line="240" w:lineRule="auto"/>
        <w:ind w:firstLine="567"/>
        <w:jc w:val="both"/>
        <w:rPr>
          <w:rFonts w:ascii="Times New Roman" w:eastAsia="Times New Roman" w:hAnsi="Times New Roman" w:cs="Times New Roman"/>
          <w:sz w:val="24"/>
          <w:szCs w:val="24"/>
          <w:lang w:eastAsia="ru-RU"/>
        </w:rPr>
      </w:pPr>
      <w:r w:rsidRPr="00D56E3B">
        <w:rPr>
          <w:rFonts w:ascii="Times New Roman" w:eastAsia="Times New Roman" w:hAnsi="Times New Roman" w:cs="Times New Roman"/>
          <w:sz w:val="24"/>
          <w:szCs w:val="24"/>
          <w:lang w:eastAsia="ru-RU"/>
        </w:rPr>
        <w:t>Возврат банковской гарантии Заказчиком предоставившему ее лицу или гаранту не осуществляется, взыскание по ней не производится.</w:t>
      </w:r>
      <w:r w:rsidR="00BF7114">
        <w:rPr>
          <w:rFonts w:ascii="Times New Roman" w:eastAsia="Times New Roman" w:hAnsi="Times New Roman" w:cs="Times New Roman"/>
          <w:sz w:val="24"/>
          <w:szCs w:val="24"/>
          <w:lang w:eastAsia="ru-RU"/>
        </w:rPr>
        <w:t xml:space="preserve"> </w:t>
      </w:r>
    </w:p>
    <w:p w:rsidR="00975BAA" w:rsidRPr="00C04A97" w:rsidRDefault="00975BAA" w:rsidP="00975BAA">
      <w:pPr>
        <w:spacing w:after="0" w:line="240" w:lineRule="auto"/>
        <w:jc w:val="both"/>
        <w:rPr>
          <w:rFonts w:ascii="Times New Roman" w:eastAsia="Times New Roman" w:hAnsi="Times New Roman" w:cs="Times New Roman"/>
          <w:sz w:val="24"/>
          <w:szCs w:val="24"/>
          <w:lang w:eastAsia="ru-RU"/>
        </w:rPr>
      </w:pPr>
    </w:p>
    <w:p w:rsidR="00975BAA" w:rsidRPr="00C04A97" w:rsidRDefault="00975BAA" w:rsidP="00C04A97">
      <w:pPr>
        <w:pStyle w:val="1"/>
        <w:spacing w:line="240" w:lineRule="atLeast"/>
        <w:ind w:firstLine="0"/>
        <w:jc w:val="center"/>
        <w:rPr>
          <w:sz w:val="24"/>
          <w:szCs w:val="24"/>
        </w:rPr>
      </w:pPr>
      <w:bookmarkStart w:id="58" w:name="_Toc530477092"/>
      <w:r w:rsidRPr="00C04A97">
        <w:rPr>
          <w:sz w:val="24"/>
          <w:szCs w:val="24"/>
        </w:rPr>
        <w:t>1</w:t>
      </w:r>
      <w:r w:rsidR="003E7436" w:rsidRPr="00C04A97">
        <w:rPr>
          <w:sz w:val="24"/>
          <w:szCs w:val="24"/>
        </w:rPr>
        <w:t>9</w:t>
      </w:r>
      <w:r w:rsidRPr="00C04A97">
        <w:rPr>
          <w:sz w:val="24"/>
          <w:szCs w:val="24"/>
        </w:rPr>
        <w:t>.</w:t>
      </w:r>
      <w:r w:rsidRPr="00C04A97">
        <w:rPr>
          <w:sz w:val="24"/>
          <w:szCs w:val="24"/>
        </w:rPr>
        <w:tab/>
      </w:r>
      <w:r w:rsidR="003E7436" w:rsidRPr="00C04A97">
        <w:rPr>
          <w:sz w:val="24"/>
          <w:szCs w:val="24"/>
        </w:rPr>
        <w:t>Обеспечение исполнения контракта</w:t>
      </w:r>
      <w:bookmarkEnd w:id="58"/>
    </w:p>
    <w:p w:rsidR="00B62846" w:rsidRPr="00C04A97" w:rsidRDefault="00B62846" w:rsidP="00C04A97">
      <w:pPr>
        <w:spacing w:after="0" w:line="240" w:lineRule="atLeast"/>
        <w:jc w:val="center"/>
        <w:rPr>
          <w:rFonts w:ascii="Times New Roman" w:eastAsia="Times New Roman" w:hAnsi="Times New Roman" w:cs="Times New Roman"/>
          <w:b/>
          <w:sz w:val="24"/>
          <w:szCs w:val="24"/>
          <w:lang w:eastAsia="ru-RU"/>
        </w:rPr>
      </w:pPr>
    </w:p>
    <w:p w:rsidR="00A13606" w:rsidRDefault="00B62846" w:rsidP="00C04A97">
      <w:pPr>
        <w:spacing w:after="0" w:line="240" w:lineRule="atLeast"/>
        <w:ind w:firstLine="567"/>
        <w:jc w:val="both"/>
        <w:rPr>
          <w:rFonts w:ascii="Times New Roman" w:eastAsia="Times New Roman" w:hAnsi="Times New Roman" w:cs="Times New Roman"/>
          <w:sz w:val="24"/>
          <w:szCs w:val="24"/>
          <w:lang w:eastAsia="ru-RU"/>
        </w:rPr>
      </w:pPr>
      <w:r w:rsidRPr="00A13606">
        <w:rPr>
          <w:rFonts w:ascii="Times New Roman" w:eastAsia="Times New Roman" w:hAnsi="Times New Roman" w:cs="Times New Roman"/>
          <w:sz w:val="24"/>
          <w:szCs w:val="24"/>
          <w:lang w:eastAsia="ru-RU"/>
        </w:rPr>
        <w:t xml:space="preserve">19.1. </w:t>
      </w:r>
      <w:r w:rsidR="00A13606" w:rsidRPr="00A13606">
        <w:rPr>
          <w:rFonts w:ascii="Times New Roman" w:eastAsia="Times New Roman" w:hAnsi="Times New Roman" w:cs="Times New Roman"/>
          <w:sz w:val="24"/>
          <w:szCs w:val="24"/>
          <w:lang w:eastAsia="ru-RU"/>
        </w:rPr>
        <w:t xml:space="preserve">Исполнение контракта может обеспечиваться предоставлением банковской гарантии, выданной банком и соответствующей требованиям статьи 45 Федерального закона </w:t>
      </w:r>
      <w:r w:rsidR="005C2471" w:rsidRPr="00BE4CA1">
        <w:rPr>
          <w:rFonts w:ascii="Times New Roman" w:eastAsia="Times New Roman" w:hAnsi="Times New Roman" w:cs="Times New Roman"/>
          <w:sz w:val="24"/>
          <w:szCs w:val="24"/>
          <w:lang w:eastAsia="ru-RU"/>
        </w:rPr>
        <w:t xml:space="preserve">от 05.04.2013 </w:t>
      </w:r>
      <w:r w:rsidR="00A13606" w:rsidRPr="00A13606">
        <w:rPr>
          <w:rFonts w:ascii="Times New Roman" w:eastAsia="Times New Roman" w:hAnsi="Times New Roman" w:cs="Times New Roman"/>
          <w:sz w:val="24"/>
          <w:szCs w:val="24"/>
          <w:lang w:eastAsia="ru-RU"/>
        </w:rPr>
        <w:t>№ 44-ФЗ, или внесением денежных средств на указанный в п.</w:t>
      </w:r>
      <w:r w:rsidR="005C2471">
        <w:rPr>
          <w:rFonts w:ascii="Times New Roman" w:eastAsia="Times New Roman" w:hAnsi="Times New Roman" w:cs="Times New Roman"/>
          <w:sz w:val="24"/>
          <w:szCs w:val="24"/>
          <w:lang w:eastAsia="ru-RU"/>
        </w:rPr>
        <w:t>18.2</w:t>
      </w:r>
      <w:r w:rsidR="00A13606" w:rsidRPr="00A13606">
        <w:rPr>
          <w:rFonts w:ascii="Times New Roman" w:eastAsia="Times New Roman" w:hAnsi="Times New Roman" w:cs="Times New Roman"/>
          <w:sz w:val="24"/>
          <w:szCs w:val="24"/>
          <w:lang w:eastAsia="ru-RU"/>
        </w:rPr>
        <w:t xml:space="preserve"> счет.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контракта не менее чем на два месяца.</w:t>
      </w:r>
    </w:p>
    <w:p w:rsidR="00975BAA" w:rsidRPr="00232E6C" w:rsidRDefault="007E183A" w:rsidP="007E183A">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19.2. </w:t>
      </w:r>
      <w:r w:rsidR="00232E6C" w:rsidRPr="00232E6C">
        <w:rPr>
          <w:rFonts w:ascii="Times New Roman" w:eastAsia="Times New Roman" w:hAnsi="Times New Roman" w:cs="Times New Roman"/>
          <w:sz w:val="24"/>
          <w:szCs w:val="24"/>
          <w:lang w:eastAsia="ru-RU"/>
        </w:rPr>
        <w:t>Размер о</w:t>
      </w:r>
      <w:r w:rsidR="00975BAA" w:rsidRPr="00232E6C">
        <w:rPr>
          <w:rFonts w:ascii="Times New Roman" w:eastAsia="Times New Roman" w:hAnsi="Times New Roman" w:cs="Times New Roman"/>
          <w:sz w:val="24"/>
          <w:szCs w:val="24"/>
          <w:lang w:eastAsia="ru-RU"/>
        </w:rPr>
        <w:t>беспечени</w:t>
      </w:r>
      <w:r w:rsidR="00232E6C" w:rsidRPr="00232E6C">
        <w:rPr>
          <w:rFonts w:ascii="Times New Roman" w:eastAsia="Times New Roman" w:hAnsi="Times New Roman" w:cs="Times New Roman"/>
          <w:sz w:val="24"/>
          <w:szCs w:val="24"/>
          <w:lang w:eastAsia="ru-RU"/>
        </w:rPr>
        <w:t>я</w:t>
      </w:r>
      <w:r w:rsidR="00975BAA" w:rsidRPr="00232E6C">
        <w:rPr>
          <w:rFonts w:ascii="Times New Roman" w:eastAsia="Times New Roman" w:hAnsi="Times New Roman" w:cs="Times New Roman"/>
          <w:sz w:val="24"/>
          <w:szCs w:val="24"/>
          <w:lang w:eastAsia="ru-RU"/>
        </w:rPr>
        <w:t xml:space="preserve"> исполнения контракта устанавливается в размере 5 % начальной (максимальной) цены контракта в соответствии с требованиями статьи 96 Федерального закона </w:t>
      </w:r>
      <w:r w:rsidR="00232E6C" w:rsidRPr="00232E6C">
        <w:rPr>
          <w:rFonts w:ascii="Times New Roman" w:eastAsia="Times New Roman" w:hAnsi="Times New Roman" w:cs="Times New Roman"/>
          <w:sz w:val="24"/>
          <w:szCs w:val="24"/>
          <w:lang w:eastAsia="ru-RU"/>
        </w:rPr>
        <w:t>от 05.04.2013 № 44-ФЗ</w:t>
      </w:r>
      <w:r w:rsidR="00975BAA" w:rsidRPr="00232E6C">
        <w:rPr>
          <w:rFonts w:ascii="Times New Roman" w:eastAsia="Times New Roman" w:hAnsi="Times New Roman" w:cs="Times New Roman"/>
          <w:sz w:val="24"/>
          <w:szCs w:val="24"/>
          <w:lang w:eastAsia="ru-RU"/>
        </w:rPr>
        <w:t xml:space="preserve">, что составляет </w:t>
      </w:r>
      <w:r w:rsidR="005D71C6" w:rsidRPr="005D71C6">
        <w:rPr>
          <w:rFonts w:ascii="Times New Roman" w:eastAsia="Times New Roman" w:hAnsi="Times New Roman" w:cs="Times New Roman"/>
          <w:sz w:val="24"/>
          <w:szCs w:val="24"/>
          <w:lang w:eastAsia="ru-RU"/>
        </w:rPr>
        <w:t xml:space="preserve">64 840 (Шестьдесят четыре тысячи восемьсот сорок) рублей 00 копеек. </w:t>
      </w:r>
      <w:r w:rsidR="006C024A">
        <w:rPr>
          <w:rFonts w:ascii="Times New Roman" w:eastAsia="Times New Roman" w:hAnsi="Times New Roman" w:cs="Times New Roman"/>
          <w:sz w:val="24"/>
          <w:szCs w:val="24"/>
          <w:lang w:eastAsia="ru-RU"/>
        </w:rPr>
        <w:t xml:space="preserve">      </w:t>
      </w:r>
      <w:r w:rsidR="00DA016E">
        <w:rPr>
          <w:rFonts w:ascii="Times New Roman" w:eastAsia="Times New Roman" w:hAnsi="Times New Roman" w:cs="Times New Roman"/>
          <w:sz w:val="24"/>
          <w:szCs w:val="24"/>
          <w:lang w:eastAsia="ru-RU"/>
        </w:rPr>
        <w:t xml:space="preserve"> </w:t>
      </w:r>
      <w:r w:rsidR="00975BAA" w:rsidRPr="00232E6C">
        <w:rPr>
          <w:rFonts w:ascii="Times New Roman" w:eastAsia="Times New Roman" w:hAnsi="Times New Roman" w:cs="Times New Roman"/>
          <w:sz w:val="24"/>
          <w:szCs w:val="24"/>
          <w:lang w:eastAsia="ru-RU"/>
        </w:rPr>
        <w:t xml:space="preserve"> </w:t>
      </w:r>
    </w:p>
    <w:p w:rsidR="00975BAA" w:rsidRDefault="00975BAA" w:rsidP="008D366B">
      <w:pPr>
        <w:spacing w:after="0" w:line="240" w:lineRule="auto"/>
        <w:ind w:firstLine="567"/>
        <w:jc w:val="both"/>
        <w:rPr>
          <w:rFonts w:ascii="Times New Roman" w:eastAsia="Times New Roman" w:hAnsi="Times New Roman" w:cs="Times New Roman"/>
          <w:sz w:val="24"/>
          <w:szCs w:val="24"/>
          <w:lang w:eastAsia="ru-RU"/>
        </w:rPr>
      </w:pPr>
      <w:r w:rsidRPr="00A13606">
        <w:rPr>
          <w:rFonts w:ascii="Times New Roman" w:eastAsia="Times New Roman" w:hAnsi="Times New Roman" w:cs="Times New Roman"/>
          <w:sz w:val="24"/>
          <w:szCs w:val="24"/>
          <w:lang w:eastAsia="ru-RU"/>
        </w:rPr>
        <w:t>Если при проведении открытого конкурса Исполнителем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Исполнителем обеспечения исполнения договора в размере, превышающем в полтора раза размер обеспечения исполнения договора, указанный выше, или информации, подтверждающей добросовестность Исполнителя на дату подачи заявки.</w:t>
      </w:r>
    </w:p>
    <w:p w:rsidR="00975BAA" w:rsidRPr="007E183A" w:rsidRDefault="00975BAA" w:rsidP="007E183A">
      <w:pPr>
        <w:spacing w:after="0" w:line="240" w:lineRule="auto"/>
        <w:ind w:firstLine="567"/>
        <w:jc w:val="both"/>
        <w:rPr>
          <w:rFonts w:ascii="Times New Roman" w:eastAsia="Times New Roman" w:hAnsi="Times New Roman" w:cs="Times New Roman"/>
          <w:sz w:val="24"/>
          <w:szCs w:val="24"/>
          <w:lang w:eastAsia="ru-RU"/>
        </w:rPr>
      </w:pPr>
      <w:r w:rsidRPr="007E183A">
        <w:rPr>
          <w:rFonts w:ascii="Times New Roman" w:eastAsia="Times New Roman" w:hAnsi="Times New Roman" w:cs="Times New Roman"/>
          <w:sz w:val="24"/>
          <w:szCs w:val="24"/>
          <w:lang w:eastAsia="ru-RU"/>
        </w:rPr>
        <w:t xml:space="preserve">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закупки в течение одного года до даты подачи заявки на участие в конкурсе трех и более контрактов (при этом все контракты должны быть исполнены без применения к такому Участнику закупки неустоек (штрафов, пеней), либо в течение двух лет до даты подачи заявки на участие в конкурсе четырех и более контрактов (при этом не менее чем семьдесят пять процентов контрактов должны быть исполнены без применения к такому Участнику закупки неустоек (штрафов, пеней), либо в течение трех лет до даты подачи заявки на участие в конкурсе трех и более контрактов (при этом все контракты должны быть исполнены без применения к такому Участнику закупки неустоек (штрафов, пеней). В этих случаях цена одного </w:t>
      </w:r>
      <w:r w:rsidRPr="007E183A">
        <w:rPr>
          <w:rFonts w:ascii="Times New Roman" w:eastAsia="Times New Roman" w:hAnsi="Times New Roman" w:cs="Times New Roman"/>
          <w:sz w:val="24"/>
          <w:szCs w:val="24"/>
          <w:lang w:eastAsia="ru-RU"/>
        </w:rPr>
        <w:lastRenderedPageBreak/>
        <w:t>из контрактов должна составлять не менее чем двадцать процентов цены, по которой Участником закупки предложено заключить контракт.</w:t>
      </w:r>
    </w:p>
    <w:p w:rsidR="00975BAA" w:rsidRPr="006D7C7E" w:rsidRDefault="006D7C7E" w:rsidP="00E50151">
      <w:pPr>
        <w:spacing w:after="0" w:line="240" w:lineRule="auto"/>
        <w:ind w:firstLine="567"/>
        <w:jc w:val="both"/>
        <w:rPr>
          <w:rFonts w:ascii="Times New Roman" w:eastAsia="Times New Roman" w:hAnsi="Times New Roman" w:cs="Times New Roman"/>
          <w:sz w:val="24"/>
          <w:szCs w:val="24"/>
          <w:lang w:eastAsia="ru-RU"/>
        </w:rPr>
      </w:pPr>
      <w:r w:rsidRPr="006D7C7E">
        <w:rPr>
          <w:rFonts w:ascii="Times New Roman" w:eastAsia="Times New Roman" w:hAnsi="Times New Roman" w:cs="Times New Roman"/>
          <w:sz w:val="24"/>
          <w:szCs w:val="24"/>
          <w:lang w:eastAsia="ru-RU"/>
        </w:rPr>
        <w:t>К</w:t>
      </w:r>
      <w:r w:rsidR="00975BAA" w:rsidRPr="006D7C7E">
        <w:rPr>
          <w:rFonts w:ascii="Times New Roman" w:eastAsia="Times New Roman" w:hAnsi="Times New Roman" w:cs="Times New Roman"/>
          <w:sz w:val="24"/>
          <w:szCs w:val="24"/>
          <w:lang w:eastAsia="ru-RU"/>
        </w:rPr>
        <w:t>онтракт заключается только после предоставления Участником закупки, с которым заключается контракт, обеспечения исполнения контракта</w:t>
      </w:r>
      <w:r w:rsidRPr="006D7C7E">
        <w:rPr>
          <w:rFonts w:ascii="Times New Roman" w:eastAsia="Times New Roman" w:hAnsi="Times New Roman" w:cs="Times New Roman"/>
          <w:sz w:val="24"/>
          <w:szCs w:val="24"/>
          <w:lang w:eastAsia="ru-RU"/>
        </w:rPr>
        <w:t xml:space="preserve"> (Федеральный закон от 05.04.2013 № 44-ФЗ, ч. 4 ст. 96). </w:t>
      </w:r>
    </w:p>
    <w:p w:rsidR="00975BAA" w:rsidRPr="00C7613E" w:rsidRDefault="00975BAA" w:rsidP="002F0C01">
      <w:pPr>
        <w:spacing w:after="0" w:line="240" w:lineRule="auto"/>
        <w:ind w:firstLine="567"/>
        <w:jc w:val="both"/>
        <w:rPr>
          <w:rFonts w:ascii="Times New Roman" w:eastAsia="Times New Roman" w:hAnsi="Times New Roman" w:cs="Times New Roman"/>
          <w:sz w:val="24"/>
          <w:szCs w:val="24"/>
          <w:lang w:eastAsia="ru-RU"/>
        </w:rPr>
      </w:pPr>
      <w:r w:rsidRPr="00C7613E">
        <w:rPr>
          <w:rFonts w:ascii="Times New Roman" w:eastAsia="Times New Roman" w:hAnsi="Times New Roman" w:cs="Times New Roman"/>
          <w:sz w:val="24"/>
          <w:szCs w:val="24"/>
          <w:lang w:eastAsia="ru-RU"/>
        </w:rPr>
        <w:t>В случае не 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закупки считается уклонившимся от заключения контракта.</w:t>
      </w:r>
    </w:p>
    <w:p w:rsidR="00975BAA" w:rsidRPr="00852DD7" w:rsidRDefault="00975BAA" w:rsidP="00852DD7">
      <w:pPr>
        <w:spacing w:after="0" w:line="240" w:lineRule="auto"/>
        <w:ind w:firstLine="567"/>
        <w:jc w:val="both"/>
        <w:rPr>
          <w:rFonts w:ascii="Times New Roman" w:eastAsia="Times New Roman" w:hAnsi="Times New Roman" w:cs="Times New Roman"/>
          <w:sz w:val="24"/>
          <w:szCs w:val="24"/>
          <w:lang w:eastAsia="ru-RU"/>
        </w:rPr>
      </w:pPr>
      <w:r w:rsidRPr="00852DD7">
        <w:rPr>
          <w:rFonts w:ascii="Times New Roman" w:eastAsia="Times New Roman" w:hAnsi="Times New Roman" w:cs="Times New Roman"/>
          <w:sz w:val="24"/>
          <w:szCs w:val="24"/>
          <w:lang w:eastAsia="ru-RU"/>
        </w:rPr>
        <w:t>В ходе исполнения контракта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975BAA" w:rsidRDefault="00975BAA" w:rsidP="00852DD7">
      <w:pPr>
        <w:spacing w:after="0" w:line="240" w:lineRule="auto"/>
        <w:ind w:firstLine="567"/>
        <w:jc w:val="both"/>
        <w:rPr>
          <w:rFonts w:ascii="Times New Roman" w:eastAsia="Times New Roman" w:hAnsi="Times New Roman" w:cs="Times New Roman"/>
          <w:sz w:val="24"/>
          <w:szCs w:val="24"/>
          <w:lang w:eastAsia="ru-RU"/>
        </w:rPr>
      </w:pPr>
      <w:r w:rsidRPr="00414F7D">
        <w:rPr>
          <w:rFonts w:ascii="Times New Roman" w:eastAsia="Times New Roman" w:hAnsi="Times New Roman" w:cs="Times New Roman"/>
          <w:sz w:val="24"/>
          <w:szCs w:val="24"/>
          <w:lang w:eastAsia="ru-RU"/>
        </w:rPr>
        <w:t>Возврат обеспечения исполнения контракта производится в течение 20 рабочих дней после подписания</w:t>
      </w:r>
      <w:r w:rsidR="00E913D5" w:rsidRPr="00414F7D">
        <w:rPr>
          <w:rFonts w:ascii="Times New Roman" w:eastAsia="Times New Roman" w:hAnsi="Times New Roman" w:cs="Times New Roman"/>
          <w:sz w:val="24"/>
          <w:szCs w:val="24"/>
          <w:lang w:eastAsia="ru-RU"/>
        </w:rPr>
        <w:t xml:space="preserve"> Сторонами </w:t>
      </w:r>
      <w:r w:rsidRPr="00414F7D">
        <w:rPr>
          <w:rFonts w:ascii="Times New Roman" w:eastAsia="Times New Roman" w:hAnsi="Times New Roman" w:cs="Times New Roman"/>
          <w:sz w:val="24"/>
          <w:szCs w:val="24"/>
          <w:lang w:eastAsia="ru-RU"/>
        </w:rPr>
        <w:t xml:space="preserve"> акта оказанных услуг.</w:t>
      </w:r>
    </w:p>
    <w:p w:rsidR="00FD4A1C" w:rsidRPr="00414F7D" w:rsidRDefault="00FD4A1C" w:rsidP="00852DD7">
      <w:pPr>
        <w:spacing w:after="0" w:line="240" w:lineRule="auto"/>
        <w:ind w:firstLine="567"/>
        <w:jc w:val="both"/>
        <w:rPr>
          <w:rFonts w:ascii="Times New Roman" w:eastAsia="Times New Roman" w:hAnsi="Times New Roman" w:cs="Times New Roman"/>
          <w:sz w:val="24"/>
          <w:szCs w:val="24"/>
          <w:lang w:eastAsia="ru-RU"/>
        </w:rPr>
      </w:pPr>
    </w:p>
    <w:p w:rsidR="00975BAA" w:rsidRPr="00C04A97" w:rsidRDefault="000560AA" w:rsidP="00C04A97">
      <w:pPr>
        <w:pStyle w:val="1"/>
        <w:ind w:firstLine="0"/>
        <w:jc w:val="center"/>
        <w:rPr>
          <w:sz w:val="24"/>
          <w:szCs w:val="24"/>
        </w:rPr>
      </w:pPr>
      <w:bookmarkStart w:id="59" w:name="_Toc530477093"/>
      <w:r w:rsidRPr="00C04A97">
        <w:rPr>
          <w:sz w:val="24"/>
          <w:szCs w:val="24"/>
        </w:rPr>
        <w:t>20</w:t>
      </w:r>
      <w:r w:rsidR="00975BAA" w:rsidRPr="00C04A97">
        <w:rPr>
          <w:sz w:val="24"/>
          <w:szCs w:val="24"/>
        </w:rPr>
        <w:t>.</w:t>
      </w:r>
      <w:r w:rsidR="00975BAA" w:rsidRPr="00C04A97">
        <w:rPr>
          <w:sz w:val="24"/>
          <w:szCs w:val="24"/>
        </w:rPr>
        <w:tab/>
        <w:t xml:space="preserve"> </w:t>
      </w:r>
      <w:r w:rsidR="00D40111" w:rsidRPr="00C04A97">
        <w:rPr>
          <w:sz w:val="24"/>
          <w:szCs w:val="24"/>
        </w:rPr>
        <w:t>З</w:t>
      </w:r>
      <w:r w:rsidR="00975BAA" w:rsidRPr="00C04A97">
        <w:rPr>
          <w:sz w:val="24"/>
          <w:szCs w:val="24"/>
        </w:rPr>
        <w:t>аключения договора</w:t>
      </w:r>
      <w:bookmarkEnd w:id="59"/>
    </w:p>
    <w:p w:rsidR="00975BAA" w:rsidRPr="0094640D" w:rsidRDefault="00975BAA" w:rsidP="00283F26">
      <w:pPr>
        <w:spacing w:after="0" w:line="240" w:lineRule="auto"/>
        <w:ind w:firstLine="567"/>
        <w:jc w:val="both"/>
        <w:rPr>
          <w:rFonts w:ascii="Times New Roman" w:eastAsia="Times New Roman" w:hAnsi="Times New Roman" w:cs="Times New Roman"/>
          <w:sz w:val="24"/>
          <w:szCs w:val="24"/>
          <w:lang w:eastAsia="ru-RU"/>
        </w:rPr>
      </w:pPr>
      <w:r w:rsidRPr="0094640D">
        <w:rPr>
          <w:rFonts w:ascii="Times New Roman" w:eastAsia="Times New Roman" w:hAnsi="Times New Roman" w:cs="Times New Roman"/>
          <w:sz w:val="24"/>
          <w:szCs w:val="24"/>
          <w:lang w:eastAsia="ru-RU"/>
        </w:rPr>
        <w:t>По результатам конкурса контракт заключается на условиях, указанных в заявке на участие в конкурсе, поданной участником конкурса, с которым заключается контракт, и в конкурсной Документации. При заключении контракта его цена не может превышать начальную (максимальную) цену контракта, указанную в извещении о проведении конкурса.</w:t>
      </w:r>
    </w:p>
    <w:p w:rsidR="00975BAA" w:rsidRPr="00E51B18" w:rsidRDefault="00633E40" w:rsidP="00971A9C">
      <w:pPr>
        <w:spacing w:after="0" w:line="240" w:lineRule="auto"/>
        <w:ind w:firstLine="567"/>
        <w:jc w:val="both"/>
        <w:rPr>
          <w:rFonts w:ascii="Times New Roman" w:eastAsia="Times New Roman" w:hAnsi="Times New Roman" w:cs="Times New Roman"/>
          <w:sz w:val="24"/>
          <w:szCs w:val="24"/>
          <w:lang w:eastAsia="ru-RU"/>
        </w:rPr>
      </w:pPr>
      <w:r w:rsidRPr="0084628D">
        <w:rPr>
          <w:rFonts w:ascii="Times New Roman" w:eastAsia="Times New Roman" w:hAnsi="Times New Roman" w:cs="Times New Roman"/>
          <w:sz w:val="24"/>
          <w:szCs w:val="24"/>
          <w:lang w:eastAsia="ru-RU"/>
        </w:rPr>
        <w:t>Контракт</w:t>
      </w:r>
      <w:r w:rsidR="00975BAA" w:rsidRPr="0084628D">
        <w:rPr>
          <w:rFonts w:ascii="Times New Roman" w:eastAsia="Times New Roman" w:hAnsi="Times New Roman" w:cs="Times New Roman"/>
          <w:sz w:val="24"/>
          <w:szCs w:val="24"/>
          <w:lang w:eastAsia="ru-RU"/>
        </w:rPr>
        <w:t xml:space="preserve"> заключается не ранее чем через десять дней и не позднее чем через двадцать дней с даты размещения в Единой информационной системе протокола рассмотрения и оценки заявок на участие в конкурсе.</w:t>
      </w:r>
      <w:r w:rsidR="00975BAA" w:rsidRPr="00975BAA">
        <w:rPr>
          <w:rFonts w:ascii="Times New Roman" w:eastAsia="Times New Roman" w:hAnsi="Times New Roman" w:cs="Times New Roman"/>
          <w:sz w:val="28"/>
          <w:szCs w:val="20"/>
          <w:lang w:eastAsia="ru-RU"/>
        </w:rPr>
        <w:t xml:space="preserve"> </w:t>
      </w:r>
      <w:r w:rsidR="00E51B18" w:rsidRPr="00E51B18">
        <w:rPr>
          <w:rFonts w:ascii="Times New Roman" w:eastAsia="Times New Roman" w:hAnsi="Times New Roman" w:cs="Times New Roman"/>
          <w:sz w:val="24"/>
          <w:szCs w:val="24"/>
          <w:lang w:eastAsia="ru-RU"/>
        </w:rPr>
        <w:t>Контракт</w:t>
      </w:r>
      <w:r w:rsidR="00975BAA" w:rsidRPr="00E51B18">
        <w:rPr>
          <w:rFonts w:ascii="Times New Roman" w:eastAsia="Times New Roman" w:hAnsi="Times New Roman" w:cs="Times New Roman"/>
          <w:sz w:val="24"/>
          <w:szCs w:val="24"/>
          <w:lang w:eastAsia="ru-RU"/>
        </w:rPr>
        <w:t xml:space="preserve"> заключается только после предоставления участником открытого конкурса обеспечения исполнения договора в соответствии с требованиями Федерального закона</w:t>
      </w:r>
      <w:r w:rsidR="00E51B18" w:rsidRPr="00E51B18">
        <w:rPr>
          <w:rFonts w:ascii="Times New Roman" w:eastAsia="Times New Roman" w:hAnsi="Times New Roman" w:cs="Times New Roman"/>
          <w:sz w:val="24"/>
          <w:szCs w:val="24"/>
          <w:lang w:eastAsia="ru-RU"/>
        </w:rPr>
        <w:t xml:space="preserve"> от 05.04.2013 № 44-ФЗ</w:t>
      </w:r>
      <w:r w:rsidR="00975BAA" w:rsidRPr="00E51B18">
        <w:rPr>
          <w:rFonts w:ascii="Times New Roman" w:eastAsia="Times New Roman" w:hAnsi="Times New Roman" w:cs="Times New Roman"/>
          <w:sz w:val="24"/>
          <w:szCs w:val="24"/>
          <w:lang w:eastAsia="ru-RU"/>
        </w:rPr>
        <w:t>.</w:t>
      </w:r>
    </w:p>
    <w:p w:rsidR="00975BAA" w:rsidRPr="00975BAA" w:rsidRDefault="00975BAA" w:rsidP="007C01E4">
      <w:pPr>
        <w:spacing w:after="0" w:line="240" w:lineRule="auto"/>
        <w:ind w:firstLine="567"/>
        <w:jc w:val="both"/>
        <w:rPr>
          <w:rFonts w:ascii="Times New Roman" w:eastAsia="Times New Roman" w:hAnsi="Times New Roman" w:cs="Times New Roman"/>
          <w:sz w:val="28"/>
          <w:szCs w:val="20"/>
          <w:lang w:eastAsia="ru-RU"/>
        </w:rPr>
      </w:pPr>
      <w:r w:rsidRPr="00270DC7">
        <w:rPr>
          <w:rFonts w:ascii="Times New Roman" w:eastAsia="Times New Roman" w:hAnsi="Times New Roman" w:cs="Times New Roman"/>
          <w:sz w:val="24"/>
          <w:szCs w:val="24"/>
          <w:lang w:eastAsia="ru-RU"/>
        </w:rPr>
        <w:t>В течение десяти дней с даты размещения в Единой информационной системе протокола рассмотрения и оценки заявок на участие в конкурсе победитель конкурса обязан подписать догово</w:t>
      </w:r>
      <w:r w:rsidR="006F2F4F">
        <w:rPr>
          <w:rFonts w:ascii="Times New Roman" w:eastAsia="Times New Roman" w:hAnsi="Times New Roman" w:cs="Times New Roman"/>
          <w:sz w:val="24"/>
          <w:szCs w:val="24"/>
          <w:lang w:eastAsia="ru-RU"/>
        </w:rPr>
        <w:t>р и представить все экземпляры договора</w:t>
      </w:r>
      <w:r w:rsidRPr="00270DC7">
        <w:rPr>
          <w:rFonts w:ascii="Times New Roman" w:eastAsia="Times New Roman" w:hAnsi="Times New Roman" w:cs="Times New Roman"/>
          <w:sz w:val="24"/>
          <w:szCs w:val="24"/>
          <w:lang w:eastAsia="ru-RU"/>
        </w:rPr>
        <w:t xml:space="preserve"> в АО «М</w:t>
      </w:r>
      <w:r w:rsidR="00270DC7" w:rsidRPr="00270DC7">
        <w:rPr>
          <w:rFonts w:ascii="Times New Roman" w:eastAsia="Times New Roman" w:hAnsi="Times New Roman" w:cs="Times New Roman"/>
          <w:sz w:val="24"/>
          <w:szCs w:val="24"/>
          <w:lang w:eastAsia="ru-RU"/>
        </w:rPr>
        <w:t>ЭС</w:t>
      </w:r>
      <w:r w:rsidRPr="00270DC7">
        <w:rPr>
          <w:rFonts w:ascii="Times New Roman" w:eastAsia="Times New Roman" w:hAnsi="Times New Roman" w:cs="Times New Roman"/>
          <w:sz w:val="24"/>
          <w:szCs w:val="24"/>
          <w:lang w:eastAsia="ru-RU"/>
        </w:rPr>
        <w:t>» по адресу: 183034, г.Мурманск, ул</w:t>
      </w:r>
      <w:r w:rsidRPr="00FE6721">
        <w:rPr>
          <w:rFonts w:ascii="Times New Roman" w:eastAsia="Times New Roman" w:hAnsi="Times New Roman" w:cs="Times New Roman"/>
          <w:sz w:val="24"/>
          <w:szCs w:val="24"/>
          <w:lang w:eastAsia="ru-RU"/>
        </w:rPr>
        <w:t>. Свердлова, д. 39. При этом победитель конкурса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конкурсной Документацией.</w:t>
      </w:r>
    </w:p>
    <w:p w:rsidR="00975BAA" w:rsidRPr="00CD5A03" w:rsidRDefault="00975BAA" w:rsidP="00FE6721">
      <w:pPr>
        <w:spacing w:after="0" w:line="240" w:lineRule="auto"/>
        <w:ind w:firstLine="567"/>
        <w:jc w:val="both"/>
        <w:rPr>
          <w:rFonts w:ascii="Times New Roman" w:eastAsia="Times New Roman" w:hAnsi="Times New Roman" w:cs="Times New Roman"/>
          <w:sz w:val="24"/>
          <w:szCs w:val="24"/>
          <w:lang w:eastAsia="ru-RU"/>
        </w:rPr>
      </w:pPr>
      <w:r w:rsidRPr="00CD5A03">
        <w:rPr>
          <w:rFonts w:ascii="Times New Roman" w:eastAsia="Times New Roman" w:hAnsi="Times New Roman" w:cs="Times New Roman"/>
          <w:sz w:val="24"/>
          <w:szCs w:val="24"/>
          <w:lang w:eastAsia="ru-RU"/>
        </w:rPr>
        <w:t xml:space="preserve">В случае, если победителем конкурса не исполнены требования по предоставлению обеспечения исполнения договора, такой победитель признается уклонившимся от заключения договора. </w:t>
      </w:r>
    </w:p>
    <w:p w:rsidR="002C210D" w:rsidRDefault="00975BAA" w:rsidP="002C210D">
      <w:pPr>
        <w:spacing w:after="0" w:line="240" w:lineRule="auto"/>
        <w:ind w:firstLine="567"/>
        <w:jc w:val="both"/>
        <w:rPr>
          <w:rFonts w:ascii="Times New Roman" w:eastAsia="Times New Roman" w:hAnsi="Times New Roman" w:cs="Times New Roman"/>
          <w:sz w:val="24"/>
          <w:szCs w:val="24"/>
          <w:lang w:eastAsia="ru-RU"/>
        </w:rPr>
      </w:pPr>
      <w:r w:rsidRPr="00A96B6D">
        <w:rPr>
          <w:rFonts w:ascii="Times New Roman" w:eastAsia="Times New Roman" w:hAnsi="Times New Roman" w:cs="Times New Roman"/>
          <w:sz w:val="24"/>
          <w:szCs w:val="24"/>
          <w:lang w:eastAsia="ru-RU"/>
        </w:rPr>
        <w:t>При уклонении победителя конкурса от заключения договора АО «М</w:t>
      </w:r>
      <w:r w:rsidR="00D40111" w:rsidRPr="00A96B6D">
        <w:rPr>
          <w:rFonts w:ascii="Times New Roman" w:eastAsia="Times New Roman" w:hAnsi="Times New Roman" w:cs="Times New Roman"/>
          <w:sz w:val="24"/>
          <w:szCs w:val="24"/>
          <w:lang w:eastAsia="ru-RU"/>
        </w:rPr>
        <w:t>ЭС</w:t>
      </w:r>
      <w:r w:rsidRPr="00A96B6D">
        <w:rPr>
          <w:rFonts w:ascii="Times New Roman" w:eastAsia="Times New Roman" w:hAnsi="Times New Roman" w:cs="Times New Roman"/>
          <w:sz w:val="24"/>
          <w:szCs w:val="24"/>
          <w:lang w:eastAsia="ru-RU"/>
        </w:rPr>
        <w:t>»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конкурсе, и заключить договор с участником конкурса, заявке на участие в конкурсе которого присвоен второй номер.</w:t>
      </w:r>
    </w:p>
    <w:p w:rsidR="00975BAA" w:rsidRPr="002C210D" w:rsidRDefault="00975BAA" w:rsidP="002C210D">
      <w:pPr>
        <w:spacing w:after="0" w:line="240" w:lineRule="auto"/>
        <w:ind w:firstLine="567"/>
        <w:jc w:val="both"/>
        <w:rPr>
          <w:rFonts w:ascii="Times New Roman" w:eastAsia="Times New Roman" w:hAnsi="Times New Roman" w:cs="Times New Roman"/>
          <w:sz w:val="24"/>
          <w:szCs w:val="24"/>
          <w:lang w:eastAsia="ru-RU"/>
        </w:rPr>
      </w:pPr>
      <w:r w:rsidRPr="002C210D">
        <w:rPr>
          <w:rFonts w:ascii="Times New Roman" w:eastAsia="Times New Roman" w:hAnsi="Times New Roman" w:cs="Times New Roman"/>
          <w:sz w:val="24"/>
          <w:szCs w:val="24"/>
          <w:lang w:eastAsia="ru-RU"/>
        </w:rPr>
        <w:t xml:space="preserve">Дальнейшие действия заказчика осуществляются в соответствии с нормами </w:t>
      </w:r>
      <w:r w:rsidR="002C210D" w:rsidRPr="002C210D">
        <w:rPr>
          <w:rFonts w:ascii="Times New Roman" w:eastAsia="Times New Roman" w:hAnsi="Times New Roman" w:cs="Times New Roman"/>
          <w:sz w:val="24"/>
          <w:szCs w:val="24"/>
          <w:lang w:eastAsia="ru-RU"/>
        </w:rPr>
        <w:t>Федерального закона от 05.04.2013 № 44-ФЗ</w:t>
      </w:r>
      <w:r w:rsidRPr="002C210D">
        <w:rPr>
          <w:rFonts w:ascii="Times New Roman" w:eastAsia="Times New Roman" w:hAnsi="Times New Roman" w:cs="Times New Roman"/>
          <w:sz w:val="24"/>
          <w:szCs w:val="24"/>
          <w:lang w:eastAsia="ru-RU"/>
        </w:rPr>
        <w:t>.</w:t>
      </w:r>
    </w:p>
    <w:p w:rsidR="0055769B" w:rsidRPr="00A54F3D" w:rsidRDefault="0055769B" w:rsidP="0055769B">
      <w:pPr>
        <w:widowControl w:val="0"/>
        <w:tabs>
          <w:tab w:val="left" w:pos="567"/>
        </w:tabs>
        <w:spacing w:after="0" w:line="240" w:lineRule="auto"/>
        <w:jc w:val="both"/>
        <w:rPr>
          <w:rFonts w:ascii="Times New Roman" w:eastAsia="Times New Roman" w:hAnsi="Times New Roman" w:cs="Times New Roman"/>
          <w:bCs/>
          <w:snapToGrid w:val="0"/>
          <w:sz w:val="24"/>
          <w:szCs w:val="24"/>
          <w:lang w:eastAsia="ru-RU"/>
        </w:rPr>
      </w:pPr>
      <w:bookmarkStart w:id="60" w:name="Par1023"/>
      <w:bookmarkEnd w:id="60"/>
    </w:p>
    <w:p w:rsidR="00FB269B" w:rsidRPr="00A54F3D" w:rsidRDefault="00FB269B" w:rsidP="0055769B">
      <w:pPr>
        <w:widowControl w:val="0"/>
        <w:tabs>
          <w:tab w:val="left" w:pos="567"/>
        </w:tabs>
        <w:spacing w:after="0" w:line="240" w:lineRule="auto"/>
        <w:jc w:val="both"/>
        <w:rPr>
          <w:rFonts w:ascii="Times New Roman" w:eastAsia="Times New Roman" w:hAnsi="Times New Roman" w:cs="Times New Roman"/>
          <w:bCs/>
          <w:snapToGrid w:val="0"/>
          <w:sz w:val="24"/>
          <w:szCs w:val="24"/>
          <w:lang w:eastAsia="ru-RU"/>
        </w:rPr>
      </w:pPr>
    </w:p>
    <w:p w:rsidR="00FB269B" w:rsidRPr="00A54F3D" w:rsidRDefault="00FB269B" w:rsidP="0055769B">
      <w:pPr>
        <w:widowControl w:val="0"/>
        <w:tabs>
          <w:tab w:val="left" w:pos="567"/>
        </w:tabs>
        <w:spacing w:after="0" w:line="240" w:lineRule="auto"/>
        <w:jc w:val="both"/>
        <w:rPr>
          <w:rFonts w:ascii="Times New Roman" w:eastAsia="Times New Roman" w:hAnsi="Times New Roman" w:cs="Times New Roman"/>
          <w:bCs/>
          <w:snapToGrid w:val="0"/>
          <w:sz w:val="24"/>
          <w:szCs w:val="24"/>
          <w:lang w:eastAsia="ru-RU"/>
        </w:rPr>
      </w:pPr>
    </w:p>
    <w:p w:rsidR="00FB269B" w:rsidRPr="00A54F3D" w:rsidRDefault="00FB269B" w:rsidP="0055769B">
      <w:pPr>
        <w:widowControl w:val="0"/>
        <w:tabs>
          <w:tab w:val="left" w:pos="567"/>
        </w:tabs>
        <w:spacing w:after="0" w:line="240" w:lineRule="auto"/>
        <w:jc w:val="both"/>
        <w:rPr>
          <w:rFonts w:ascii="Times New Roman" w:eastAsia="Times New Roman" w:hAnsi="Times New Roman" w:cs="Times New Roman"/>
          <w:bCs/>
          <w:snapToGrid w:val="0"/>
          <w:sz w:val="24"/>
          <w:szCs w:val="24"/>
          <w:lang w:eastAsia="ru-RU"/>
        </w:rPr>
      </w:pPr>
    </w:p>
    <w:p w:rsidR="00FB269B" w:rsidRPr="00A54F3D" w:rsidRDefault="00FB269B" w:rsidP="0055769B">
      <w:pPr>
        <w:widowControl w:val="0"/>
        <w:tabs>
          <w:tab w:val="left" w:pos="567"/>
        </w:tabs>
        <w:spacing w:after="0" w:line="240" w:lineRule="auto"/>
        <w:jc w:val="both"/>
        <w:rPr>
          <w:rFonts w:ascii="Times New Roman" w:eastAsia="Times New Roman" w:hAnsi="Times New Roman" w:cs="Times New Roman"/>
          <w:bCs/>
          <w:snapToGrid w:val="0"/>
          <w:sz w:val="24"/>
          <w:szCs w:val="24"/>
          <w:lang w:eastAsia="ru-RU"/>
        </w:rPr>
      </w:pPr>
    </w:p>
    <w:p w:rsidR="00FB269B" w:rsidRPr="00A54F3D" w:rsidRDefault="00FB269B" w:rsidP="0055769B">
      <w:pPr>
        <w:widowControl w:val="0"/>
        <w:tabs>
          <w:tab w:val="left" w:pos="567"/>
        </w:tabs>
        <w:spacing w:after="0" w:line="240" w:lineRule="auto"/>
        <w:jc w:val="both"/>
        <w:rPr>
          <w:rFonts w:ascii="Times New Roman" w:eastAsia="Times New Roman" w:hAnsi="Times New Roman" w:cs="Times New Roman"/>
          <w:bCs/>
          <w:snapToGrid w:val="0"/>
          <w:sz w:val="24"/>
          <w:szCs w:val="24"/>
          <w:lang w:eastAsia="ru-RU"/>
        </w:rPr>
      </w:pPr>
    </w:p>
    <w:p w:rsidR="00FB269B" w:rsidRPr="00A54F3D" w:rsidRDefault="00FB269B" w:rsidP="0055769B">
      <w:pPr>
        <w:widowControl w:val="0"/>
        <w:tabs>
          <w:tab w:val="left" w:pos="567"/>
        </w:tabs>
        <w:spacing w:after="0" w:line="240" w:lineRule="auto"/>
        <w:jc w:val="both"/>
        <w:rPr>
          <w:rFonts w:ascii="Times New Roman" w:eastAsia="Times New Roman" w:hAnsi="Times New Roman" w:cs="Times New Roman"/>
          <w:bCs/>
          <w:snapToGrid w:val="0"/>
          <w:sz w:val="24"/>
          <w:szCs w:val="24"/>
          <w:lang w:eastAsia="ru-RU"/>
        </w:rPr>
      </w:pPr>
    </w:p>
    <w:p w:rsidR="00FB269B" w:rsidRDefault="00FB269B" w:rsidP="008B04EB">
      <w:pPr>
        <w:pStyle w:val="1"/>
        <w:ind w:firstLine="0"/>
        <w:jc w:val="center"/>
        <w:rPr>
          <w:sz w:val="24"/>
          <w:szCs w:val="24"/>
        </w:rPr>
        <w:sectPr w:rsidR="00FB269B" w:rsidSect="00102B26">
          <w:headerReference w:type="default" r:id="rId35"/>
          <w:pgSz w:w="11907" w:h="16840" w:code="9"/>
          <w:pgMar w:top="851" w:right="454" w:bottom="851" w:left="1304" w:header="720" w:footer="720" w:gutter="0"/>
          <w:cols w:space="720"/>
          <w:titlePg/>
          <w:docGrid w:linePitch="326"/>
        </w:sectPr>
      </w:pPr>
      <w:bookmarkStart w:id="61" w:name="_Hlt253409432"/>
      <w:bookmarkStart w:id="62" w:name="_Hlt255199435"/>
      <w:bookmarkStart w:id="63" w:name="_Ref252349738"/>
      <w:bookmarkStart w:id="64" w:name="_Toc254858776"/>
      <w:bookmarkEnd w:id="61"/>
      <w:bookmarkEnd w:id="62"/>
    </w:p>
    <w:p w:rsidR="00946BC9" w:rsidRDefault="00946BC9" w:rsidP="00A71E0F">
      <w:pPr>
        <w:pStyle w:val="1"/>
        <w:ind w:firstLine="0"/>
        <w:jc w:val="center"/>
      </w:pPr>
      <w:bookmarkStart w:id="65" w:name="_Toc530477094"/>
      <w:r w:rsidRPr="008B04EB">
        <w:lastRenderedPageBreak/>
        <w:t>ЧАСТЬ</w:t>
      </w:r>
      <w:r w:rsidR="008B04EB" w:rsidRPr="008B04EB">
        <w:t xml:space="preserve"> </w:t>
      </w:r>
      <w:r w:rsidR="008B04EB" w:rsidRPr="008B04EB">
        <w:rPr>
          <w:lang w:val="en-US"/>
        </w:rPr>
        <w:t>III</w:t>
      </w:r>
      <w:r w:rsidRPr="008B04EB">
        <w:t>.</w:t>
      </w:r>
      <w:r w:rsidRPr="00946BC9">
        <w:t xml:space="preserve"> </w:t>
      </w:r>
      <w:r>
        <w:t>ОБОСНОВАНИЕ НАЧАЛЬНОЙ (МАКСИМАЛЬНОЙ) ЦЕНЫ КОНТРАКТА</w:t>
      </w:r>
      <w:bookmarkEnd w:id="65"/>
    </w:p>
    <w:p w:rsidR="008B04EB" w:rsidRPr="00A54F3D" w:rsidRDefault="008B04EB" w:rsidP="00C43346">
      <w:pPr>
        <w:spacing w:after="0" w:line="240" w:lineRule="atLeast"/>
        <w:jc w:val="center"/>
        <w:rPr>
          <w:rFonts w:ascii="Times New Roman" w:hAnsi="Times New Roman" w:cs="Times New Roman"/>
          <w:b/>
          <w:sz w:val="24"/>
          <w:szCs w:val="24"/>
        </w:rPr>
      </w:pPr>
    </w:p>
    <w:p w:rsidR="00C43346" w:rsidRDefault="00C43346" w:rsidP="00C43346">
      <w:pPr>
        <w:spacing w:after="0" w:line="240" w:lineRule="atLeast"/>
        <w:jc w:val="center"/>
        <w:rPr>
          <w:rFonts w:ascii="Times New Roman" w:hAnsi="Times New Roman" w:cs="Times New Roman"/>
          <w:b/>
          <w:sz w:val="24"/>
          <w:szCs w:val="24"/>
        </w:rPr>
      </w:pPr>
      <w:r>
        <w:rPr>
          <w:rFonts w:ascii="Times New Roman" w:hAnsi="Times New Roman" w:cs="Times New Roman"/>
          <w:b/>
          <w:sz w:val="24"/>
          <w:szCs w:val="24"/>
        </w:rPr>
        <w:t xml:space="preserve">Обоснование начальной (максимальной) цены контракта </w:t>
      </w:r>
    </w:p>
    <w:p w:rsidR="00C43346" w:rsidRPr="00C43346" w:rsidRDefault="00C43346" w:rsidP="00ED3E4A">
      <w:pPr>
        <w:spacing w:after="0" w:line="240" w:lineRule="atLeast"/>
        <w:jc w:val="center"/>
        <w:rPr>
          <w:rFonts w:ascii="Times New Roman" w:hAnsi="Times New Roman" w:cs="Times New Roman"/>
          <w:sz w:val="24"/>
          <w:szCs w:val="24"/>
        </w:rPr>
      </w:pPr>
      <w:r w:rsidRPr="00C43346">
        <w:rPr>
          <w:rFonts w:ascii="Times New Roman" w:hAnsi="Times New Roman" w:cs="Times New Roman"/>
          <w:sz w:val="24"/>
          <w:szCs w:val="24"/>
        </w:rPr>
        <w:t xml:space="preserve">на оказание </w:t>
      </w:r>
      <w:r w:rsidR="003853FE" w:rsidRPr="003853FE">
        <w:rPr>
          <w:rFonts w:ascii="Times New Roman" w:hAnsi="Times New Roman" w:cs="Times New Roman"/>
          <w:sz w:val="24"/>
          <w:szCs w:val="24"/>
        </w:rPr>
        <w:t xml:space="preserve">услуг по проведению обязательного ежегодного аудита бухгалтерской (финансовой) отчетности Акционерного общества «Мурманэнергосбыт» за 2018-2020 годы, подготовленной в соответствии с российскими правилами составления бухгалтерской (финансовой) отчетности  </w:t>
      </w:r>
    </w:p>
    <w:p w:rsidR="00C43346" w:rsidRDefault="00C43346" w:rsidP="00ED3E4A">
      <w:pPr>
        <w:spacing w:after="0" w:line="240" w:lineRule="atLeast"/>
        <w:jc w:val="both"/>
        <w:rPr>
          <w:rFonts w:ascii="Times New Roman" w:hAnsi="Times New Roman" w:cs="Times New Roman"/>
          <w:b/>
          <w:bCs/>
          <w:sz w:val="24"/>
          <w:szCs w:val="24"/>
        </w:rPr>
      </w:pPr>
    </w:p>
    <w:p w:rsidR="00DD4F3A" w:rsidRDefault="0074004D" w:rsidP="00ED3E4A">
      <w:pPr>
        <w:spacing w:after="0" w:line="240" w:lineRule="atLeast"/>
        <w:ind w:firstLine="567"/>
        <w:jc w:val="both"/>
        <w:rPr>
          <w:rFonts w:ascii="Times New Roman" w:eastAsia="Times New Roman" w:hAnsi="Times New Roman" w:cs="Times New Roman"/>
          <w:snapToGrid w:val="0"/>
          <w:sz w:val="24"/>
          <w:szCs w:val="24"/>
          <w:lang w:eastAsia="ru-RU"/>
        </w:rPr>
      </w:pPr>
      <w:r w:rsidRPr="0074004D">
        <w:rPr>
          <w:rFonts w:ascii="Times New Roman" w:hAnsi="Times New Roman" w:cs="Times New Roman"/>
          <w:bCs/>
          <w:sz w:val="24"/>
          <w:szCs w:val="24"/>
        </w:rPr>
        <w:t>Определение и обоснование</w:t>
      </w:r>
      <w:r w:rsidR="00627AD3">
        <w:rPr>
          <w:rFonts w:ascii="Times New Roman" w:hAnsi="Times New Roman" w:cs="Times New Roman"/>
          <w:bCs/>
          <w:sz w:val="24"/>
          <w:szCs w:val="24"/>
        </w:rPr>
        <w:t xml:space="preserve"> начальной (максимальной) цены контракта при осуществлениизакупки, осуществлено в соответствии с требованиями статьи 22 Федерального закона </w:t>
      </w:r>
      <w:r w:rsidR="00627AD3" w:rsidRPr="00627AD3">
        <w:rPr>
          <w:rFonts w:ascii="Times New Roman" w:eastAsia="Times New Roman" w:hAnsi="Times New Roman" w:cs="Times New Roman"/>
          <w:snapToGrid w:val="0"/>
          <w:sz w:val="24"/>
          <w:szCs w:val="24"/>
          <w:lang w:eastAsia="ru-RU"/>
        </w:rPr>
        <w:t>от 05.04.2013 № 44-ФЗ «О контрактной системе в сфере закупок товаров, работ, услуг для обеспечения государственных и муниципальных нужд»</w:t>
      </w:r>
      <w:r w:rsidR="00627AD3">
        <w:rPr>
          <w:rFonts w:ascii="Times New Roman" w:eastAsia="Times New Roman" w:hAnsi="Times New Roman" w:cs="Times New Roman"/>
          <w:snapToGrid w:val="0"/>
          <w:sz w:val="24"/>
          <w:szCs w:val="24"/>
          <w:lang w:eastAsia="ru-RU"/>
        </w:rPr>
        <w:t>.</w:t>
      </w:r>
    </w:p>
    <w:p w:rsidR="0055769B" w:rsidRDefault="00DD4F3A" w:rsidP="001849B0">
      <w:pPr>
        <w:spacing w:after="0" w:line="240" w:lineRule="atLeast"/>
        <w:ind w:firstLine="567"/>
        <w:jc w:val="both"/>
        <w:rPr>
          <w:rFonts w:ascii="Times New Roman" w:hAnsi="Times New Roman" w:cs="Times New Roman"/>
          <w:bCs/>
          <w:sz w:val="24"/>
          <w:szCs w:val="24"/>
        </w:rPr>
      </w:pPr>
      <w:r>
        <w:rPr>
          <w:rFonts w:ascii="Times New Roman" w:eastAsia="Times New Roman" w:hAnsi="Times New Roman" w:cs="Times New Roman"/>
          <w:snapToGrid w:val="0"/>
          <w:sz w:val="24"/>
          <w:szCs w:val="24"/>
          <w:lang w:eastAsia="ru-RU"/>
        </w:rPr>
        <w:t>Руководствуясь статьей 22 Федерального закона № 44-ФЗ начальная (максимальная) цена определена и обоснована посредством применения м</w:t>
      </w:r>
      <w:r>
        <w:rPr>
          <w:rFonts w:ascii="Times New Roman" w:hAnsi="Times New Roman" w:cs="Times New Roman"/>
          <w:sz w:val="24"/>
          <w:szCs w:val="24"/>
        </w:rPr>
        <w:t xml:space="preserve">етода сопоставимых рыночных цен (анализа рынка), </w:t>
      </w:r>
      <w:r w:rsidRPr="00E74678">
        <w:rPr>
          <w:rFonts w:ascii="Times New Roman" w:hAnsi="Times New Roman" w:cs="Times New Roman"/>
          <w:sz w:val="24"/>
          <w:szCs w:val="24"/>
        </w:rPr>
        <w:t>с учетом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утвержденных Приказом Минэкономразвития РФ от 02.10.2013 № 567.</w:t>
      </w:r>
      <w:r>
        <w:rPr>
          <w:rFonts w:ascii="Times New Roman" w:hAnsi="Times New Roman" w:cs="Times New Roman"/>
          <w:sz w:val="24"/>
          <w:szCs w:val="24"/>
        </w:rPr>
        <w:t xml:space="preserve"> </w:t>
      </w:r>
      <w:r w:rsidR="00627AD3">
        <w:rPr>
          <w:rFonts w:ascii="Times New Roman" w:hAnsi="Times New Roman" w:cs="Times New Roman"/>
          <w:bCs/>
          <w:sz w:val="24"/>
          <w:szCs w:val="24"/>
        </w:rPr>
        <w:t xml:space="preserve"> </w:t>
      </w:r>
      <w:r w:rsidR="0074004D" w:rsidRPr="0074004D">
        <w:rPr>
          <w:rFonts w:ascii="Times New Roman" w:hAnsi="Times New Roman" w:cs="Times New Roman"/>
          <w:bCs/>
          <w:sz w:val="24"/>
          <w:szCs w:val="24"/>
        </w:rPr>
        <w:t xml:space="preserve"> </w:t>
      </w:r>
      <w:bookmarkStart w:id="66" w:name="RANGE!A4:H13"/>
      <w:bookmarkStart w:id="67" w:name="_Toc254858777"/>
      <w:bookmarkEnd w:id="63"/>
      <w:bookmarkEnd w:id="64"/>
      <w:bookmarkEnd w:id="66"/>
    </w:p>
    <w:p w:rsidR="00A71E0F" w:rsidRDefault="00A71E0F" w:rsidP="001849B0">
      <w:pPr>
        <w:spacing w:after="0" w:line="240" w:lineRule="atLeast"/>
        <w:ind w:firstLine="567"/>
        <w:jc w:val="both"/>
        <w:rPr>
          <w:rFonts w:ascii="Times New Roman" w:hAnsi="Times New Roman" w:cs="Times New Roman"/>
          <w:bCs/>
          <w:sz w:val="24"/>
          <w:szCs w:val="24"/>
        </w:rPr>
      </w:pPr>
    </w:p>
    <w:tbl>
      <w:tblPr>
        <w:tblW w:w="14695" w:type="dxa"/>
        <w:tblInd w:w="93" w:type="dxa"/>
        <w:tblLook w:val="04A0" w:firstRow="1" w:lastRow="0" w:firstColumn="1" w:lastColumn="0" w:noHBand="0" w:noVBand="1"/>
      </w:tblPr>
      <w:tblGrid>
        <w:gridCol w:w="780"/>
        <w:gridCol w:w="4700"/>
        <w:gridCol w:w="1455"/>
        <w:gridCol w:w="238"/>
        <w:gridCol w:w="1260"/>
        <w:gridCol w:w="1613"/>
        <w:gridCol w:w="1483"/>
        <w:gridCol w:w="1583"/>
        <w:gridCol w:w="1583"/>
      </w:tblGrid>
      <w:tr w:rsidR="00A71E0F" w:rsidRPr="00A71E0F" w:rsidTr="00A71E0F">
        <w:trPr>
          <w:trHeight w:val="300"/>
        </w:trPr>
        <w:tc>
          <w:tcPr>
            <w:tcW w:w="779" w:type="dxa"/>
            <w:vMerge w:val="restart"/>
            <w:tcBorders>
              <w:top w:val="single" w:sz="4" w:space="0" w:color="auto"/>
              <w:left w:val="single" w:sz="4" w:space="0" w:color="auto"/>
              <w:bottom w:val="single" w:sz="4" w:space="0" w:color="000000"/>
              <w:right w:val="single" w:sz="4" w:space="0" w:color="auto"/>
            </w:tcBorders>
            <w:vAlign w:val="center"/>
            <w:hideMark/>
          </w:tcPr>
          <w:p w:rsidR="00A71E0F" w:rsidRPr="00A71E0F" w:rsidRDefault="00A71E0F" w:rsidP="00A71E0F">
            <w:pPr>
              <w:spacing w:after="0" w:line="240" w:lineRule="auto"/>
              <w:jc w:val="center"/>
              <w:rPr>
                <w:rFonts w:ascii="Times New Roman" w:eastAsia="Times New Roman" w:hAnsi="Times New Roman" w:cs="Times New Roman"/>
                <w:color w:val="000000"/>
                <w:sz w:val="20"/>
                <w:szCs w:val="20"/>
                <w:lang w:eastAsia="ru-RU"/>
              </w:rPr>
            </w:pPr>
            <w:r w:rsidRPr="00A71E0F">
              <w:rPr>
                <w:rFonts w:ascii="Times New Roman" w:eastAsia="Times New Roman" w:hAnsi="Times New Roman" w:cs="Times New Roman"/>
                <w:color w:val="000000"/>
                <w:sz w:val="20"/>
                <w:szCs w:val="20"/>
                <w:lang w:eastAsia="ru-RU"/>
              </w:rPr>
              <w:t>№ п/п</w:t>
            </w:r>
          </w:p>
        </w:tc>
        <w:tc>
          <w:tcPr>
            <w:tcW w:w="4702" w:type="dxa"/>
            <w:vMerge w:val="restart"/>
            <w:tcBorders>
              <w:top w:val="single" w:sz="4" w:space="0" w:color="auto"/>
              <w:left w:val="single" w:sz="4" w:space="0" w:color="auto"/>
              <w:bottom w:val="single" w:sz="4" w:space="0" w:color="auto"/>
              <w:right w:val="single" w:sz="4" w:space="0" w:color="auto"/>
            </w:tcBorders>
            <w:noWrap/>
            <w:vAlign w:val="center"/>
            <w:hideMark/>
          </w:tcPr>
          <w:p w:rsidR="00A71E0F" w:rsidRPr="00A71E0F" w:rsidRDefault="00A71E0F" w:rsidP="00A71E0F">
            <w:pPr>
              <w:spacing w:after="0" w:line="240" w:lineRule="auto"/>
              <w:jc w:val="center"/>
              <w:rPr>
                <w:rFonts w:ascii="Times New Roman" w:eastAsia="Times New Roman" w:hAnsi="Times New Roman" w:cs="Times New Roman"/>
                <w:color w:val="000000"/>
                <w:sz w:val="20"/>
                <w:szCs w:val="20"/>
                <w:lang w:eastAsia="ru-RU"/>
              </w:rPr>
            </w:pPr>
            <w:r w:rsidRPr="00A71E0F">
              <w:rPr>
                <w:rFonts w:ascii="Times New Roman" w:eastAsia="Times New Roman" w:hAnsi="Times New Roman" w:cs="Times New Roman"/>
                <w:color w:val="000000"/>
                <w:sz w:val="20"/>
                <w:szCs w:val="20"/>
                <w:lang w:eastAsia="ru-RU"/>
              </w:rPr>
              <w:t>Наименование</w:t>
            </w:r>
          </w:p>
        </w:tc>
        <w:tc>
          <w:tcPr>
            <w:tcW w:w="1688" w:type="dxa"/>
            <w:gridSpan w:val="2"/>
            <w:tcBorders>
              <w:top w:val="single" w:sz="4" w:space="0" w:color="auto"/>
              <w:left w:val="nil"/>
              <w:bottom w:val="single" w:sz="4" w:space="0" w:color="auto"/>
              <w:right w:val="nil"/>
            </w:tcBorders>
          </w:tcPr>
          <w:p w:rsidR="00A71E0F" w:rsidRPr="00A71E0F" w:rsidRDefault="00A71E0F" w:rsidP="00A71E0F">
            <w:pPr>
              <w:spacing w:after="0" w:line="240" w:lineRule="auto"/>
              <w:jc w:val="center"/>
              <w:rPr>
                <w:rFonts w:ascii="Times New Roman" w:eastAsia="Calibri" w:hAnsi="Times New Roman" w:cs="Times New Roman"/>
                <w:sz w:val="20"/>
                <w:szCs w:val="20"/>
              </w:rPr>
            </w:pPr>
          </w:p>
        </w:tc>
        <w:tc>
          <w:tcPr>
            <w:tcW w:w="7526" w:type="dxa"/>
            <w:gridSpan w:val="5"/>
            <w:tcBorders>
              <w:top w:val="single" w:sz="4" w:space="0" w:color="auto"/>
              <w:left w:val="nil"/>
              <w:bottom w:val="single" w:sz="4" w:space="0" w:color="auto"/>
              <w:right w:val="single" w:sz="4" w:space="0" w:color="000000"/>
            </w:tcBorders>
            <w:noWrap/>
            <w:vAlign w:val="center"/>
            <w:hideMark/>
          </w:tcPr>
          <w:p w:rsidR="00A71E0F" w:rsidRPr="00A71E0F" w:rsidRDefault="00A71E0F" w:rsidP="00A71E0F">
            <w:pPr>
              <w:spacing w:after="0" w:line="240" w:lineRule="auto"/>
              <w:jc w:val="center"/>
              <w:rPr>
                <w:rFonts w:ascii="Times New Roman" w:eastAsia="Times New Roman" w:hAnsi="Times New Roman" w:cs="Times New Roman"/>
                <w:color w:val="000000"/>
                <w:sz w:val="20"/>
                <w:szCs w:val="20"/>
                <w:lang w:eastAsia="ru-RU"/>
              </w:rPr>
            </w:pPr>
            <w:r w:rsidRPr="00A71E0F">
              <w:rPr>
                <w:rFonts w:ascii="Times New Roman" w:eastAsia="Calibri" w:hAnsi="Times New Roman" w:cs="Times New Roman"/>
                <w:sz w:val="20"/>
                <w:szCs w:val="20"/>
              </w:rPr>
              <w:t>Стоимость Услуг, предложенная  Исполнителями, в российских рублях</w:t>
            </w:r>
          </w:p>
        </w:tc>
      </w:tr>
      <w:tr w:rsidR="00A71E0F" w:rsidRPr="00A71E0F" w:rsidTr="00A71E0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A71E0F" w:rsidRPr="00A71E0F" w:rsidRDefault="00A71E0F" w:rsidP="00A71E0F">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71E0F" w:rsidRPr="00A71E0F" w:rsidRDefault="00A71E0F" w:rsidP="00A71E0F">
            <w:pPr>
              <w:spacing w:after="0" w:line="240" w:lineRule="auto"/>
              <w:rPr>
                <w:rFonts w:ascii="Times New Roman" w:eastAsia="Times New Roman" w:hAnsi="Times New Roman" w:cs="Times New Roman"/>
                <w:color w:val="000000"/>
                <w:sz w:val="20"/>
                <w:szCs w:val="20"/>
                <w:lang w:eastAsia="ru-RU"/>
              </w:rPr>
            </w:pPr>
          </w:p>
        </w:tc>
        <w:tc>
          <w:tcPr>
            <w:tcW w:w="1450" w:type="dxa"/>
            <w:tcBorders>
              <w:top w:val="nil"/>
              <w:left w:val="nil"/>
              <w:bottom w:val="single" w:sz="4" w:space="0" w:color="auto"/>
              <w:right w:val="single" w:sz="4" w:space="0" w:color="auto"/>
            </w:tcBorders>
            <w:vAlign w:val="center"/>
            <w:hideMark/>
          </w:tcPr>
          <w:p w:rsidR="00A71E0F" w:rsidRPr="00A71E0F" w:rsidRDefault="00A71E0F" w:rsidP="00A71E0F">
            <w:pPr>
              <w:spacing w:after="0" w:line="240" w:lineRule="auto"/>
              <w:jc w:val="center"/>
              <w:rPr>
                <w:rFonts w:ascii="Times New Roman" w:eastAsia="Times New Roman" w:hAnsi="Times New Roman" w:cs="Times New Roman"/>
                <w:sz w:val="20"/>
                <w:szCs w:val="20"/>
                <w:lang w:eastAsia="ru-RU"/>
              </w:rPr>
            </w:pPr>
            <w:r w:rsidRPr="00A71E0F">
              <w:rPr>
                <w:rFonts w:ascii="Times New Roman" w:eastAsia="Times New Roman" w:hAnsi="Times New Roman" w:cs="Times New Roman"/>
                <w:sz w:val="20"/>
                <w:szCs w:val="20"/>
                <w:lang w:eastAsia="ru-RU"/>
              </w:rPr>
              <w:t>Коммерческое предложение</w:t>
            </w:r>
            <w:r w:rsidRPr="00A71E0F">
              <w:rPr>
                <w:rFonts w:ascii="Times New Roman" w:eastAsia="Times New Roman" w:hAnsi="Times New Roman" w:cs="Times New Roman"/>
                <w:color w:val="FF0000"/>
                <w:sz w:val="20"/>
                <w:szCs w:val="20"/>
                <w:lang w:eastAsia="ru-RU"/>
              </w:rPr>
              <w:t xml:space="preserve"> </w:t>
            </w:r>
            <w:r w:rsidRPr="00A71E0F">
              <w:rPr>
                <w:rFonts w:ascii="Times New Roman" w:eastAsia="Times New Roman" w:hAnsi="Times New Roman" w:cs="Times New Roman"/>
                <w:sz w:val="20"/>
                <w:szCs w:val="20"/>
                <w:lang w:eastAsia="ru-RU"/>
              </w:rPr>
              <w:t>№ 1</w:t>
            </w:r>
          </w:p>
        </w:tc>
        <w:tc>
          <w:tcPr>
            <w:tcW w:w="1498" w:type="dxa"/>
            <w:gridSpan w:val="2"/>
            <w:tcBorders>
              <w:top w:val="nil"/>
              <w:left w:val="nil"/>
              <w:bottom w:val="single" w:sz="4" w:space="0" w:color="auto"/>
              <w:right w:val="single" w:sz="4" w:space="0" w:color="auto"/>
            </w:tcBorders>
            <w:vAlign w:val="center"/>
            <w:hideMark/>
          </w:tcPr>
          <w:p w:rsidR="00A71E0F" w:rsidRPr="00A71E0F" w:rsidRDefault="00A71E0F" w:rsidP="00A71E0F">
            <w:pPr>
              <w:spacing w:after="0" w:line="240" w:lineRule="auto"/>
              <w:jc w:val="center"/>
              <w:rPr>
                <w:rFonts w:ascii="Times New Roman" w:eastAsia="Times New Roman" w:hAnsi="Times New Roman" w:cs="Times New Roman"/>
                <w:sz w:val="20"/>
                <w:szCs w:val="20"/>
                <w:lang w:eastAsia="ru-RU"/>
              </w:rPr>
            </w:pPr>
            <w:r w:rsidRPr="00A71E0F">
              <w:rPr>
                <w:rFonts w:ascii="Times New Roman" w:eastAsia="Times New Roman" w:hAnsi="Times New Roman" w:cs="Times New Roman"/>
                <w:sz w:val="20"/>
                <w:szCs w:val="20"/>
                <w:lang w:eastAsia="ru-RU"/>
              </w:rPr>
              <w:t>Коммерческое предложение</w:t>
            </w:r>
          </w:p>
          <w:p w:rsidR="00A71E0F" w:rsidRPr="00A71E0F" w:rsidRDefault="00A71E0F" w:rsidP="00A71E0F">
            <w:pPr>
              <w:spacing w:after="0" w:line="240" w:lineRule="auto"/>
              <w:jc w:val="center"/>
              <w:rPr>
                <w:rFonts w:ascii="Times New Roman" w:eastAsia="Times New Roman" w:hAnsi="Times New Roman" w:cs="Times New Roman"/>
                <w:sz w:val="20"/>
                <w:szCs w:val="20"/>
                <w:lang w:eastAsia="ru-RU"/>
              </w:rPr>
            </w:pPr>
            <w:r w:rsidRPr="00A71E0F">
              <w:rPr>
                <w:rFonts w:ascii="Times New Roman" w:eastAsia="Times New Roman" w:hAnsi="Times New Roman" w:cs="Times New Roman"/>
                <w:sz w:val="20"/>
                <w:szCs w:val="20"/>
                <w:lang w:eastAsia="ru-RU"/>
              </w:rPr>
              <w:t>№ 2</w:t>
            </w:r>
          </w:p>
        </w:tc>
        <w:tc>
          <w:tcPr>
            <w:tcW w:w="1614" w:type="dxa"/>
            <w:tcBorders>
              <w:top w:val="nil"/>
              <w:left w:val="nil"/>
              <w:bottom w:val="single" w:sz="4" w:space="0" w:color="auto"/>
              <w:right w:val="single" w:sz="4" w:space="0" w:color="auto"/>
            </w:tcBorders>
            <w:vAlign w:val="center"/>
            <w:hideMark/>
          </w:tcPr>
          <w:p w:rsidR="00A71E0F" w:rsidRPr="00A71E0F" w:rsidRDefault="00A71E0F" w:rsidP="00A71E0F">
            <w:pPr>
              <w:spacing w:after="0" w:line="240" w:lineRule="auto"/>
              <w:jc w:val="center"/>
              <w:rPr>
                <w:rFonts w:ascii="Times New Roman" w:eastAsia="Times New Roman" w:hAnsi="Times New Roman" w:cs="Times New Roman"/>
                <w:sz w:val="20"/>
                <w:szCs w:val="20"/>
                <w:lang w:eastAsia="ru-RU"/>
              </w:rPr>
            </w:pPr>
            <w:r w:rsidRPr="00A71E0F">
              <w:rPr>
                <w:rFonts w:ascii="Times New Roman" w:eastAsia="Times New Roman" w:hAnsi="Times New Roman" w:cs="Times New Roman"/>
                <w:sz w:val="20"/>
                <w:szCs w:val="20"/>
                <w:lang w:eastAsia="ru-RU"/>
              </w:rPr>
              <w:t>Коммерческое предложение</w:t>
            </w:r>
          </w:p>
          <w:p w:rsidR="00A71E0F" w:rsidRPr="00A71E0F" w:rsidRDefault="00A71E0F" w:rsidP="00A71E0F">
            <w:pPr>
              <w:spacing w:after="0" w:line="240" w:lineRule="auto"/>
              <w:jc w:val="center"/>
              <w:rPr>
                <w:rFonts w:ascii="Times New Roman" w:eastAsia="Times New Roman" w:hAnsi="Times New Roman" w:cs="Times New Roman"/>
                <w:sz w:val="20"/>
                <w:szCs w:val="20"/>
                <w:lang w:eastAsia="ru-RU"/>
              </w:rPr>
            </w:pPr>
            <w:r w:rsidRPr="00A71E0F">
              <w:rPr>
                <w:rFonts w:ascii="Times New Roman" w:eastAsia="Times New Roman" w:hAnsi="Times New Roman" w:cs="Times New Roman"/>
                <w:sz w:val="20"/>
                <w:szCs w:val="20"/>
                <w:lang w:eastAsia="ru-RU"/>
              </w:rPr>
              <w:t>№ 3</w:t>
            </w:r>
          </w:p>
        </w:tc>
        <w:tc>
          <w:tcPr>
            <w:tcW w:w="1484" w:type="dxa"/>
            <w:tcBorders>
              <w:top w:val="nil"/>
              <w:left w:val="nil"/>
              <w:bottom w:val="single" w:sz="4" w:space="0" w:color="auto"/>
              <w:right w:val="single" w:sz="4" w:space="0" w:color="auto"/>
            </w:tcBorders>
            <w:vAlign w:val="center"/>
            <w:hideMark/>
          </w:tcPr>
          <w:p w:rsidR="00A71E0F" w:rsidRPr="00A71E0F" w:rsidRDefault="00A71E0F" w:rsidP="00A71E0F">
            <w:pPr>
              <w:spacing w:after="0" w:line="240" w:lineRule="auto"/>
              <w:jc w:val="center"/>
              <w:rPr>
                <w:rFonts w:ascii="Times New Roman" w:eastAsia="Times New Roman" w:hAnsi="Times New Roman" w:cs="Times New Roman"/>
                <w:sz w:val="20"/>
                <w:szCs w:val="20"/>
                <w:lang w:eastAsia="ru-RU"/>
              </w:rPr>
            </w:pPr>
            <w:r w:rsidRPr="00A71E0F">
              <w:rPr>
                <w:rFonts w:ascii="Times New Roman" w:eastAsia="Times New Roman" w:hAnsi="Times New Roman" w:cs="Times New Roman"/>
                <w:sz w:val="20"/>
                <w:szCs w:val="20"/>
                <w:lang w:eastAsia="ru-RU"/>
              </w:rPr>
              <w:t>Коммерческое предложение</w:t>
            </w:r>
          </w:p>
          <w:p w:rsidR="00A71E0F" w:rsidRPr="00A71E0F" w:rsidRDefault="00A71E0F" w:rsidP="00A71E0F">
            <w:pPr>
              <w:spacing w:after="0" w:line="240" w:lineRule="auto"/>
              <w:jc w:val="center"/>
              <w:rPr>
                <w:rFonts w:ascii="Times New Roman" w:eastAsia="Times New Roman" w:hAnsi="Times New Roman" w:cs="Times New Roman"/>
                <w:sz w:val="20"/>
                <w:szCs w:val="20"/>
                <w:lang w:eastAsia="ru-RU"/>
              </w:rPr>
            </w:pPr>
            <w:r w:rsidRPr="00A71E0F">
              <w:rPr>
                <w:rFonts w:ascii="Times New Roman" w:eastAsia="Times New Roman" w:hAnsi="Times New Roman" w:cs="Times New Roman"/>
                <w:sz w:val="20"/>
                <w:szCs w:val="20"/>
                <w:lang w:eastAsia="ru-RU"/>
              </w:rPr>
              <w:t>№ 4</w:t>
            </w:r>
          </w:p>
        </w:tc>
        <w:tc>
          <w:tcPr>
            <w:tcW w:w="1584" w:type="dxa"/>
            <w:tcBorders>
              <w:top w:val="single" w:sz="4" w:space="0" w:color="auto"/>
              <w:left w:val="nil"/>
              <w:bottom w:val="single" w:sz="4" w:space="0" w:color="auto"/>
              <w:right w:val="single" w:sz="4" w:space="0" w:color="auto"/>
            </w:tcBorders>
            <w:vAlign w:val="center"/>
            <w:hideMark/>
          </w:tcPr>
          <w:p w:rsidR="00A71E0F" w:rsidRPr="00A71E0F" w:rsidRDefault="00A71E0F" w:rsidP="00A71E0F">
            <w:pPr>
              <w:spacing w:after="0" w:line="240" w:lineRule="auto"/>
              <w:jc w:val="center"/>
              <w:rPr>
                <w:rFonts w:ascii="Times New Roman" w:eastAsia="Times New Roman" w:hAnsi="Times New Roman" w:cs="Times New Roman"/>
                <w:sz w:val="20"/>
                <w:szCs w:val="20"/>
                <w:lang w:eastAsia="ru-RU"/>
              </w:rPr>
            </w:pPr>
            <w:r w:rsidRPr="00A71E0F">
              <w:rPr>
                <w:rFonts w:ascii="Times New Roman" w:eastAsia="Times New Roman" w:hAnsi="Times New Roman" w:cs="Times New Roman"/>
                <w:sz w:val="20"/>
                <w:szCs w:val="20"/>
                <w:lang w:eastAsia="ru-RU"/>
              </w:rPr>
              <w:t>Коммерческое предложение № 5</w:t>
            </w:r>
          </w:p>
        </w:tc>
        <w:tc>
          <w:tcPr>
            <w:tcW w:w="1584" w:type="dxa"/>
            <w:tcBorders>
              <w:top w:val="single" w:sz="4" w:space="0" w:color="auto"/>
              <w:left w:val="single" w:sz="4" w:space="0" w:color="auto"/>
              <w:bottom w:val="single" w:sz="4" w:space="0" w:color="auto"/>
              <w:right w:val="single" w:sz="4" w:space="0" w:color="auto"/>
            </w:tcBorders>
            <w:vAlign w:val="center"/>
            <w:hideMark/>
          </w:tcPr>
          <w:p w:rsidR="00A71E0F" w:rsidRPr="00A71E0F" w:rsidRDefault="00A71E0F" w:rsidP="00A71E0F">
            <w:pPr>
              <w:spacing w:after="0" w:line="240" w:lineRule="auto"/>
              <w:jc w:val="center"/>
              <w:rPr>
                <w:rFonts w:ascii="Times New Roman" w:eastAsia="Times New Roman" w:hAnsi="Times New Roman" w:cs="Times New Roman"/>
                <w:sz w:val="20"/>
                <w:szCs w:val="20"/>
                <w:lang w:eastAsia="ru-RU"/>
              </w:rPr>
            </w:pPr>
            <w:r w:rsidRPr="00A71E0F">
              <w:rPr>
                <w:rFonts w:ascii="Times New Roman" w:eastAsia="Times New Roman" w:hAnsi="Times New Roman" w:cs="Times New Roman"/>
                <w:color w:val="000000"/>
                <w:sz w:val="20"/>
                <w:szCs w:val="20"/>
                <w:lang w:eastAsia="ru-RU"/>
              </w:rPr>
              <w:t>Начальная (максимальная) цена контракта (НМЦК)</w:t>
            </w:r>
          </w:p>
        </w:tc>
      </w:tr>
      <w:tr w:rsidR="00A71E0F" w:rsidRPr="00A71E0F" w:rsidTr="00A71E0F">
        <w:trPr>
          <w:trHeight w:val="1110"/>
        </w:trPr>
        <w:tc>
          <w:tcPr>
            <w:tcW w:w="779" w:type="dxa"/>
            <w:tcBorders>
              <w:top w:val="nil"/>
              <w:left w:val="single" w:sz="4" w:space="0" w:color="auto"/>
              <w:bottom w:val="single" w:sz="4" w:space="0" w:color="auto"/>
              <w:right w:val="single" w:sz="4" w:space="0" w:color="auto"/>
            </w:tcBorders>
            <w:noWrap/>
            <w:vAlign w:val="center"/>
            <w:hideMark/>
          </w:tcPr>
          <w:p w:rsidR="00A71E0F" w:rsidRPr="00A71E0F" w:rsidRDefault="00A71E0F" w:rsidP="00A71E0F">
            <w:pPr>
              <w:spacing w:after="0" w:line="240" w:lineRule="auto"/>
              <w:jc w:val="center"/>
              <w:rPr>
                <w:rFonts w:ascii="Times New Roman" w:eastAsia="Times New Roman" w:hAnsi="Times New Roman" w:cs="Times New Roman"/>
                <w:sz w:val="20"/>
                <w:szCs w:val="20"/>
                <w:lang w:eastAsia="ru-RU"/>
              </w:rPr>
            </w:pPr>
            <w:r w:rsidRPr="00A71E0F">
              <w:rPr>
                <w:rFonts w:ascii="Times New Roman" w:eastAsia="Times New Roman" w:hAnsi="Times New Roman" w:cs="Times New Roman"/>
                <w:sz w:val="20"/>
                <w:szCs w:val="20"/>
                <w:lang w:eastAsia="ru-RU"/>
              </w:rPr>
              <w:t>1</w:t>
            </w:r>
          </w:p>
        </w:tc>
        <w:tc>
          <w:tcPr>
            <w:tcW w:w="4702" w:type="dxa"/>
            <w:tcBorders>
              <w:top w:val="nil"/>
              <w:left w:val="nil"/>
              <w:bottom w:val="single" w:sz="4" w:space="0" w:color="auto"/>
              <w:right w:val="single" w:sz="4" w:space="0" w:color="auto"/>
            </w:tcBorders>
            <w:vAlign w:val="center"/>
            <w:hideMark/>
          </w:tcPr>
          <w:p w:rsidR="00A71E0F" w:rsidRPr="00A71E0F" w:rsidRDefault="00A71E0F" w:rsidP="00A71E0F">
            <w:pPr>
              <w:spacing w:after="0" w:line="240" w:lineRule="auto"/>
              <w:jc w:val="center"/>
              <w:rPr>
                <w:rFonts w:ascii="Times New Roman" w:eastAsia="Times New Roman" w:hAnsi="Times New Roman" w:cs="Times New Roman"/>
                <w:sz w:val="20"/>
                <w:szCs w:val="20"/>
                <w:lang w:eastAsia="ru-RU"/>
              </w:rPr>
            </w:pPr>
            <w:r w:rsidRPr="00A71E0F">
              <w:rPr>
                <w:rFonts w:ascii="Times New Roman" w:eastAsia="Times New Roman" w:hAnsi="Times New Roman" w:cs="Times New Roman"/>
                <w:sz w:val="20"/>
                <w:szCs w:val="20"/>
                <w:lang w:eastAsia="ru-RU"/>
              </w:rPr>
              <w:t>Оказание услуг по проведению обязательного ежегодного аудита бухгалтерской (финансовой)  отчетности Акционерного общества «Мурманэнергосбыт» за 2018-2020  годы, подготовленной в соответствии с российскими правилами составления бухгалтерской (финансовой) отчетности</w:t>
            </w:r>
          </w:p>
        </w:tc>
        <w:tc>
          <w:tcPr>
            <w:tcW w:w="1450" w:type="dxa"/>
            <w:tcBorders>
              <w:top w:val="nil"/>
              <w:left w:val="nil"/>
              <w:bottom w:val="single" w:sz="4" w:space="0" w:color="auto"/>
              <w:right w:val="single" w:sz="4" w:space="0" w:color="auto"/>
            </w:tcBorders>
            <w:noWrap/>
            <w:vAlign w:val="center"/>
            <w:hideMark/>
          </w:tcPr>
          <w:p w:rsidR="00A71E0F" w:rsidRPr="00A71E0F" w:rsidRDefault="00A71E0F" w:rsidP="00A71E0F">
            <w:pPr>
              <w:spacing w:after="0" w:line="240" w:lineRule="auto"/>
              <w:jc w:val="center"/>
              <w:rPr>
                <w:rFonts w:ascii="Times New Roman" w:eastAsia="Times New Roman" w:hAnsi="Times New Roman" w:cs="Times New Roman"/>
                <w:lang w:eastAsia="ru-RU"/>
              </w:rPr>
            </w:pPr>
            <w:r w:rsidRPr="00A71E0F">
              <w:rPr>
                <w:rFonts w:ascii="Times New Roman" w:eastAsia="Times New Roman" w:hAnsi="Times New Roman" w:cs="Times New Roman"/>
                <w:lang w:eastAsia="ru-RU"/>
              </w:rPr>
              <w:t>1 396 000,00</w:t>
            </w:r>
          </w:p>
        </w:tc>
        <w:tc>
          <w:tcPr>
            <w:tcW w:w="1498" w:type="dxa"/>
            <w:gridSpan w:val="2"/>
            <w:tcBorders>
              <w:top w:val="nil"/>
              <w:left w:val="nil"/>
              <w:bottom w:val="single" w:sz="4" w:space="0" w:color="auto"/>
              <w:right w:val="single" w:sz="4" w:space="0" w:color="auto"/>
            </w:tcBorders>
            <w:noWrap/>
            <w:vAlign w:val="center"/>
            <w:hideMark/>
          </w:tcPr>
          <w:p w:rsidR="00A71E0F" w:rsidRPr="00A71E0F" w:rsidRDefault="00A71E0F" w:rsidP="00A71E0F">
            <w:pPr>
              <w:spacing w:after="0" w:line="240" w:lineRule="auto"/>
              <w:jc w:val="center"/>
              <w:rPr>
                <w:rFonts w:ascii="Times New Roman" w:eastAsia="Times New Roman" w:hAnsi="Times New Roman" w:cs="Times New Roman"/>
                <w:lang w:eastAsia="ru-RU"/>
              </w:rPr>
            </w:pPr>
            <w:r w:rsidRPr="00A71E0F">
              <w:rPr>
                <w:rFonts w:ascii="Times New Roman" w:eastAsia="Times New Roman" w:hAnsi="Times New Roman" w:cs="Times New Roman"/>
                <w:lang w:eastAsia="ru-RU"/>
              </w:rPr>
              <w:t>1 400 000,00</w:t>
            </w:r>
          </w:p>
        </w:tc>
        <w:tc>
          <w:tcPr>
            <w:tcW w:w="1614" w:type="dxa"/>
            <w:tcBorders>
              <w:top w:val="nil"/>
              <w:left w:val="nil"/>
              <w:bottom w:val="single" w:sz="4" w:space="0" w:color="auto"/>
              <w:right w:val="single" w:sz="4" w:space="0" w:color="auto"/>
            </w:tcBorders>
            <w:noWrap/>
            <w:vAlign w:val="center"/>
            <w:hideMark/>
          </w:tcPr>
          <w:p w:rsidR="00A71E0F" w:rsidRPr="00A71E0F" w:rsidRDefault="00A71E0F" w:rsidP="00A71E0F">
            <w:pPr>
              <w:spacing w:after="0" w:line="240" w:lineRule="auto"/>
              <w:jc w:val="center"/>
              <w:rPr>
                <w:rFonts w:ascii="Times New Roman" w:eastAsia="Times New Roman" w:hAnsi="Times New Roman" w:cs="Times New Roman"/>
                <w:lang w:eastAsia="ru-RU"/>
              </w:rPr>
            </w:pPr>
            <w:r w:rsidRPr="00A71E0F">
              <w:rPr>
                <w:rFonts w:ascii="Times New Roman" w:eastAsia="Times New Roman" w:hAnsi="Times New Roman" w:cs="Times New Roman"/>
                <w:lang w:eastAsia="ru-RU"/>
              </w:rPr>
              <w:t>1 380 000,00</w:t>
            </w:r>
          </w:p>
        </w:tc>
        <w:tc>
          <w:tcPr>
            <w:tcW w:w="1484" w:type="dxa"/>
            <w:tcBorders>
              <w:top w:val="nil"/>
              <w:left w:val="nil"/>
              <w:bottom w:val="single" w:sz="4" w:space="0" w:color="auto"/>
              <w:right w:val="single" w:sz="4" w:space="0" w:color="auto"/>
            </w:tcBorders>
            <w:noWrap/>
            <w:vAlign w:val="center"/>
            <w:hideMark/>
          </w:tcPr>
          <w:p w:rsidR="00A71E0F" w:rsidRPr="00A71E0F" w:rsidRDefault="00A71E0F" w:rsidP="00A71E0F">
            <w:pPr>
              <w:spacing w:after="0" w:line="240" w:lineRule="auto"/>
              <w:jc w:val="center"/>
              <w:rPr>
                <w:rFonts w:ascii="Times New Roman" w:eastAsia="Times New Roman" w:hAnsi="Times New Roman" w:cs="Times New Roman"/>
                <w:lang w:eastAsia="ru-RU"/>
              </w:rPr>
            </w:pPr>
            <w:r w:rsidRPr="00A71E0F">
              <w:rPr>
                <w:rFonts w:ascii="Times New Roman" w:eastAsia="Times New Roman" w:hAnsi="Times New Roman" w:cs="Times New Roman"/>
                <w:lang w:eastAsia="ru-RU"/>
              </w:rPr>
              <w:t>1 008 000</w:t>
            </w:r>
          </w:p>
        </w:tc>
        <w:tc>
          <w:tcPr>
            <w:tcW w:w="1584" w:type="dxa"/>
            <w:tcBorders>
              <w:top w:val="single" w:sz="4" w:space="0" w:color="auto"/>
              <w:left w:val="nil"/>
              <w:bottom w:val="single" w:sz="4" w:space="0" w:color="auto"/>
              <w:right w:val="single" w:sz="4" w:space="0" w:color="auto"/>
            </w:tcBorders>
            <w:vAlign w:val="center"/>
            <w:hideMark/>
          </w:tcPr>
          <w:p w:rsidR="00A71E0F" w:rsidRPr="00A71E0F" w:rsidRDefault="00A71E0F" w:rsidP="00A71E0F">
            <w:pPr>
              <w:spacing w:after="0" w:line="240" w:lineRule="auto"/>
              <w:jc w:val="center"/>
              <w:rPr>
                <w:rFonts w:ascii="Times New Roman" w:eastAsia="Times New Roman" w:hAnsi="Times New Roman" w:cs="Times New Roman"/>
                <w:lang w:eastAsia="ru-RU"/>
              </w:rPr>
            </w:pPr>
            <w:r w:rsidRPr="00A71E0F">
              <w:rPr>
                <w:rFonts w:ascii="Times New Roman" w:eastAsia="Times New Roman" w:hAnsi="Times New Roman" w:cs="Times New Roman"/>
                <w:lang w:eastAsia="ru-RU"/>
              </w:rPr>
              <w:t>1 300 000,00</w:t>
            </w:r>
          </w:p>
        </w:tc>
        <w:tc>
          <w:tcPr>
            <w:tcW w:w="1584" w:type="dxa"/>
            <w:tcBorders>
              <w:top w:val="single" w:sz="4" w:space="0" w:color="auto"/>
              <w:left w:val="single" w:sz="4" w:space="0" w:color="auto"/>
              <w:bottom w:val="single" w:sz="4" w:space="0" w:color="auto"/>
              <w:right w:val="single" w:sz="4" w:space="0" w:color="auto"/>
            </w:tcBorders>
            <w:noWrap/>
            <w:vAlign w:val="center"/>
            <w:hideMark/>
          </w:tcPr>
          <w:p w:rsidR="00A71E0F" w:rsidRPr="00A71E0F" w:rsidRDefault="00A71E0F" w:rsidP="00A71E0F">
            <w:pPr>
              <w:spacing w:after="0" w:line="240" w:lineRule="auto"/>
              <w:jc w:val="center"/>
              <w:rPr>
                <w:rFonts w:ascii="Times New Roman" w:eastAsia="Times New Roman" w:hAnsi="Times New Roman" w:cs="Times New Roman"/>
                <w:lang w:eastAsia="ru-RU"/>
              </w:rPr>
            </w:pPr>
            <w:r w:rsidRPr="00A71E0F">
              <w:rPr>
                <w:rFonts w:ascii="Times New Roman" w:eastAsia="Times New Roman" w:hAnsi="Times New Roman" w:cs="Times New Roman"/>
                <w:lang w:eastAsia="ru-RU"/>
              </w:rPr>
              <w:t>1 296 800,00</w:t>
            </w:r>
          </w:p>
        </w:tc>
      </w:tr>
    </w:tbl>
    <w:p w:rsidR="00A71E0F" w:rsidRDefault="00A71E0F" w:rsidP="001849B0">
      <w:pPr>
        <w:spacing w:after="0" w:line="240" w:lineRule="atLeast"/>
        <w:ind w:firstLine="567"/>
        <w:jc w:val="both"/>
        <w:rPr>
          <w:rFonts w:ascii="Times New Roman" w:hAnsi="Times New Roman" w:cs="Times New Roman"/>
          <w:bCs/>
          <w:sz w:val="24"/>
          <w:szCs w:val="24"/>
        </w:rPr>
      </w:pPr>
    </w:p>
    <w:tbl>
      <w:tblPr>
        <w:tblW w:w="13907" w:type="dxa"/>
        <w:tblInd w:w="93" w:type="dxa"/>
        <w:tblLook w:val="04A0" w:firstRow="1" w:lastRow="0" w:firstColumn="1" w:lastColumn="0" w:noHBand="0" w:noVBand="1"/>
      </w:tblPr>
      <w:tblGrid>
        <w:gridCol w:w="299"/>
        <w:gridCol w:w="142"/>
        <w:gridCol w:w="427"/>
        <w:gridCol w:w="1997"/>
        <w:gridCol w:w="2059"/>
        <w:gridCol w:w="1852"/>
        <w:gridCol w:w="1749"/>
        <w:gridCol w:w="1844"/>
        <w:gridCol w:w="1584"/>
        <w:gridCol w:w="1442"/>
        <w:gridCol w:w="512"/>
      </w:tblGrid>
      <w:tr w:rsidR="00A71E0F" w:rsidRPr="00A71E0F" w:rsidTr="00C943A7">
        <w:trPr>
          <w:gridAfter w:val="1"/>
          <w:wAfter w:w="512" w:type="dxa"/>
          <w:trHeight w:val="300"/>
        </w:trPr>
        <w:tc>
          <w:tcPr>
            <w:tcW w:w="299" w:type="dxa"/>
          </w:tcPr>
          <w:p w:rsidR="00A71E0F" w:rsidRPr="00A71E0F" w:rsidRDefault="00A71E0F" w:rsidP="00A71E0F">
            <w:pPr>
              <w:autoSpaceDE w:val="0"/>
              <w:autoSpaceDN w:val="0"/>
              <w:adjustRightInd w:val="0"/>
              <w:spacing w:after="0" w:line="240" w:lineRule="atLeast"/>
              <w:jc w:val="both"/>
              <w:rPr>
                <w:rFonts w:ascii="Times New Roman" w:eastAsia="Calibri" w:hAnsi="Times New Roman" w:cs="Times New Roman"/>
                <w:b/>
                <w:sz w:val="24"/>
                <w:szCs w:val="24"/>
              </w:rPr>
            </w:pPr>
          </w:p>
        </w:tc>
        <w:tc>
          <w:tcPr>
            <w:tcW w:w="13096" w:type="dxa"/>
            <w:gridSpan w:val="9"/>
            <w:noWrap/>
            <w:vAlign w:val="bottom"/>
          </w:tcPr>
          <w:p w:rsidR="00A71E0F" w:rsidRPr="00A71E0F" w:rsidRDefault="00A71E0F" w:rsidP="00A71E0F">
            <w:pPr>
              <w:autoSpaceDE w:val="0"/>
              <w:autoSpaceDN w:val="0"/>
              <w:adjustRightInd w:val="0"/>
              <w:spacing w:after="0" w:line="240" w:lineRule="atLeast"/>
              <w:jc w:val="both"/>
              <w:rPr>
                <w:rFonts w:ascii="Times New Roman" w:eastAsia="Calibri" w:hAnsi="Times New Roman" w:cs="Times New Roman"/>
                <w:b/>
                <w:sz w:val="24"/>
                <w:szCs w:val="24"/>
              </w:rPr>
            </w:pPr>
          </w:p>
          <w:p w:rsidR="00A71E0F" w:rsidRPr="00A71E0F" w:rsidRDefault="00A71E0F" w:rsidP="00A71E0F">
            <w:pPr>
              <w:autoSpaceDE w:val="0"/>
              <w:autoSpaceDN w:val="0"/>
              <w:adjustRightInd w:val="0"/>
              <w:spacing w:after="0" w:line="240" w:lineRule="atLeast"/>
              <w:jc w:val="both"/>
              <w:rPr>
                <w:rFonts w:ascii="Times New Roman" w:eastAsia="Calibri" w:hAnsi="Times New Roman" w:cs="Times New Roman"/>
                <w:b/>
                <w:sz w:val="24"/>
                <w:szCs w:val="24"/>
              </w:rPr>
            </w:pPr>
            <w:r w:rsidRPr="00A71E0F">
              <w:rPr>
                <w:rFonts w:ascii="Times New Roman" w:eastAsia="Calibri" w:hAnsi="Times New Roman" w:cs="Times New Roman"/>
                <w:b/>
                <w:sz w:val="24"/>
                <w:szCs w:val="24"/>
              </w:rPr>
              <w:t>Расчет коэффициента вариации</w:t>
            </w:r>
          </w:p>
          <w:p w:rsidR="00A71E0F" w:rsidRPr="00A71E0F" w:rsidRDefault="00A71E0F" w:rsidP="00A71E0F">
            <w:pPr>
              <w:autoSpaceDE w:val="0"/>
              <w:autoSpaceDN w:val="0"/>
              <w:adjustRightInd w:val="0"/>
              <w:spacing w:after="0" w:line="240" w:lineRule="atLeast"/>
              <w:jc w:val="both"/>
              <w:rPr>
                <w:rFonts w:ascii="Times New Roman" w:eastAsia="Calibri" w:hAnsi="Times New Roman" w:cs="Times New Roman"/>
                <w:sz w:val="24"/>
                <w:szCs w:val="24"/>
              </w:rPr>
            </w:pPr>
            <w:r w:rsidRPr="00A71E0F">
              <w:rPr>
                <w:rFonts w:ascii="Times New Roman" w:eastAsia="Calibri" w:hAnsi="Times New Roman" w:cs="Times New Roman"/>
                <w:noProof/>
                <w:position w:val="-28"/>
                <w:sz w:val="24"/>
                <w:szCs w:val="24"/>
                <w:lang w:eastAsia="ru-RU"/>
              </w:rPr>
              <w:drawing>
                <wp:inline distT="0" distB="0" distL="0" distR="0" wp14:anchorId="5E0D84F0" wp14:editId="47B1C494">
                  <wp:extent cx="1209675" cy="4191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209675" cy="419100"/>
                          </a:xfrm>
                          <a:prstGeom prst="rect">
                            <a:avLst/>
                          </a:prstGeom>
                          <a:noFill/>
                          <a:ln>
                            <a:noFill/>
                          </a:ln>
                        </pic:spPr>
                      </pic:pic>
                    </a:graphicData>
                  </a:graphic>
                </wp:inline>
              </w:drawing>
            </w:r>
          </w:p>
          <w:p w:rsidR="00A71E0F" w:rsidRPr="00A71E0F" w:rsidRDefault="00A71E0F" w:rsidP="00A71E0F">
            <w:pPr>
              <w:autoSpaceDE w:val="0"/>
              <w:autoSpaceDN w:val="0"/>
              <w:adjustRightInd w:val="0"/>
              <w:spacing w:after="0" w:line="240" w:lineRule="atLeast"/>
              <w:jc w:val="both"/>
              <w:rPr>
                <w:rFonts w:ascii="Times New Roman" w:eastAsia="Calibri" w:hAnsi="Times New Roman" w:cs="Times New Roman"/>
                <w:sz w:val="24"/>
                <w:szCs w:val="24"/>
              </w:rPr>
            </w:pPr>
            <w:r w:rsidRPr="00A71E0F">
              <w:rPr>
                <w:rFonts w:ascii="Times New Roman" w:eastAsia="Calibri" w:hAnsi="Times New Roman" w:cs="Times New Roman"/>
                <w:sz w:val="24"/>
                <w:szCs w:val="24"/>
              </w:rPr>
              <w:t>где: V - коэффициент вариации;</w:t>
            </w:r>
          </w:p>
          <w:p w:rsidR="00A71E0F" w:rsidRPr="00A71E0F" w:rsidRDefault="00A71E0F" w:rsidP="00A71E0F">
            <w:pPr>
              <w:autoSpaceDE w:val="0"/>
              <w:autoSpaceDN w:val="0"/>
              <w:adjustRightInd w:val="0"/>
              <w:spacing w:after="0" w:line="240" w:lineRule="atLeast"/>
              <w:jc w:val="both"/>
              <w:rPr>
                <w:rFonts w:ascii="Times New Roman" w:eastAsia="Calibri" w:hAnsi="Times New Roman" w:cs="Times New Roman"/>
                <w:sz w:val="24"/>
                <w:szCs w:val="24"/>
              </w:rPr>
            </w:pPr>
            <w:r w:rsidRPr="00A71E0F">
              <w:rPr>
                <w:rFonts w:ascii="Times New Roman" w:eastAsia="Calibri" w:hAnsi="Times New Roman" w:cs="Times New Roman"/>
                <w:noProof/>
                <w:position w:val="-26"/>
                <w:sz w:val="24"/>
                <w:szCs w:val="24"/>
                <w:lang w:eastAsia="ru-RU"/>
              </w:rPr>
              <w:lastRenderedPageBreak/>
              <w:drawing>
                <wp:inline distT="0" distB="0" distL="0" distR="0" wp14:anchorId="09CF2FFF" wp14:editId="6C70EF06">
                  <wp:extent cx="1590675" cy="5429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590675" cy="542925"/>
                          </a:xfrm>
                          <a:prstGeom prst="rect">
                            <a:avLst/>
                          </a:prstGeom>
                          <a:noFill/>
                          <a:ln>
                            <a:noFill/>
                          </a:ln>
                        </pic:spPr>
                      </pic:pic>
                    </a:graphicData>
                  </a:graphic>
                </wp:inline>
              </w:drawing>
            </w:r>
            <w:r w:rsidRPr="00A71E0F">
              <w:rPr>
                <w:rFonts w:ascii="Times New Roman" w:eastAsia="Calibri" w:hAnsi="Times New Roman" w:cs="Times New Roman"/>
                <w:sz w:val="24"/>
                <w:szCs w:val="24"/>
              </w:rPr>
              <w:t>- среднее квадратичное отклонение;</w:t>
            </w:r>
          </w:p>
          <w:p w:rsidR="00A71E0F" w:rsidRPr="00A71E0F" w:rsidRDefault="00A71E0F" w:rsidP="00A71E0F">
            <w:pPr>
              <w:autoSpaceDE w:val="0"/>
              <w:autoSpaceDN w:val="0"/>
              <w:adjustRightInd w:val="0"/>
              <w:spacing w:after="0" w:line="240" w:lineRule="atLeast"/>
              <w:jc w:val="both"/>
              <w:rPr>
                <w:rFonts w:ascii="Times New Roman" w:eastAsia="Calibri" w:hAnsi="Times New Roman" w:cs="Times New Roman"/>
                <w:sz w:val="24"/>
                <w:szCs w:val="24"/>
              </w:rPr>
            </w:pPr>
          </w:p>
          <w:p w:rsidR="00A71E0F" w:rsidRPr="00A71E0F" w:rsidRDefault="00A71E0F" w:rsidP="00A71E0F">
            <w:pPr>
              <w:autoSpaceDE w:val="0"/>
              <w:autoSpaceDN w:val="0"/>
              <w:adjustRightInd w:val="0"/>
              <w:spacing w:after="0" w:line="240" w:lineRule="atLeast"/>
              <w:jc w:val="both"/>
              <w:rPr>
                <w:rFonts w:ascii="Times New Roman" w:eastAsia="Calibri" w:hAnsi="Times New Roman" w:cs="Times New Roman"/>
                <w:sz w:val="24"/>
                <w:szCs w:val="24"/>
              </w:rPr>
            </w:pPr>
            <w:r w:rsidRPr="00A71E0F">
              <w:rPr>
                <w:rFonts w:ascii="Times New Roman" w:eastAsia="Calibri" w:hAnsi="Times New Roman" w:cs="Times New Roman"/>
                <w:noProof/>
                <w:position w:val="-12"/>
                <w:sz w:val="24"/>
                <w:szCs w:val="24"/>
                <w:lang w:eastAsia="ru-RU"/>
              </w:rPr>
              <w:drawing>
                <wp:inline distT="0" distB="0" distL="0" distR="0" wp14:anchorId="438EAB85" wp14:editId="5356EE33">
                  <wp:extent cx="152400" cy="2286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r w:rsidRPr="00A71E0F">
              <w:rPr>
                <w:rFonts w:ascii="Times New Roman" w:eastAsia="Calibri" w:hAnsi="Times New Roman" w:cs="Times New Roman"/>
                <w:sz w:val="24"/>
                <w:szCs w:val="24"/>
              </w:rPr>
              <w:t xml:space="preserve"> - цена единицы услуги, указанная в источнике с номером i;</w:t>
            </w:r>
          </w:p>
          <w:p w:rsidR="00A71E0F" w:rsidRPr="00A71E0F" w:rsidRDefault="00A71E0F" w:rsidP="00A71E0F">
            <w:pPr>
              <w:autoSpaceDE w:val="0"/>
              <w:autoSpaceDN w:val="0"/>
              <w:adjustRightInd w:val="0"/>
              <w:spacing w:after="0" w:line="240" w:lineRule="atLeast"/>
              <w:jc w:val="both"/>
              <w:rPr>
                <w:rFonts w:ascii="Times New Roman" w:eastAsia="Calibri" w:hAnsi="Times New Roman" w:cs="Times New Roman"/>
                <w:sz w:val="24"/>
                <w:szCs w:val="24"/>
              </w:rPr>
            </w:pPr>
            <w:r w:rsidRPr="00A71E0F">
              <w:rPr>
                <w:rFonts w:ascii="Times New Roman" w:eastAsia="Calibri" w:hAnsi="Times New Roman" w:cs="Times New Roman"/>
                <w:sz w:val="24"/>
                <w:szCs w:val="24"/>
              </w:rPr>
              <w:t>&lt;ц&gt; - средняя арифметическая величина цены единицы услуги;</w:t>
            </w:r>
          </w:p>
          <w:p w:rsidR="00A71E0F" w:rsidRPr="00A71E0F" w:rsidRDefault="00A71E0F" w:rsidP="00A71E0F">
            <w:pPr>
              <w:autoSpaceDE w:val="0"/>
              <w:autoSpaceDN w:val="0"/>
              <w:adjustRightInd w:val="0"/>
              <w:spacing w:after="0" w:line="240" w:lineRule="atLeast"/>
              <w:jc w:val="both"/>
              <w:rPr>
                <w:rFonts w:ascii="Times New Roman" w:eastAsia="Calibri" w:hAnsi="Times New Roman" w:cs="Times New Roman"/>
                <w:sz w:val="24"/>
                <w:szCs w:val="24"/>
              </w:rPr>
            </w:pPr>
            <w:r w:rsidRPr="00A71E0F">
              <w:rPr>
                <w:rFonts w:ascii="Times New Roman" w:eastAsia="Calibri" w:hAnsi="Times New Roman" w:cs="Times New Roman"/>
                <w:sz w:val="24"/>
                <w:szCs w:val="24"/>
              </w:rPr>
              <w:t>n - количество значений, используемых в расчете.</w:t>
            </w:r>
          </w:p>
          <w:p w:rsidR="00A71E0F" w:rsidRPr="00A71E0F" w:rsidRDefault="00A71E0F" w:rsidP="00A71E0F">
            <w:pPr>
              <w:spacing w:after="0" w:line="240" w:lineRule="atLeast"/>
              <w:rPr>
                <w:rFonts w:ascii="Times New Roman" w:eastAsia="Times New Roman" w:hAnsi="Times New Roman" w:cs="Times New Roman"/>
                <w:color w:val="000000"/>
                <w:sz w:val="24"/>
                <w:szCs w:val="24"/>
                <w:lang w:eastAsia="ru-RU"/>
              </w:rPr>
            </w:pPr>
          </w:p>
          <w:p w:rsidR="00A71E0F" w:rsidRPr="00A71E0F" w:rsidRDefault="00A71E0F" w:rsidP="00A71E0F">
            <w:pPr>
              <w:spacing w:after="0" w:line="240" w:lineRule="atLeast"/>
              <w:rPr>
                <w:rFonts w:ascii="Times New Roman" w:eastAsia="Times New Roman" w:hAnsi="Times New Roman" w:cs="Times New Roman"/>
                <w:color w:val="000000"/>
                <w:sz w:val="24"/>
                <w:szCs w:val="24"/>
                <w:lang w:eastAsia="ru-RU"/>
              </w:rPr>
            </w:pPr>
          </w:p>
          <w:p w:rsidR="00A71E0F" w:rsidRPr="00A71E0F" w:rsidRDefault="00A71E0F" w:rsidP="00A71E0F">
            <w:pPr>
              <w:spacing w:after="0" w:line="240" w:lineRule="atLeast"/>
              <w:rPr>
                <w:rFonts w:ascii="Times New Roman" w:eastAsia="Times New Roman" w:hAnsi="Times New Roman" w:cs="Times New Roman"/>
                <w:color w:val="000000"/>
                <w:sz w:val="24"/>
                <w:szCs w:val="24"/>
                <w:lang w:eastAsia="ru-RU"/>
              </w:rPr>
            </w:pPr>
            <w:r w:rsidRPr="00A71E0F">
              <w:rPr>
                <w:rFonts w:ascii="Times New Roman" w:eastAsia="Times New Roman" w:hAnsi="Times New Roman" w:cs="Times New Roman"/>
                <w:color w:val="000000"/>
                <w:sz w:val="24"/>
                <w:szCs w:val="24"/>
                <w:lang w:eastAsia="ru-RU"/>
              </w:rPr>
              <w:t>1) Средняя арифметическая цена (1 396 000ц1+1 400 000,00ц2+1 380 000ц3+1 008 000ц4+1 300 000ц5)÷5 = 1 296 800 &lt;ц&gt;</w:t>
            </w:r>
          </w:p>
        </w:tc>
      </w:tr>
      <w:tr w:rsidR="00A71E0F" w:rsidRPr="00A71E0F" w:rsidTr="00C943A7">
        <w:trPr>
          <w:trHeight w:val="300"/>
        </w:trPr>
        <w:tc>
          <w:tcPr>
            <w:tcW w:w="441" w:type="dxa"/>
            <w:gridSpan w:val="2"/>
          </w:tcPr>
          <w:p w:rsidR="00A71E0F" w:rsidRPr="00A71E0F" w:rsidRDefault="00A71E0F" w:rsidP="00A71E0F">
            <w:pPr>
              <w:spacing w:after="0" w:line="240" w:lineRule="auto"/>
              <w:rPr>
                <w:rFonts w:ascii="Times New Roman" w:eastAsia="BatangChe" w:hAnsi="Times New Roman" w:cs="Times New Roman"/>
                <w:color w:val="000000"/>
                <w:sz w:val="24"/>
                <w:szCs w:val="24"/>
                <w:lang w:eastAsia="ru-RU"/>
              </w:rPr>
            </w:pPr>
          </w:p>
        </w:tc>
        <w:tc>
          <w:tcPr>
            <w:tcW w:w="13466" w:type="dxa"/>
            <w:gridSpan w:val="9"/>
            <w:noWrap/>
            <w:vAlign w:val="bottom"/>
            <w:hideMark/>
          </w:tcPr>
          <w:p w:rsidR="00A71E0F" w:rsidRPr="00A71E0F" w:rsidRDefault="00A71E0F" w:rsidP="003B2E9B">
            <w:pPr>
              <w:autoSpaceDE w:val="0"/>
              <w:autoSpaceDN w:val="0"/>
              <w:adjustRightInd w:val="0"/>
              <w:ind w:left="-108"/>
              <w:jc w:val="both"/>
              <w:rPr>
                <w:rFonts w:ascii="Times New Roman" w:eastAsia="BatangChe" w:hAnsi="Times New Roman" w:cs="Times New Roman"/>
                <w:color w:val="000000"/>
                <w:sz w:val="24"/>
                <w:szCs w:val="24"/>
                <w:lang w:eastAsia="ru-RU"/>
              </w:rPr>
            </w:pPr>
            <w:r w:rsidRPr="00A71E0F">
              <w:rPr>
                <w:rFonts w:ascii="Times New Roman" w:eastAsia="BatangChe" w:hAnsi="Times New Roman" w:cs="Times New Roman"/>
                <w:color w:val="000000"/>
                <w:sz w:val="24"/>
                <w:szCs w:val="24"/>
                <w:lang w:eastAsia="ru-RU"/>
              </w:rPr>
              <w:t>2) Среднее квадратичное (1 396 000,00-1 296 800,00)^2+(1 400 000,00-1 296 800,00)^2+(1 380 000,00-1 296 800,00)^2+(1 008 000,00-1 296 800,00)^2+(1 300 000,00-1 296 800,00)^2 =110 828 800 000,00</w:t>
            </w:r>
          </w:p>
          <w:p w:rsidR="00A71E0F" w:rsidRPr="00A71E0F" w:rsidRDefault="00AB5089" w:rsidP="003B2E9B">
            <w:pPr>
              <w:autoSpaceDE w:val="0"/>
              <w:autoSpaceDN w:val="0"/>
              <w:adjustRightInd w:val="0"/>
              <w:ind w:left="-108"/>
              <w:jc w:val="both"/>
              <w:rPr>
                <w:rFonts w:ascii="Times New Roman" w:eastAsia="BatangChe" w:hAnsi="Times New Roman" w:cs="Times New Roman"/>
                <w:color w:val="000000"/>
                <w:sz w:val="24"/>
                <w:szCs w:val="24"/>
                <w:lang w:eastAsia="ru-RU"/>
              </w:rPr>
            </w:pPr>
            <m:oMathPara>
              <m:oMathParaPr>
                <m:jc m:val="left"/>
              </m:oMathParaPr>
              <m:oMath>
                <m:rad>
                  <m:radPr>
                    <m:degHide m:val="1"/>
                    <m:ctrlPr>
                      <w:rPr>
                        <w:rFonts w:ascii="Cambria Math" w:eastAsia="BatangChe" w:hAnsi="Cambria Math" w:cs="Times New Roman"/>
                        <w:i/>
                        <w:sz w:val="24"/>
                        <w:szCs w:val="24"/>
                      </w:rPr>
                    </m:ctrlPr>
                  </m:radPr>
                  <m:deg/>
                  <m:e>
                    <m:r>
                      <w:rPr>
                        <w:rFonts w:ascii="Cambria Math" w:eastAsia="BatangChe" w:hAnsi="Cambria Math" w:cs="Times New Roman"/>
                        <w:sz w:val="24"/>
                        <w:szCs w:val="24"/>
                      </w:rPr>
                      <m:t>(110828800000/(5-1)</m:t>
                    </m:r>
                  </m:e>
                </m:rad>
                <m:r>
                  <w:rPr>
                    <w:rFonts w:ascii="Cambria Math" w:eastAsia="BatangChe" w:hAnsi="Cambria Math" w:cs="Times New Roman"/>
                    <w:sz w:val="24"/>
                    <w:szCs w:val="24"/>
                  </w:rPr>
                  <m:t>=166454,79867</m:t>
                </m:r>
              </m:oMath>
            </m:oMathPara>
          </w:p>
        </w:tc>
      </w:tr>
      <w:tr w:rsidR="00A71E0F" w:rsidRPr="00A71E0F" w:rsidTr="00C943A7">
        <w:trPr>
          <w:trHeight w:val="300"/>
        </w:trPr>
        <w:tc>
          <w:tcPr>
            <w:tcW w:w="441" w:type="dxa"/>
            <w:gridSpan w:val="2"/>
          </w:tcPr>
          <w:p w:rsidR="00A71E0F" w:rsidRPr="00A71E0F" w:rsidRDefault="00A71E0F" w:rsidP="003B2E9B">
            <w:pPr>
              <w:spacing w:after="0" w:line="240" w:lineRule="auto"/>
              <w:rPr>
                <w:rFonts w:ascii="Times New Roman" w:eastAsia="Times New Roman" w:hAnsi="Times New Roman" w:cs="Times New Roman"/>
                <w:color w:val="000000"/>
                <w:sz w:val="24"/>
                <w:szCs w:val="24"/>
                <w:lang w:eastAsia="ru-RU"/>
              </w:rPr>
            </w:pPr>
          </w:p>
        </w:tc>
        <w:tc>
          <w:tcPr>
            <w:tcW w:w="13466" w:type="dxa"/>
            <w:gridSpan w:val="9"/>
            <w:noWrap/>
            <w:vAlign w:val="bottom"/>
            <w:hideMark/>
          </w:tcPr>
          <w:p w:rsidR="00A71E0F" w:rsidRPr="00A71E0F" w:rsidRDefault="00A71E0F" w:rsidP="003B2E9B">
            <w:pPr>
              <w:spacing w:after="0" w:line="240" w:lineRule="auto"/>
              <w:rPr>
                <w:rFonts w:ascii="Times New Roman" w:eastAsia="Times New Roman" w:hAnsi="Times New Roman" w:cs="Times New Roman"/>
                <w:color w:val="000000"/>
                <w:sz w:val="24"/>
                <w:szCs w:val="24"/>
                <w:lang w:eastAsia="ru-RU"/>
              </w:rPr>
            </w:pPr>
            <w:r w:rsidRPr="00A71E0F">
              <w:rPr>
                <w:rFonts w:ascii="Times New Roman" w:eastAsia="Times New Roman" w:hAnsi="Times New Roman" w:cs="Times New Roman"/>
                <w:color w:val="000000"/>
                <w:sz w:val="24"/>
                <w:szCs w:val="24"/>
                <w:lang w:eastAsia="ru-RU"/>
              </w:rPr>
              <w:t xml:space="preserve">в) Коэффициент вариации =  (166454,79867/1296800,00)*100=12,8358 (не превышает 33%) </w:t>
            </w:r>
          </w:p>
        </w:tc>
      </w:tr>
      <w:tr w:rsidR="00A71E0F" w:rsidRPr="00A71E0F" w:rsidTr="00C943A7">
        <w:trPr>
          <w:trHeight w:val="300"/>
        </w:trPr>
        <w:tc>
          <w:tcPr>
            <w:tcW w:w="868" w:type="dxa"/>
            <w:gridSpan w:val="3"/>
            <w:noWrap/>
            <w:vAlign w:val="bottom"/>
            <w:hideMark/>
          </w:tcPr>
          <w:p w:rsidR="00A71E0F" w:rsidRPr="00A71E0F" w:rsidRDefault="00A71E0F" w:rsidP="003B2E9B">
            <w:pPr>
              <w:spacing w:after="0"/>
              <w:rPr>
                <w:rFonts w:cs="Times New Roman"/>
              </w:rPr>
            </w:pPr>
          </w:p>
        </w:tc>
        <w:tc>
          <w:tcPr>
            <w:tcW w:w="1997" w:type="dxa"/>
            <w:noWrap/>
            <w:vAlign w:val="bottom"/>
            <w:hideMark/>
          </w:tcPr>
          <w:p w:rsidR="00A71E0F" w:rsidRPr="00A71E0F" w:rsidRDefault="00A71E0F" w:rsidP="003B2E9B">
            <w:pPr>
              <w:spacing w:after="0"/>
              <w:rPr>
                <w:rFonts w:cs="Times New Roman"/>
              </w:rPr>
            </w:pPr>
          </w:p>
        </w:tc>
        <w:tc>
          <w:tcPr>
            <w:tcW w:w="2059" w:type="dxa"/>
            <w:noWrap/>
            <w:vAlign w:val="bottom"/>
            <w:hideMark/>
          </w:tcPr>
          <w:p w:rsidR="00A71E0F" w:rsidRPr="00A71E0F" w:rsidRDefault="00A71E0F" w:rsidP="003B2E9B">
            <w:pPr>
              <w:spacing w:after="0"/>
              <w:rPr>
                <w:rFonts w:cs="Times New Roman"/>
              </w:rPr>
            </w:pPr>
          </w:p>
        </w:tc>
        <w:tc>
          <w:tcPr>
            <w:tcW w:w="1852" w:type="dxa"/>
            <w:noWrap/>
            <w:vAlign w:val="bottom"/>
            <w:hideMark/>
          </w:tcPr>
          <w:p w:rsidR="00A71E0F" w:rsidRPr="00A71E0F" w:rsidRDefault="00A71E0F" w:rsidP="003B2E9B">
            <w:pPr>
              <w:spacing w:after="0"/>
              <w:rPr>
                <w:rFonts w:cs="Times New Roman"/>
              </w:rPr>
            </w:pPr>
          </w:p>
        </w:tc>
        <w:tc>
          <w:tcPr>
            <w:tcW w:w="1749" w:type="dxa"/>
            <w:noWrap/>
            <w:vAlign w:val="bottom"/>
            <w:hideMark/>
          </w:tcPr>
          <w:p w:rsidR="00A71E0F" w:rsidRPr="00A71E0F" w:rsidRDefault="00A71E0F" w:rsidP="003B2E9B">
            <w:pPr>
              <w:spacing w:after="0"/>
              <w:rPr>
                <w:rFonts w:cs="Times New Roman"/>
              </w:rPr>
            </w:pPr>
          </w:p>
        </w:tc>
        <w:tc>
          <w:tcPr>
            <w:tcW w:w="1844" w:type="dxa"/>
            <w:noWrap/>
            <w:vAlign w:val="bottom"/>
            <w:hideMark/>
          </w:tcPr>
          <w:p w:rsidR="00A71E0F" w:rsidRPr="00A71E0F" w:rsidRDefault="00A71E0F" w:rsidP="003B2E9B">
            <w:pPr>
              <w:spacing w:after="0"/>
              <w:rPr>
                <w:rFonts w:cs="Times New Roman"/>
              </w:rPr>
            </w:pPr>
          </w:p>
        </w:tc>
        <w:tc>
          <w:tcPr>
            <w:tcW w:w="1584" w:type="dxa"/>
          </w:tcPr>
          <w:p w:rsidR="00A71E0F" w:rsidRPr="00A71E0F" w:rsidRDefault="00A71E0F" w:rsidP="003B2E9B">
            <w:pPr>
              <w:spacing w:after="0"/>
              <w:rPr>
                <w:rFonts w:cs="Times New Roman"/>
              </w:rPr>
            </w:pPr>
          </w:p>
        </w:tc>
        <w:tc>
          <w:tcPr>
            <w:tcW w:w="1954" w:type="dxa"/>
            <w:gridSpan w:val="2"/>
            <w:noWrap/>
            <w:vAlign w:val="bottom"/>
            <w:hideMark/>
          </w:tcPr>
          <w:p w:rsidR="00A71E0F" w:rsidRPr="00A71E0F" w:rsidRDefault="00A71E0F" w:rsidP="003B2E9B">
            <w:pPr>
              <w:spacing w:after="0"/>
              <w:rPr>
                <w:rFonts w:cs="Times New Roman"/>
              </w:rPr>
            </w:pPr>
          </w:p>
        </w:tc>
      </w:tr>
      <w:tr w:rsidR="00A71E0F" w:rsidRPr="00A71E0F" w:rsidTr="00C943A7">
        <w:trPr>
          <w:trHeight w:val="600"/>
        </w:trPr>
        <w:tc>
          <w:tcPr>
            <w:tcW w:w="441" w:type="dxa"/>
            <w:gridSpan w:val="2"/>
          </w:tcPr>
          <w:p w:rsidR="00A71E0F" w:rsidRPr="00A71E0F" w:rsidRDefault="00A71E0F" w:rsidP="003B2E9B">
            <w:pPr>
              <w:spacing w:after="0" w:line="240" w:lineRule="auto"/>
              <w:rPr>
                <w:rFonts w:ascii="Times New Roman" w:eastAsia="Times New Roman" w:hAnsi="Times New Roman" w:cs="Times New Roman"/>
                <w:color w:val="000000"/>
                <w:sz w:val="24"/>
                <w:szCs w:val="24"/>
                <w:lang w:eastAsia="ru-RU"/>
              </w:rPr>
            </w:pPr>
          </w:p>
        </w:tc>
        <w:tc>
          <w:tcPr>
            <w:tcW w:w="13466" w:type="dxa"/>
            <w:gridSpan w:val="9"/>
            <w:vAlign w:val="center"/>
            <w:hideMark/>
          </w:tcPr>
          <w:p w:rsidR="00A71E0F" w:rsidRPr="00A71E0F" w:rsidRDefault="00A71E0F" w:rsidP="00C943A7">
            <w:pPr>
              <w:spacing w:after="0" w:line="240" w:lineRule="auto"/>
              <w:rPr>
                <w:rFonts w:ascii="Times New Roman" w:eastAsia="Times New Roman" w:hAnsi="Times New Roman" w:cs="Times New Roman"/>
                <w:color w:val="000000"/>
                <w:sz w:val="24"/>
                <w:szCs w:val="24"/>
                <w:lang w:eastAsia="ru-RU"/>
              </w:rPr>
            </w:pPr>
            <w:r w:rsidRPr="00A71E0F">
              <w:rPr>
                <w:rFonts w:ascii="Times New Roman" w:eastAsia="Times New Roman" w:hAnsi="Times New Roman" w:cs="Times New Roman"/>
                <w:color w:val="000000"/>
                <w:sz w:val="24"/>
                <w:szCs w:val="24"/>
                <w:lang w:eastAsia="ru-RU"/>
              </w:rPr>
              <w:t>Вывод: Начальная (максимальная) цена контракта (НМЦК) согласно произведённым расчётам составляет 1 296 800 (Один миллион двести девяносто шесть тысяч восемьсот) рублей 00 копеек.</w:t>
            </w:r>
          </w:p>
        </w:tc>
      </w:tr>
    </w:tbl>
    <w:p w:rsidR="00A71E0F" w:rsidRDefault="00A71E0F" w:rsidP="001849B0">
      <w:pPr>
        <w:spacing w:after="0" w:line="240" w:lineRule="atLeast"/>
        <w:ind w:firstLine="567"/>
        <w:jc w:val="both"/>
        <w:rPr>
          <w:rFonts w:ascii="Times New Roman" w:hAnsi="Times New Roman" w:cs="Times New Roman"/>
          <w:bCs/>
          <w:sz w:val="24"/>
          <w:szCs w:val="24"/>
        </w:rPr>
        <w:sectPr w:rsidR="00A71E0F" w:rsidSect="00A71E0F">
          <w:pgSz w:w="16840" w:h="11907" w:orient="landscape" w:code="9"/>
          <w:pgMar w:top="851" w:right="1134" w:bottom="1418" w:left="1134" w:header="720" w:footer="720" w:gutter="0"/>
          <w:cols w:space="720"/>
          <w:titlePg/>
          <w:docGrid w:linePitch="326"/>
        </w:sectPr>
      </w:pPr>
    </w:p>
    <w:p w:rsidR="0055769B" w:rsidRPr="00DE1330" w:rsidRDefault="00DE1330" w:rsidP="0090191D">
      <w:pPr>
        <w:pStyle w:val="1"/>
        <w:jc w:val="center"/>
        <w:rPr>
          <w:b w:val="0"/>
        </w:rPr>
      </w:pPr>
      <w:bookmarkStart w:id="68" w:name="_Toc530477095"/>
      <w:bookmarkEnd w:id="67"/>
      <w:r w:rsidRPr="00DE1330">
        <w:lastRenderedPageBreak/>
        <w:t xml:space="preserve">ЧАСТЬ </w:t>
      </w:r>
      <w:r w:rsidRPr="00DE1330">
        <w:rPr>
          <w:lang w:val="en-US"/>
        </w:rPr>
        <w:t>IV</w:t>
      </w:r>
      <w:r w:rsidRPr="00DE1330">
        <w:t>. ТЕХНИЧЕСКАЯ ЧАСТЬ</w:t>
      </w:r>
      <w:bookmarkEnd w:id="68"/>
    </w:p>
    <w:p w:rsidR="0055769B" w:rsidRPr="0055769B" w:rsidRDefault="0055769B" w:rsidP="0055769B">
      <w:pPr>
        <w:spacing w:after="0" w:line="240" w:lineRule="auto"/>
        <w:ind w:left="709"/>
        <w:jc w:val="center"/>
        <w:rPr>
          <w:rFonts w:ascii="Times New Roman" w:eastAsia="Times New Roman" w:hAnsi="Times New Roman" w:cs="Times New Roman"/>
          <w:b/>
          <w:sz w:val="24"/>
          <w:szCs w:val="24"/>
          <w:lang w:eastAsia="ru-RU"/>
        </w:rPr>
      </w:pPr>
      <w:bookmarkStart w:id="69" w:name="_Проект_договора_на"/>
      <w:bookmarkEnd w:id="69"/>
    </w:p>
    <w:p w:rsidR="00A27FF7" w:rsidRPr="002E47DD" w:rsidRDefault="00A860AE" w:rsidP="0090191D">
      <w:pPr>
        <w:rPr>
          <w:rFonts w:ascii="Times New Roman" w:hAnsi="Times New Roman" w:cs="Times New Roman"/>
          <w:b/>
          <w:sz w:val="24"/>
          <w:szCs w:val="24"/>
        </w:rPr>
      </w:pPr>
      <w:bookmarkStart w:id="70" w:name="_Техническое_задание_на"/>
      <w:bookmarkEnd w:id="70"/>
      <w:r w:rsidRPr="002E47DD">
        <w:rPr>
          <w:rFonts w:ascii="Times New Roman" w:hAnsi="Times New Roman" w:cs="Times New Roman"/>
          <w:b/>
          <w:sz w:val="24"/>
          <w:szCs w:val="24"/>
        </w:rPr>
        <w:t>Общая информация о закупке</w:t>
      </w:r>
    </w:p>
    <w:p w:rsidR="00A860AE" w:rsidRDefault="00A860AE" w:rsidP="00A860AE">
      <w:pPr>
        <w:spacing w:after="0" w:line="240" w:lineRule="auto"/>
        <w:jc w:val="both"/>
        <w:rPr>
          <w:rFonts w:ascii="Times New Roman" w:eastAsia="Times New Roman" w:hAnsi="Times New Roman" w:cs="Times New Roman"/>
          <w:bCs/>
          <w:sz w:val="24"/>
          <w:szCs w:val="24"/>
          <w:lang w:eastAsia="ru-RU"/>
        </w:rPr>
      </w:pPr>
      <w:r w:rsidRPr="00A860AE">
        <w:rPr>
          <w:rFonts w:ascii="Times New Roman" w:hAnsi="Times New Roman" w:cs="Times New Roman"/>
          <w:b/>
          <w:sz w:val="24"/>
          <w:szCs w:val="24"/>
          <w:lang w:eastAsia="ru-RU"/>
        </w:rPr>
        <w:t>Наименование заказчика:</w:t>
      </w:r>
      <w:r>
        <w:rPr>
          <w:rFonts w:ascii="Times New Roman" w:hAnsi="Times New Roman" w:cs="Times New Roman"/>
          <w:b/>
          <w:sz w:val="24"/>
          <w:szCs w:val="24"/>
          <w:lang w:eastAsia="ru-RU"/>
        </w:rPr>
        <w:t xml:space="preserve"> </w:t>
      </w:r>
      <w:r w:rsidRPr="00D37F31">
        <w:rPr>
          <w:rFonts w:ascii="Times New Roman" w:eastAsia="Times New Roman" w:hAnsi="Times New Roman" w:cs="Times New Roman"/>
          <w:bCs/>
          <w:sz w:val="24"/>
          <w:szCs w:val="24"/>
          <w:lang w:eastAsia="ru-RU"/>
        </w:rPr>
        <w:t>Акционерное общество «Мурманэнергосбыт»</w:t>
      </w:r>
      <w:r>
        <w:rPr>
          <w:rFonts w:ascii="Times New Roman" w:eastAsia="Times New Roman" w:hAnsi="Times New Roman" w:cs="Times New Roman"/>
          <w:bCs/>
          <w:sz w:val="24"/>
          <w:szCs w:val="24"/>
          <w:lang w:eastAsia="ru-RU"/>
        </w:rPr>
        <w:t xml:space="preserve"> (</w:t>
      </w:r>
      <w:r w:rsidRPr="00D37F31">
        <w:rPr>
          <w:rFonts w:ascii="Times New Roman" w:eastAsia="Times New Roman" w:hAnsi="Times New Roman" w:cs="Times New Roman"/>
          <w:bCs/>
          <w:sz w:val="24"/>
          <w:szCs w:val="24"/>
          <w:lang w:eastAsia="ru-RU"/>
        </w:rPr>
        <w:t>АО «МЭС»</w:t>
      </w:r>
      <w:r>
        <w:rPr>
          <w:rFonts w:ascii="Times New Roman" w:eastAsia="Times New Roman" w:hAnsi="Times New Roman" w:cs="Times New Roman"/>
          <w:bCs/>
          <w:sz w:val="24"/>
          <w:szCs w:val="24"/>
          <w:lang w:eastAsia="ru-RU"/>
        </w:rPr>
        <w:t>).</w:t>
      </w:r>
    </w:p>
    <w:p w:rsidR="00A860AE" w:rsidRDefault="00A860AE" w:rsidP="00A860AE">
      <w:pPr>
        <w:spacing w:after="0" w:line="240" w:lineRule="auto"/>
        <w:jc w:val="both"/>
        <w:rPr>
          <w:rFonts w:ascii="Times New Roman" w:eastAsia="Times New Roman" w:hAnsi="Times New Roman" w:cs="Times New Roman"/>
          <w:bCs/>
          <w:sz w:val="24"/>
          <w:szCs w:val="24"/>
          <w:lang w:eastAsia="ru-RU"/>
        </w:rPr>
      </w:pPr>
      <w:r w:rsidRPr="00A860AE">
        <w:rPr>
          <w:rFonts w:ascii="Times New Roman" w:eastAsia="Times New Roman" w:hAnsi="Times New Roman" w:cs="Times New Roman"/>
          <w:b/>
          <w:bCs/>
          <w:sz w:val="24"/>
          <w:szCs w:val="24"/>
          <w:lang w:eastAsia="ru-RU"/>
        </w:rPr>
        <w:t>Место нахождения:</w:t>
      </w:r>
      <w:r>
        <w:rPr>
          <w:rFonts w:ascii="Times New Roman" w:eastAsia="Times New Roman" w:hAnsi="Times New Roman" w:cs="Times New Roman"/>
          <w:b/>
          <w:bCs/>
          <w:sz w:val="24"/>
          <w:szCs w:val="24"/>
          <w:lang w:eastAsia="ru-RU"/>
        </w:rPr>
        <w:t xml:space="preserve"> </w:t>
      </w:r>
      <w:r w:rsidRPr="00D37F31">
        <w:rPr>
          <w:rFonts w:ascii="Times New Roman" w:eastAsia="Times New Roman" w:hAnsi="Times New Roman" w:cs="Times New Roman"/>
          <w:bCs/>
          <w:sz w:val="24"/>
          <w:szCs w:val="24"/>
          <w:lang w:eastAsia="ru-RU"/>
        </w:rPr>
        <w:t>Российская Федерация,</w:t>
      </w:r>
      <w:r>
        <w:rPr>
          <w:rFonts w:ascii="Times New Roman" w:eastAsia="Times New Roman" w:hAnsi="Times New Roman" w:cs="Times New Roman"/>
          <w:bCs/>
          <w:sz w:val="24"/>
          <w:szCs w:val="24"/>
          <w:lang w:eastAsia="ru-RU"/>
        </w:rPr>
        <w:t xml:space="preserve"> </w:t>
      </w:r>
      <w:r w:rsidRPr="00D37F31">
        <w:rPr>
          <w:rFonts w:ascii="Times New Roman" w:eastAsia="Times New Roman" w:hAnsi="Times New Roman" w:cs="Times New Roman"/>
          <w:bCs/>
          <w:sz w:val="24"/>
          <w:szCs w:val="24"/>
          <w:lang w:eastAsia="ru-RU"/>
        </w:rPr>
        <w:t>г. Мурманск, ул. Свердлова, д.39</w:t>
      </w:r>
      <w:r w:rsidR="000651AA">
        <w:rPr>
          <w:rFonts w:ascii="Times New Roman" w:eastAsia="Times New Roman" w:hAnsi="Times New Roman" w:cs="Times New Roman"/>
          <w:bCs/>
          <w:sz w:val="24"/>
          <w:szCs w:val="24"/>
          <w:lang w:eastAsia="ru-RU"/>
        </w:rPr>
        <w:t>, корпус 1</w:t>
      </w:r>
      <w:r>
        <w:rPr>
          <w:rFonts w:ascii="Times New Roman" w:eastAsia="Times New Roman" w:hAnsi="Times New Roman" w:cs="Times New Roman"/>
          <w:bCs/>
          <w:sz w:val="24"/>
          <w:szCs w:val="24"/>
          <w:lang w:eastAsia="ru-RU"/>
        </w:rPr>
        <w:t>.</w:t>
      </w:r>
    </w:p>
    <w:p w:rsidR="00A860AE" w:rsidRDefault="00A860AE" w:rsidP="00A860AE">
      <w:pPr>
        <w:spacing w:after="0" w:line="240" w:lineRule="auto"/>
        <w:jc w:val="both"/>
        <w:rPr>
          <w:rFonts w:ascii="Times New Roman" w:eastAsia="Times New Roman" w:hAnsi="Times New Roman" w:cs="Times New Roman"/>
          <w:bCs/>
          <w:sz w:val="24"/>
          <w:szCs w:val="24"/>
          <w:lang w:eastAsia="ru-RU"/>
        </w:rPr>
      </w:pPr>
      <w:r w:rsidRPr="00A860AE">
        <w:rPr>
          <w:rFonts w:ascii="Times New Roman" w:eastAsia="Times New Roman" w:hAnsi="Times New Roman" w:cs="Times New Roman"/>
          <w:b/>
          <w:bCs/>
          <w:sz w:val="24"/>
          <w:szCs w:val="24"/>
          <w:lang w:eastAsia="ru-RU"/>
        </w:rPr>
        <w:t>Источник финансирования:</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Cs/>
          <w:sz w:val="24"/>
          <w:szCs w:val="24"/>
          <w:lang w:eastAsia="ru-RU"/>
        </w:rPr>
        <w:t xml:space="preserve">Собственные средства </w:t>
      </w:r>
      <w:r w:rsidRPr="00D37F31">
        <w:rPr>
          <w:rFonts w:ascii="Times New Roman" w:eastAsia="Times New Roman" w:hAnsi="Times New Roman" w:cs="Times New Roman"/>
          <w:bCs/>
          <w:sz w:val="24"/>
          <w:szCs w:val="24"/>
          <w:lang w:eastAsia="ru-RU"/>
        </w:rPr>
        <w:t>АО</w:t>
      </w:r>
      <w:r>
        <w:rPr>
          <w:rFonts w:ascii="Times New Roman" w:eastAsia="Times New Roman" w:hAnsi="Times New Roman" w:cs="Times New Roman"/>
          <w:bCs/>
          <w:sz w:val="24"/>
          <w:szCs w:val="24"/>
          <w:lang w:eastAsia="ru-RU"/>
        </w:rPr>
        <w:t xml:space="preserve"> </w:t>
      </w:r>
      <w:r w:rsidRPr="00D37F31">
        <w:rPr>
          <w:rFonts w:ascii="Times New Roman" w:eastAsia="Times New Roman" w:hAnsi="Times New Roman" w:cs="Times New Roman"/>
          <w:bCs/>
          <w:sz w:val="24"/>
          <w:szCs w:val="24"/>
          <w:lang w:eastAsia="ru-RU"/>
        </w:rPr>
        <w:t>«М</w:t>
      </w:r>
      <w:r>
        <w:rPr>
          <w:rFonts w:ascii="Times New Roman" w:eastAsia="Times New Roman" w:hAnsi="Times New Roman" w:cs="Times New Roman"/>
          <w:bCs/>
          <w:sz w:val="24"/>
          <w:szCs w:val="24"/>
          <w:lang w:eastAsia="ru-RU"/>
        </w:rPr>
        <w:t>ЭС</w:t>
      </w:r>
      <w:r w:rsidRPr="00D37F31">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w:t>
      </w:r>
    </w:p>
    <w:p w:rsidR="000651AA" w:rsidRDefault="005735CD" w:rsidP="000651AA">
      <w:pPr>
        <w:spacing w:line="240" w:lineRule="auto"/>
        <w:contextualSpacing/>
        <w:jc w:val="both"/>
        <w:rPr>
          <w:rFonts w:ascii="Times New Roman" w:eastAsia="Times New Roman" w:hAnsi="Times New Roman" w:cs="Times New Roman"/>
          <w:bCs/>
          <w:sz w:val="24"/>
          <w:szCs w:val="24"/>
          <w:lang w:eastAsia="ru-RU"/>
        </w:rPr>
      </w:pPr>
      <w:r w:rsidRPr="005735CD">
        <w:rPr>
          <w:rFonts w:ascii="Times New Roman" w:eastAsia="Times New Roman" w:hAnsi="Times New Roman" w:cs="Times New Roman"/>
          <w:b/>
          <w:bCs/>
          <w:sz w:val="24"/>
          <w:szCs w:val="24"/>
          <w:lang w:eastAsia="ru-RU"/>
        </w:rPr>
        <w:t>Предмет:</w:t>
      </w:r>
      <w:r>
        <w:rPr>
          <w:rFonts w:ascii="Times New Roman" w:eastAsia="Times New Roman" w:hAnsi="Times New Roman" w:cs="Times New Roman"/>
          <w:b/>
          <w:bCs/>
          <w:sz w:val="24"/>
          <w:szCs w:val="24"/>
          <w:lang w:eastAsia="ru-RU"/>
        </w:rPr>
        <w:t xml:space="preserve"> </w:t>
      </w:r>
      <w:r w:rsidR="00BB3811" w:rsidRPr="00BB3811">
        <w:rPr>
          <w:rFonts w:ascii="Times New Roman" w:eastAsia="Times New Roman" w:hAnsi="Times New Roman" w:cs="Times New Roman"/>
          <w:bCs/>
          <w:sz w:val="24"/>
          <w:szCs w:val="24"/>
          <w:lang w:eastAsia="ru-RU"/>
        </w:rPr>
        <w:t>оказание услуг по проведению обязательного ежегодного аудита бухгалтерской (финансовой) отчетности Акционерного общества «Мурманэнергосбыт» за 2018-2020 годы, подготовленной в соответствии с российскими правилами составления бухгалтерской (финансовой) отчетности</w:t>
      </w:r>
      <w:r w:rsidR="00D836A1">
        <w:rPr>
          <w:rFonts w:ascii="Times New Roman" w:eastAsia="Times New Roman" w:hAnsi="Times New Roman" w:cs="Times New Roman"/>
          <w:bCs/>
          <w:sz w:val="24"/>
          <w:szCs w:val="24"/>
          <w:lang w:eastAsia="ru-RU"/>
        </w:rPr>
        <w:t>.</w:t>
      </w:r>
      <w:r w:rsidR="000651AA" w:rsidRPr="000651AA">
        <w:rPr>
          <w:rFonts w:ascii="Times New Roman" w:eastAsia="Times New Roman" w:hAnsi="Times New Roman" w:cs="Times New Roman"/>
          <w:bCs/>
          <w:sz w:val="24"/>
          <w:szCs w:val="24"/>
          <w:lang w:eastAsia="ru-RU"/>
        </w:rPr>
        <w:t xml:space="preserve">  </w:t>
      </w:r>
    </w:p>
    <w:p w:rsidR="003554D1" w:rsidRPr="003554D1" w:rsidRDefault="00F85E10" w:rsidP="003554D1">
      <w:pPr>
        <w:spacing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Начальная (максимальная) цена контракта: </w:t>
      </w:r>
      <w:r w:rsidR="003554D1" w:rsidRPr="003554D1">
        <w:rPr>
          <w:rFonts w:ascii="Times New Roman" w:eastAsia="Times New Roman" w:hAnsi="Times New Roman" w:cs="Times New Roman"/>
          <w:bCs/>
          <w:sz w:val="24"/>
          <w:szCs w:val="24"/>
          <w:lang w:eastAsia="ru-RU"/>
        </w:rPr>
        <w:t xml:space="preserve">1 296 800 (Один миллион двести девяносто шесть тысяч восемьсот) рублей 00 копеек.  </w:t>
      </w:r>
    </w:p>
    <w:p w:rsidR="005A6995" w:rsidRDefault="005A6995" w:rsidP="000651AA">
      <w:pPr>
        <w:spacing w:line="240" w:lineRule="auto"/>
        <w:contextualSpacing/>
        <w:jc w:val="both"/>
        <w:rPr>
          <w:rFonts w:ascii="Times New Roman" w:hAnsi="Times New Roman" w:cs="Times New Roman"/>
          <w:b/>
          <w:sz w:val="24"/>
          <w:szCs w:val="24"/>
          <w:lang w:eastAsia="ar-SA"/>
        </w:rPr>
      </w:pPr>
    </w:p>
    <w:p w:rsidR="003554D1" w:rsidRPr="004840D9" w:rsidRDefault="003554D1" w:rsidP="003554D1">
      <w:pPr>
        <w:spacing w:after="0" w:line="240" w:lineRule="atLeast"/>
        <w:rPr>
          <w:rFonts w:ascii="Times New Roman" w:hAnsi="Times New Roman" w:cs="Times New Roman"/>
          <w:sz w:val="24"/>
          <w:szCs w:val="24"/>
          <w:lang w:eastAsia="ar-SA"/>
        </w:rPr>
      </w:pPr>
      <w:r>
        <w:rPr>
          <w:rFonts w:ascii="Times New Roman" w:hAnsi="Times New Roman" w:cs="Times New Roman"/>
          <w:b/>
          <w:sz w:val="24"/>
          <w:szCs w:val="24"/>
          <w:lang w:eastAsia="ar-SA"/>
        </w:rPr>
        <w:t>Срок (период) оказания услуг</w:t>
      </w:r>
      <w:r w:rsidR="004840D9" w:rsidRPr="004840D9">
        <w:rPr>
          <w:rFonts w:ascii="Times New Roman" w:hAnsi="Times New Roman" w:cs="Times New Roman"/>
          <w:b/>
          <w:sz w:val="24"/>
          <w:szCs w:val="24"/>
          <w:lang w:eastAsia="ar-SA"/>
        </w:rPr>
        <w:t>:</w:t>
      </w:r>
    </w:p>
    <w:p w:rsidR="003554D1" w:rsidRPr="003554D1" w:rsidRDefault="003554D1" w:rsidP="003554D1">
      <w:pPr>
        <w:ind w:firstLine="708"/>
        <w:jc w:val="both"/>
        <w:rPr>
          <w:rFonts w:ascii="Times New Roman" w:eastAsia="Times New Roman" w:hAnsi="Times New Roman" w:cs="Times New Roman"/>
          <w:sz w:val="24"/>
          <w:szCs w:val="24"/>
          <w:lang w:eastAsia="ru-RU"/>
        </w:rPr>
      </w:pPr>
      <w:r w:rsidRPr="003554D1">
        <w:rPr>
          <w:rFonts w:ascii="Times New Roman" w:eastAsia="Times New Roman" w:hAnsi="Times New Roman" w:cs="Times New Roman"/>
          <w:sz w:val="24"/>
          <w:szCs w:val="24"/>
          <w:lang w:eastAsia="ru-RU"/>
        </w:rPr>
        <w:t>Аудиторская проверка проводится за каждый отчетный период в два этапа:</w:t>
      </w:r>
    </w:p>
    <w:p w:rsidR="003554D1" w:rsidRPr="003554D1" w:rsidRDefault="003554D1" w:rsidP="003554D1">
      <w:pPr>
        <w:spacing w:after="0" w:line="240" w:lineRule="auto"/>
        <w:ind w:firstLine="708"/>
        <w:jc w:val="both"/>
        <w:rPr>
          <w:rFonts w:ascii="Times New Roman" w:eastAsia="Times New Roman" w:hAnsi="Times New Roman" w:cs="Times New Roman"/>
          <w:sz w:val="24"/>
          <w:szCs w:val="24"/>
          <w:lang w:eastAsia="ru-RU"/>
        </w:rPr>
      </w:pPr>
      <w:r w:rsidRPr="003554D1">
        <w:rPr>
          <w:rFonts w:ascii="Times New Roman" w:eastAsia="Times New Roman" w:hAnsi="Times New Roman" w:cs="Times New Roman"/>
          <w:sz w:val="24"/>
          <w:szCs w:val="24"/>
          <w:lang w:eastAsia="ru-RU"/>
        </w:rPr>
        <w:t>1 отчетный период (с 01 января 2018 года по 31 декабря 2018 года (включительно)):</w:t>
      </w:r>
    </w:p>
    <w:p w:rsidR="003554D1" w:rsidRPr="003554D1" w:rsidRDefault="003554D1" w:rsidP="003554D1">
      <w:pPr>
        <w:spacing w:after="0" w:line="240" w:lineRule="auto"/>
        <w:ind w:firstLine="708"/>
        <w:jc w:val="both"/>
        <w:rPr>
          <w:rFonts w:ascii="Times New Roman" w:eastAsia="Times New Roman" w:hAnsi="Times New Roman" w:cs="Times New Roman"/>
          <w:sz w:val="24"/>
          <w:szCs w:val="24"/>
          <w:lang w:eastAsia="ru-RU"/>
        </w:rPr>
      </w:pPr>
      <w:r w:rsidRPr="003554D1">
        <w:rPr>
          <w:rFonts w:ascii="Times New Roman" w:eastAsia="Times New Roman" w:hAnsi="Times New Roman" w:cs="Times New Roman"/>
          <w:sz w:val="24"/>
          <w:szCs w:val="24"/>
          <w:lang w:eastAsia="ru-RU"/>
        </w:rPr>
        <w:t>1 этап. Аудиторская проверка ведения бухгалтерского учета по первичной учетной документации и промежуточной бухгалтерской (финансовой) отчетности за 9 месяцев 2018 года – проводится с  09.01.2019г. по 16.01.2019 г.</w:t>
      </w:r>
    </w:p>
    <w:p w:rsidR="003554D1" w:rsidRPr="003554D1" w:rsidRDefault="003554D1" w:rsidP="003554D1">
      <w:pPr>
        <w:spacing w:after="0" w:line="240" w:lineRule="auto"/>
        <w:ind w:firstLine="708"/>
        <w:jc w:val="both"/>
        <w:rPr>
          <w:rFonts w:ascii="Times New Roman" w:eastAsia="Times New Roman" w:hAnsi="Times New Roman" w:cs="Times New Roman"/>
          <w:sz w:val="24"/>
          <w:szCs w:val="24"/>
          <w:lang w:eastAsia="ru-RU"/>
        </w:rPr>
      </w:pPr>
      <w:r w:rsidRPr="003554D1">
        <w:rPr>
          <w:rFonts w:ascii="Times New Roman" w:eastAsia="Times New Roman" w:hAnsi="Times New Roman" w:cs="Times New Roman"/>
          <w:sz w:val="24"/>
          <w:szCs w:val="24"/>
          <w:lang w:eastAsia="ru-RU"/>
        </w:rPr>
        <w:t>2 этап. Аудиторская проверка ведения бухгалтерского учета и бухгалтерской (финансовой) отчетности за 2018 год – проводится с 18.03.2019 г. по 25.03.2019 г.</w:t>
      </w:r>
    </w:p>
    <w:p w:rsidR="003554D1" w:rsidRPr="003554D1" w:rsidRDefault="003554D1" w:rsidP="003554D1">
      <w:pPr>
        <w:spacing w:after="0" w:line="240" w:lineRule="auto"/>
        <w:ind w:firstLine="708"/>
        <w:jc w:val="both"/>
        <w:rPr>
          <w:rFonts w:ascii="Times New Roman" w:eastAsia="Times New Roman" w:hAnsi="Times New Roman" w:cs="Times New Roman"/>
          <w:sz w:val="24"/>
          <w:szCs w:val="24"/>
          <w:lang w:eastAsia="ru-RU"/>
        </w:rPr>
      </w:pPr>
      <w:r w:rsidRPr="003554D1">
        <w:rPr>
          <w:rFonts w:ascii="Times New Roman" w:eastAsia="Times New Roman" w:hAnsi="Times New Roman" w:cs="Times New Roman"/>
          <w:sz w:val="24"/>
          <w:szCs w:val="24"/>
          <w:lang w:eastAsia="ru-RU"/>
        </w:rPr>
        <w:t xml:space="preserve">Письменный отчет по итогам проведения обязательной аудиторской проверки и аудиторское заключение предоставляется в срок не позднее 28.03.2019г.    </w:t>
      </w:r>
    </w:p>
    <w:p w:rsidR="00122725" w:rsidRDefault="00122725" w:rsidP="003554D1">
      <w:pPr>
        <w:spacing w:after="0" w:line="240" w:lineRule="auto"/>
        <w:ind w:firstLine="708"/>
        <w:jc w:val="both"/>
        <w:rPr>
          <w:rFonts w:ascii="Times New Roman" w:eastAsia="Times New Roman" w:hAnsi="Times New Roman" w:cs="Times New Roman"/>
          <w:sz w:val="24"/>
          <w:szCs w:val="24"/>
          <w:lang w:eastAsia="ru-RU"/>
        </w:rPr>
      </w:pPr>
    </w:p>
    <w:p w:rsidR="003554D1" w:rsidRPr="003554D1" w:rsidRDefault="003554D1" w:rsidP="003554D1">
      <w:pPr>
        <w:spacing w:after="0" w:line="240" w:lineRule="auto"/>
        <w:ind w:firstLine="708"/>
        <w:jc w:val="both"/>
        <w:rPr>
          <w:rFonts w:ascii="Times New Roman" w:eastAsia="Times New Roman" w:hAnsi="Times New Roman" w:cs="Times New Roman"/>
          <w:sz w:val="24"/>
          <w:szCs w:val="24"/>
          <w:lang w:eastAsia="ru-RU"/>
        </w:rPr>
      </w:pPr>
      <w:r w:rsidRPr="003554D1">
        <w:rPr>
          <w:rFonts w:ascii="Times New Roman" w:eastAsia="Times New Roman" w:hAnsi="Times New Roman" w:cs="Times New Roman"/>
          <w:sz w:val="24"/>
          <w:szCs w:val="24"/>
          <w:lang w:eastAsia="ru-RU"/>
        </w:rPr>
        <w:t>2 отчетный период (с 01 января 2019 года по 31 декабря 2019 года (включительно)):</w:t>
      </w:r>
    </w:p>
    <w:p w:rsidR="003554D1" w:rsidRPr="003554D1" w:rsidRDefault="003554D1" w:rsidP="003554D1">
      <w:pPr>
        <w:spacing w:after="0" w:line="240" w:lineRule="auto"/>
        <w:ind w:firstLine="708"/>
        <w:jc w:val="both"/>
        <w:rPr>
          <w:rFonts w:ascii="Times New Roman" w:eastAsia="Times New Roman" w:hAnsi="Times New Roman" w:cs="Times New Roman"/>
          <w:sz w:val="24"/>
          <w:szCs w:val="24"/>
          <w:lang w:eastAsia="ru-RU"/>
        </w:rPr>
      </w:pPr>
      <w:r w:rsidRPr="003554D1">
        <w:rPr>
          <w:rFonts w:ascii="Times New Roman" w:eastAsia="Times New Roman" w:hAnsi="Times New Roman" w:cs="Times New Roman"/>
          <w:sz w:val="24"/>
          <w:szCs w:val="24"/>
          <w:lang w:eastAsia="ru-RU"/>
        </w:rPr>
        <w:t>1 этап. Аудиторская проверка ведения бухгалтерского учета по первичной учетной документации и промежуточной бухгалтерской (финансовой) отчетности за 9 месяцев 2019 года – проводится с 18.11.2019 г. по 30.11.2019 г.</w:t>
      </w:r>
    </w:p>
    <w:p w:rsidR="003554D1" w:rsidRPr="003554D1" w:rsidRDefault="003554D1" w:rsidP="003554D1">
      <w:pPr>
        <w:spacing w:after="0" w:line="240" w:lineRule="auto"/>
        <w:ind w:firstLine="708"/>
        <w:jc w:val="both"/>
        <w:rPr>
          <w:rFonts w:ascii="Times New Roman" w:eastAsia="Times New Roman" w:hAnsi="Times New Roman" w:cs="Times New Roman"/>
          <w:sz w:val="24"/>
          <w:szCs w:val="24"/>
          <w:lang w:eastAsia="ru-RU"/>
        </w:rPr>
      </w:pPr>
      <w:r w:rsidRPr="003554D1">
        <w:rPr>
          <w:rFonts w:ascii="Times New Roman" w:eastAsia="Times New Roman" w:hAnsi="Times New Roman" w:cs="Times New Roman"/>
          <w:sz w:val="24"/>
          <w:szCs w:val="24"/>
          <w:lang w:eastAsia="ru-RU"/>
        </w:rPr>
        <w:t>2 этап. Аудиторская проверка ведения бухгалтерского учета и бухгалтерской (финансовой) отчетности за 2019 год – проводится с 18.03.2020 г. по 25.03.2020 г.</w:t>
      </w:r>
    </w:p>
    <w:p w:rsidR="003554D1" w:rsidRPr="003554D1" w:rsidRDefault="003554D1" w:rsidP="003554D1">
      <w:pPr>
        <w:spacing w:after="0" w:line="240" w:lineRule="auto"/>
        <w:ind w:firstLine="708"/>
        <w:jc w:val="both"/>
        <w:rPr>
          <w:rFonts w:ascii="Times New Roman" w:eastAsia="Times New Roman" w:hAnsi="Times New Roman" w:cs="Times New Roman"/>
          <w:sz w:val="24"/>
          <w:szCs w:val="24"/>
          <w:lang w:eastAsia="ru-RU"/>
        </w:rPr>
      </w:pPr>
      <w:r w:rsidRPr="003554D1">
        <w:rPr>
          <w:rFonts w:ascii="Times New Roman" w:eastAsia="Times New Roman" w:hAnsi="Times New Roman" w:cs="Times New Roman"/>
          <w:sz w:val="24"/>
          <w:szCs w:val="24"/>
          <w:lang w:eastAsia="ru-RU"/>
        </w:rPr>
        <w:t>Письменный отчет по итогам проведения обязательной аудиторской проверки и аудиторское заключение предоставляется в срок не позднее 28.03.2020 г.</w:t>
      </w:r>
      <w:r w:rsidRPr="003554D1">
        <w:rPr>
          <w:rFonts w:ascii="Times New Roman" w:eastAsia="Times New Roman" w:hAnsi="Times New Roman" w:cs="Times New Roman"/>
          <w:sz w:val="24"/>
          <w:szCs w:val="24"/>
          <w:lang w:eastAsia="ru-RU"/>
        </w:rPr>
        <w:tab/>
      </w:r>
    </w:p>
    <w:p w:rsidR="00122725" w:rsidRDefault="00122725" w:rsidP="003554D1">
      <w:pPr>
        <w:spacing w:after="0" w:line="240" w:lineRule="auto"/>
        <w:ind w:firstLine="708"/>
        <w:jc w:val="both"/>
        <w:rPr>
          <w:rFonts w:ascii="Times New Roman" w:eastAsia="Times New Roman" w:hAnsi="Times New Roman" w:cs="Times New Roman"/>
          <w:sz w:val="24"/>
          <w:szCs w:val="24"/>
          <w:lang w:eastAsia="ru-RU"/>
        </w:rPr>
      </w:pPr>
    </w:p>
    <w:p w:rsidR="003554D1" w:rsidRPr="003554D1" w:rsidRDefault="003554D1" w:rsidP="003554D1">
      <w:pPr>
        <w:spacing w:after="0" w:line="240" w:lineRule="auto"/>
        <w:ind w:firstLine="708"/>
        <w:jc w:val="both"/>
        <w:rPr>
          <w:rFonts w:ascii="Times New Roman" w:eastAsia="Times New Roman" w:hAnsi="Times New Roman" w:cs="Times New Roman"/>
          <w:sz w:val="24"/>
          <w:szCs w:val="24"/>
          <w:lang w:eastAsia="ru-RU"/>
        </w:rPr>
      </w:pPr>
      <w:r w:rsidRPr="003554D1">
        <w:rPr>
          <w:rFonts w:ascii="Times New Roman" w:eastAsia="Times New Roman" w:hAnsi="Times New Roman" w:cs="Times New Roman"/>
          <w:sz w:val="24"/>
          <w:szCs w:val="24"/>
          <w:lang w:eastAsia="ru-RU"/>
        </w:rPr>
        <w:t>3 отчетный период (с 01 января 2020 года по 31 декабря 2020 года (включительно)):</w:t>
      </w:r>
    </w:p>
    <w:p w:rsidR="003554D1" w:rsidRPr="003554D1" w:rsidRDefault="003554D1" w:rsidP="003554D1">
      <w:pPr>
        <w:spacing w:after="0" w:line="240" w:lineRule="auto"/>
        <w:ind w:firstLine="708"/>
        <w:jc w:val="both"/>
        <w:rPr>
          <w:rFonts w:ascii="Times New Roman" w:eastAsia="Times New Roman" w:hAnsi="Times New Roman" w:cs="Times New Roman"/>
          <w:sz w:val="24"/>
          <w:szCs w:val="24"/>
          <w:lang w:eastAsia="ru-RU"/>
        </w:rPr>
      </w:pPr>
      <w:r w:rsidRPr="003554D1">
        <w:rPr>
          <w:rFonts w:ascii="Times New Roman" w:eastAsia="Times New Roman" w:hAnsi="Times New Roman" w:cs="Times New Roman"/>
          <w:sz w:val="24"/>
          <w:szCs w:val="24"/>
          <w:lang w:eastAsia="ru-RU"/>
        </w:rPr>
        <w:t>1 этап. Аудиторская проверка ведения бухгалтерского учета по первичной учетной документации и промежуточной бухгалтерской (финансовой) отчетности за 9 месяцев 2020 года – проводится с 16.11.2020 г. по 30.11.2020 г.</w:t>
      </w:r>
    </w:p>
    <w:p w:rsidR="003554D1" w:rsidRPr="003554D1" w:rsidRDefault="003554D1" w:rsidP="003554D1">
      <w:pPr>
        <w:spacing w:after="0" w:line="240" w:lineRule="auto"/>
        <w:ind w:firstLine="708"/>
        <w:jc w:val="both"/>
        <w:rPr>
          <w:rFonts w:ascii="Times New Roman" w:eastAsia="Times New Roman" w:hAnsi="Times New Roman" w:cs="Times New Roman"/>
          <w:sz w:val="24"/>
          <w:szCs w:val="24"/>
          <w:lang w:eastAsia="ru-RU"/>
        </w:rPr>
      </w:pPr>
      <w:r w:rsidRPr="003554D1">
        <w:rPr>
          <w:rFonts w:ascii="Times New Roman" w:eastAsia="Times New Roman" w:hAnsi="Times New Roman" w:cs="Times New Roman"/>
          <w:sz w:val="24"/>
          <w:szCs w:val="24"/>
          <w:lang w:eastAsia="ru-RU"/>
        </w:rPr>
        <w:t>2 этап. Аудиторская проверка ведения бухгалтерского учета и бухгалтерской (финансовой) отчетности за 2020 год – проводится с  18.03.2021г. по 25.03.2021 г.</w:t>
      </w:r>
    </w:p>
    <w:p w:rsidR="003554D1" w:rsidRPr="003554D1" w:rsidRDefault="003554D1" w:rsidP="003554D1">
      <w:pPr>
        <w:spacing w:after="0" w:line="240" w:lineRule="auto"/>
        <w:ind w:firstLine="708"/>
        <w:jc w:val="both"/>
        <w:rPr>
          <w:rFonts w:ascii="Times New Roman" w:eastAsia="Times New Roman" w:hAnsi="Times New Roman" w:cs="Times New Roman"/>
          <w:sz w:val="24"/>
          <w:szCs w:val="24"/>
          <w:lang w:eastAsia="ru-RU"/>
        </w:rPr>
      </w:pPr>
      <w:r w:rsidRPr="003554D1">
        <w:rPr>
          <w:rFonts w:ascii="Times New Roman" w:eastAsia="Times New Roman" w:hAnsi="Times New Roman" w:cs="Times New Roman"/>
          <w:sz w:val="24"/>
          <w:szCs w:val="24"/>
          <w:lang w:eastAsia="ru-RU"/>
        </w:rPr>
        <w:t>Письменный отчет по итогам проведения обязательной аудиторской проверки и аудиторское заключение предоставляется в срок не позднее 29.03.2021г.</w:t>
      </w:r>
    </w:p>
    <w:p w:rsidR="00A860AE" w:rsidRPr="004840D9" w:rsidRDefault="00A860AE" w:rsidP="004840D9">
      <w:pPr>
        <w:spacing w:after="0" w:line="240" w:lineRule="atLeast"/>
        <w:rPr>
          <w:rFonts w:ascii="Times New Roman" w:hAnsi="Times New Roman" w:cs="Times New Roman"/>
          <w:sz w:val="24"/>
          <w:szCs w:val="24"/>
          <w:lang w:eastAsia="ru-RU"/>
        </w:rPr>
      </w:pPr>
    </w:p>
    <w:p w:rsidR="00656602" w:rsidRPr="004840D9" w:rsidRDefault="00656602" w:rsidP="00A860AE">
      <w:pPr>
        <w:spacing w:after="0" w:line="240" w:lineRule="atLeast"/>
        <w:rPr>
          <w:rFonts w:ascii="Times New Roman" w:hAnsi="Times New Roman" w:cs="Times New Roman"/>
          <w:sz w:val="24"/>
          <w:szCs w:val="24"/>
          <w:lang w:eastAsia="ru-RU"/>
        </w:rPr>
      </w:pPr>
    </w:p>
    <w:p w:rsidR="004A1EF4" w:rsidRPr="00656602" w:rsidRDefault="004A1EF4" w:rsidP="00656602">
      <w:pPr>
        <w:spacing w:after="60" w:line="240" w:lineRule="auto"/>
        <w:jc w:val="center"/>
        <w:rPr>
          <w:rFonts w:ascii="Times New Roman" w:eastAsia="Times New Roman" w:hAnsi="Times New Roman" w:cs="Times New Roman"/>
          <w:b/>
          <w:bCs/>
          <w:sz w:val="24"/>
          <w:szCs w:val="24"/>
          <w:lang w:eastAsia="ru-RU"/>
        </w:rPr>
      </w:pPr>
      <w:r w:rsidRPr="00656602">
        <w:rPr>
          <w:rFonts w:ascii="Times New Roman" w:eastAsia="Times New Roman" w:hAnsi="Times New Roman" w:cs="Times New Roman"/>
          <w:b/>
          <w:bCs/>
          <w:sz w:val="24"/>
          <w:szCs w:val="24"/>
          <w:lang w:eastAsia="ru-RU"/>
        </w:rPr>
        <w:t>1. Общие положения</w:t>
      </w:r>
    </w:p>
    <w:p w:rsidR="00A04B72" w:rsidRDefault="00122725" w:rsidP="00D270ED">
      <w:pPr>
        <w:spacing w:after="60" w:line="240" w:lineRule="auto"/>
        <w:ind w:firstLine="567"/>
        <w:jc w:val="both"/>
        <w:rPr>
          <w:rFonts w:ascii="Times New Roman" w:eastAsia="Times New Roman" w:hAnsi="Times New Roman" w:cs="Times New Roman"/>
          <w:sz w:val="24"/>
          <w:szCs w:val="24"/>
          <w:lang w:eastAsia="ru-RU"/>
        </w:rPr>
      </w:pPr>
      <w:r w:rsidRPr="00122725">
        <w:rPr>
          <w:rFonts w:ascii="Times New Roman" w:eastAsia="Times New Roman" w:hAnsi="Times New Roman" w:cs="Times New Roman"/>
          <w:sz w:val="24"/>
          <w:szCs w:val="24"/>
          <w:lang w:eastAsia="ru-RU"/>
        </w:rPr>
        <w:t>Целью аудиторской проверки является выражение мнения Аудитора относительно достоверности бухгалтерской (финансовой) отчетности АО «МЭС» за каждый отчетный период во всех существенных аспектах и соответствия её законодательным и нормативным актам, действующими в Российской Федерации</w:t>
      </w:r>
      <w:r>
        <w:rPr>
          <w:rFonts w:ascii="Times New Roman" w:eastAsia="Times New Roman" w:hAnsi="Times New Roman" w:cs="Times New Roman"/>
          <w:sz w:val="24"/>
          <w:szCs w:val="24"/>
          <w:lang w:eastAsia="ru-RU"/>
        </w:rPr>
        <w:t>.</w:t>
      </w:r>
    </w:p>
    <w:p w:rsidR="004A1EF4" w:rsidRPr="00656602" w:rsidRDefault="004A1EF4" w:rsidP="00122725">
      <w:pPr>
        <w:spacing w:before="120" w:after="120" w:line="240" w:lineRule="auto"/>
        <w:ind w:firstLine="567"/>
        <w:jc w:val="both"/>
        <w:rPr>
          <w:rFonts w:ascii="Times New Roman" w:eastAsia="Times New Roman" w:hAnsi="Times New Roman" w:cs="Times New Roman"/>
          <w:sz w:val="24"/>
          <w:szCs w:val="24"/>
          <w:lang w:eastAsia="ru-RU"/>
        </w:rPr>
      </w:pPr>
      <w:r w:rsidRPr="00993DAA">
        <w:rPr>
          <w:rFonts w:ascii="Times New Roman" w:eastAsia="Times New Roman" w:hAnsi="Times New Roman" w:cs="Times New Roman"/>
          <w:sz w:val="24"/>
          <w:szCs w:val="24"/>
          <w:lang w:eastAsia="ru-RU"/>
        </w:rPr>
        <w:lastRenderedPageBreak/>
        <w:t xml:space="preserve">Техническое задание </w:t>
      </w:r>
      <w:r w:rsidR="00122725" w:rsidRPr="00122725">
        <w:rPr>
          <w:rFonts w:ascii="Times New Roman" w:eastAsia="Times New Roman" w:hAnsi="Times New Roman" w:cs="Times New Roman"/>
          <w:bCs/>
          <w:sz w:val="24"/>
          <w:szCs w:val="24"/>
          <w:lang w:eastAsia="ru-RU"/>
        </w:rPr>
        <w:t>на оказание услуг по обязательному ежегодному аудиту бухгалтерской (финансовой) отчетности Акционерного общества «Мурманэнергосбыт» за 2018-2020 годы</w:t>
      </w:r>
      <w:r w:rsidR="00122725">
        <w:rPr>
          <w:rFonts w:ascii="Times New Roman" w:eastAsia="Times New Roman" w:hAnsi="Times New Roman" w:cs="Times New Roman"/>
          <w:bCs/>
          <w:sz w:val="24"/>
          <w:szCs w:val="24"/>
          <w:lang w:eastAsia="ru-RU"/>
        </w:rPr>
        <w:t xml:space="preserve"> </w:t>
      </w:r>
      <w:r w:rsidRPr="00993DAA">
        <w:rPr>
          <w:rFonts w:ascii="Times New Roman" w:eastAsia="Times New Roman" w:hAnsi="Times New Roman" w:cs="Times New Roman"/>
          <w:sz w:val="24"/>
          <w:szCs w:val="24"/>
          <w:lang w:eastAsia="ru-RU"/>
        </w:rPr>
        <w:t xml:space="preserve">является неотъемлемым приложением к </w:t>
      </w:r>
      <w:r w:rsidR="00311379">
        <w:rPr>
          <w:rFonts w:ascii="Times New Roman" w:eastAsia="Times New Roman" w:hAnsi="Times New Roman" w:cs="Times New Roman"/>
          <w:sz w:val="24"/>
          <w:szCs w:val="24"/>
          <w:lang w:eastAsia="ru-RU"/>
        </w:rPr>
        <w:t xml:space="preserve"> договору (</w:t>
      </w:r>
      <w:r w:rsidRPr="00993DAA">
        <w:rPr>
          <w:rFonts w:ascii="Times New Roman" w:eastAsia="Times New Roman" w:hAnsi="Times New Roman" w:cs="Times New Roman"/>
          <w:sz w:val="24"/>
          <w:szCs w:val="24"/>
          <w:lang w:eastAsia="ru-RU"/>
        </w:rPr>
        <w:t>контракту</w:t>
      </w:r>
      <w:r w:rsidR="00311379">
        <w:rPr>
          <w:rFonts w:ascii="Times New Roman" w:eastAsia="Times New Roman" w:hAnsi="Times New Roman" w:cs="Times New Roman"/>
          <w:sz w:val="24"/>
          <w:szCs w:val="24"/>
          <w:lang w:eastAsia="ru-RU"/>
        </w:rPr>
        <w:t>)</w:t>
      </w:r>
      <w:r w:rsidRPr="00993DAA">
        <w:rPr>
          <w:rFonts w:ascii="Times New Roman" w:eastAsia="Times New Roman" w:hAnsi="Times New Roman" w:cs="Times New Roman"/>
          <w:sz w:val="24"/>
          <w:szCs w:val="24"/>
          <w:lang w:eastAsia="ru-RU"/>
        </w:rPr>
        <w:t>.</w:t>
      </w:r>
      <w:r w:rsidRPr="00656602">
        <w:rPr>
          <w:rFonts w:ascii="Times New Roman" w:eastAsia="Times New Roman" w:hAnsi="Times New Roman" w:cs="Times New Roman"/>
          <w:sz w:val="24"/>
          <w:szCs w:val="24"/>
          <w:lang w:eastAsia="ru-RU"/>
        </w:rPr>
        <w:t xml:space="preserve"> </w:t>
      </w:r>
    </w:p>
    <w:p w:rsidR="00122725" w:rsidRDefault="00122725" w:rsidP="00122725">
      <w:pPr>
        <w:spacing w:after="60" w:line="240" w:lineRule="auto"/>
        <w:ind w:firstLine="567"/>
        <w:jc w:val="both"/>
        <w:rPr>
          <w:rFonts w:ascii="Times New Roman" w:eastAsia="Calibri" w:hAnsi="Times New Roman" w:cs="Times New Roman"/>
          <w:b/>
          <w:bCs/>
          <w:sz w:val="24"/>
          <w:szCs w:val="24"/>
          <w:lang w:eastAsia="ar-SA"/>
        </w:rPr>
      </w:pPr>
      <w:r w:rsidRPr="00122725">
        <w:rPr>
          <w:rFonts w:ascii="Times New Roman" w:eastAsia="Calibri" w:hAnsi="Times New Roman" w:cs="Times New Roman"/>
          <w:b/>
          <w:bCs/>
          <w:sz w:val="24"/>
          <w:szCs w:val="24"/>
          <w:lang w:eastAsia="ar-SA"/>
        </w:rPr>
        <w:t>По каждому отчетному периоду</w:t>
      </w:r>
    </w:p>
    <w:tbl>
      <w:tblPr>
        <w:tblW w:w="9712" w:type="dxa"/>
        <w:tblInd w:w="-106" w:type="dxa"/>
        <w:tblLayout w:type="fixed"/>
        <w:tblLook w:val="0000" w:firstRow="0" w:lastRow="0" w:firstColumn="0" w:lastColumn="0" w:noHBand="0" w:noVBand="0"/>
      </w:tblPr>
      <w:tblGrid>
        <w:gridCol w:w="540"/>
        <w:gridCol w:w="1800"/>
        <w:gridCol w:w="1080"/>
        <w:gridCol w:w="1800"/>
        <w:gridCol w:w="4492"/>
      </w:tblGrid>
      <w:tr w:rsidR="00122725" w:rsidRPr="00122725" w:rsidTr="00CE7C00">
        <w:trPr>
          <w:cantSplit/>
        </w:trPr>
        <w:tc>
          <w:tcPr>
            <w:tcW w:w="540" w:type="dxa"/>
            <w:tcBorders>
              <w:top w:val="single" w:sz="4" w:space="0" w:color="000000"/>
              <w:left w:val="single" w:sz="4" w:space="0" w:color="000000"/>
              <w:bottom w:val="single" w:sz="4" w:space="0" w:color="000000"/>
            </w:tcBorders>
          </w:tcPr>
          <w:p w:rsidR="00122725" w:rsidRPr="00122725" w:rsidRDefault="00122725" w:rsidP="00122725">
            <w:pPr>
              <w:snapToGrid w:val="0"/>
              <w:spacing w:after="60" w:line="240" w:lineRule="auto"/>
              <w:jc w:val="center"/>
              <w:rPr>
                <w:rFonts w:ascii="Times New Roman" w:eastAsia="Times New Roman" w:hAnsi="Times New Roman" w:cs="Times New Roman"/>
                <w:b/>
                <w:bCs/>
                <w:sz w:val="20"/>
                <w:szCs w:val="20"/>
                <w:lang w:eastAsia="ru-RU"/>
              </w:rPr>
            </w:pPr>
            <w:r w:rsidRPr="00122725">
              <w:rPr>
                <w:rFonts w:ascii="Times New Roman" w:eastAsia="Calibri" w:hAnsi="Times New Roman" w:cs="Times New Roman"/>
                <w:b/>
                <w:bCs/>
                <w:sz w:val="24"/>
                <w:szCs w:val="24"/>
                <w:lang w:eastAsia="ar-SA"/>
              </w:rPr>
              <w:t xml:space="preserve"> </w:t>
            </w:r>
            <w:r w:rsidRPr="00122725">
              <w:rPr>
                <w:rFonts w:ascii="Times New Roman" w:eastAsia="Times New Roman" w:hAnsi="Times New Roman" w:cs="Times New Roman"/>
                <w:b/>
                <w:bCs/>
                <w:sz w:val="20"/>
                <w:szCs w:val="20"/>
                <w:lang w:eastAsia="ru-RU"/>
              </w:rPr>
              <w:t>№ п/п</w:t>
            </w:r>
          </w:p>
        </w:tc>
        <w:tc>
          <w:tcPr>
            <w:tcW w:w="1800" w:type="dxa"/>
            <w:tcBorders>
              <w:top w:val="single" w:sz="4" w:space="0" w:color="000000"/>
              <w:left w:val="single" w:sz="4" w:space="0" w:color="000000"/>
              <w:bottom w:val="single" w:sz="4" w:space="0" w:color="000000"/>
            </w:tcBorders>
          </w:tcPr>
          <w:p w:rsidR="00122725" w:rsidRPr="00122725" w:rsidRDefault="00122725" w:rsidP="00122725">
            <w:pPr>
              <w:snapToGrid w:val="0"/>
              <w:spacing w:after="60" w:line="240" w:lineRule="auto"/>
              <w:jc w:val="center"/>
              <w:rPr>
                <w:rFonts w:ascii="Times New Roman" w:eastAsia="Times New Roman" w:hAnsi="Times New Roman" w:cs="Times New Roman"/>
                <w:b/>
                <w:bCs/>
                <w:sz w:val="20"/>
                <w:szCs w:val="20"/>
                <w:lang w:eastAsia="ru-RU"/>
              </w:rPr>
            </w:pPr>
            <w:r w:rsidRPr="00122725">
              <w:rPr>
                <w:rFonts w:ascii="Times New Roman" w:eastAsia="Times New Roman" w:hAnsi="Times New Roman" w:cs="Times New Roman"/>
                <w:b/>
                <w:bCs/>
                <w:sz w:val="20"/>
                <w:szCs w:val="20"/>
                <w:lang w:eastAsia="ru-RU"/>
              </w:rPr>
              <w:t>Наименование задачи</w:t>
            </w:r>
          </w:p>
        </w:tc>
        <w:tc>
          <w:tcPr>
            <w:tcW w:w="1080" w:type="dxa"/>
            <w:tcBorders>
              <w:top w:val="single" w:sz="4" w:space="0" w:color="000000"/>
              <w:left w:val="single" w:sz="4" w:space="0" w:color="000000"/>
              <w:bottom w:val="single" w:sz="4" w:space="0" w:color="000000"/>
            </w:tcBorders>
          </w:tcPr>
          <w:p w:rsidR="00122725" w:rsidRPr="00122725" w:rsidRDefault="00122725" w:rsidP="00122725">
            <w:pPr>
              <w:snapToGrid w:val="0"/>
              <w:spacing w:after="60" w:line="240" w:lineRule="auto"/>
              <w:jc w:val="center"/>
              <w:rPr>
                <w:rFonts w:ascii="Times New Roman" w:eastAsia="Times New Roman" w:hAnsi="Times New Roman" w:cs="Times New Roman"/>
                <w:b/>
                <w:bCs/>
                <w:sz w:val="20"/>
                <w:szCs w:val="20"/>
                <w:lang w:eastAsia="ru-RU"/>
              </w:rPr>
            </w:pPr>
            <w:r w:rsidRPr="00122725">
              <w:rPr>
                <w:rFonts w:ascii="Times New Roman" w:eastAsia="Times New Roman" w:hAnsi="Times New Roman" w:cs="Times New Roman"/>
                <w:b/>
                <w:bCs/>
                <w:sz w:val="20"/>
                <w:szCs w:val="20"/>
                <w:lang w:eastAsia="ru-RU"/>
              </w:rPr>
              <w:t>№ п/п</w:t>
            </w:r>
          </w:p>
        </w:tc>
        <w:tc>
          <w:tcPr>
            <w:tcW w:w="1800" w:type="dxa"/>
            <w:tcBorders>
              <w:top w:val="single" w:sz="4" w:space="0" w:color="000000"/>
              <w:left w:val="single" w:sz="4" w:space="0" w:color="000000"/>
              <w:bottom w:val="single" w:sz="4" w:space="0" w:color="000000"/>
            </w:tcBorders>
          </w:tcPr>
          <w:p w:rsidR="00122725" w:rsidRPr="00122725" w:rsidRDefault="00122725" w:rsidP="00122725">
            <w:pPr>
              <w:snapToGrid w:val="0"/>
              <w:spacing w:after="60" w:line="240" w:lineRule="auto"/>
              <w:jc w:val="center"/>
              <w:rPr>
                <w:rFonts w:ascii="Times New Roman" w:eastAsia="Times New Roman" w:hAnsi="Times New Roman" w:cs="Times New Roman"/>
                <w:b/>
                <w:bCs/>
                <w:sz w:val="20"/>
                <w:szCs w:val="20"/>
                <w:lang w:eastAsia="ru-RU"/>
              </w:rPr>
            </w:pPr>
            <w:r w:rsidRPr="00122725">
              <w:rPr>
                <w:rFonts w:ascii="Times New Roman" w:eastAsia="Times New Roman" w:hAnsi="Times New Roman" w:cs="Times New Roman"/>
                <w:b/>
                <w:bCs/>
                <w:sz w:val="20"/>
                <w:szCs w:val="20"/>
                <w:lang w:eastAsia="ru-RU"/>
              </w:rPr>
              <w:t>Наименование подзадачи</w:t>
            </w:r>
          </w:p>
        </w:tc>
        <w:tc>
          <w:tcPr>
            <w:tcW w:w="4492" w:type="dxa"/>
            <w:tcBorders>
              <w:top w:val="single" w:sz="4" w:space="0" w:color="000000"/>
              <w:left w:val="single" w:sz="4" w:space="0" w:color="000000"/>
              <w:bottom w:val="single" w:sz="4" w:space="0" w:color="000000"/>
              <w:right w:val="single" w:sz="4" w:space="0" w:color="000000"/>
            </w:tcBorders>
          </w:tcPr>
          <w:p w:rsidR="00122725" w:rsidRPr="00122725" w:rsidRDefault="00122725" w:rsidP="00122725">
            <w:pPr>
              <w:snapToGrid w:val="0"/>
              <w:spacing w:after="60" w:line="240" w:lineRule="auto"/>
              <w:jc w:val="center"/>
              <w:rPr>
                <w:rFonts w:ascii="Times New Roman" w:eastAsia="Times New Roman" w:hAnsi="Times New Roman" w:cs="Times New Roman"/>
                <w:b/>
                <w:bCs/>
                <w:sz w:val="20"/>
                <w:szCs w:val="20"/>
                <w:lang w:eastAsia="ru-RU"/>
              </w:rPr>
            </w:pPr>
            <w:r w:rsidRPr="00122725">
              <w:rPr>
                <w:rFonts w:ascii="Times New Roman" w:eastAsia="Times New Roman" w:hAnsi="Times New Roman" w:cs="Times New Roman"/>
                <w:b/>
                <w:bCs/>
                <w:sz w:val="20"/>
                <w:szCs w:val="20"/>
                <w:lang w:eastAsia="ru-RU"/>
              </w:rPr>
              <w:t>Последовательность решения</w:t>
            </w:r>
          </w:p>
          <w:p w:rsidR="00122725" w:rsidRPr="00122725" w:rsidRDefault="00122725" w:rsidP="00122725">
            <w:pPr>
              <w:spacing w:after="60" w:line="240" w:lineRule="auto"/>
              <w:jc w:val="center"/>
              <w:rPr>
                <w:rFonts w:ascii="Times New Roman" w:eastAsia="Times New Roman" w:hAnsi="Times New Roman" w:cs="Times New Roman"/>
                <w:b/>
                <w:bCs/>
                <w:sz w:val="20"/>
                <w:szCs w:val="20"/>
                <w:lang w:eastAsia="ru-RU"/>
              </w:rPr>
            </w:pPr>
            <w:r w:rsidRPr="00122725">
              <w:rPr>
                <w:rFonts w:ascii="Times New Roman" w:eastAsia="Times New Roman" w:hAnsi="Times New Roman" w:cs="Times New Roman"/>
                <w:b/>
                <w:bCs/>
                <w:sz w:val="20"/>
                <w:szCs w:val="20"/>
                <w:lang w:eastAsia="ru-RU"/>
              </w:rPr>
              <w:t>задачи</w:t>
            </w:r>
          </w:p>
        </w:tc>
      </w:tr>
      <w:tr w:rsidR="00122725" w:rsidRPr="00122725" w:rsidTr="00CE7C00">
        <w:trPr>
          <w:cantSplit/>
        </w:trPr>
        <w:tc>
          <w:tcPr>
            <w:tcW w:w="540" w:type="dxa"/>
            <w:tcBorders>
              <w:top w:val="single" w:sz="4" w:space="0" w:color="000000"/>
              <w:left w:val="single" w:sz="4" w:space="0" w:color="000000"/>
              <w:bottom w:val="single" w:sz="4" w:space="0" w:color="000000"/>
            </w:tcBorders>
          </w:tcPr>
          <w:p w:rsidR="00122725" w:rsidRPr="00122725" w:rsidRDefault="00122725" w:rsidP="00122725">
            <w:pPr>
              <w:snapToGrid w:val="0"/>
              <w:spacing w:after="60" w:line="240" w:lineRule="auto"/>
              <w:jc w:val="center"/>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1</w:t>
            </w:r>
          </w:p>
        </w:tc>
        <w:tc>
          <w:tcPr>
            <w:tcW w:w="1800" w:type="dxa"/>
            <w:tcBorders>
              <w:top w:val="single" w:sz="4" w:space="0" w:color="000000"/>
              <w:left w:val="single" w:sz="4" w:space="0" w:color="000000"/>
              <w:bottom w:val="single" w:sz="4" w:space="0" w:color="000000"/>
            </w:tcBorders>
          </w:tcPr>
          <w:p w:rsidR="00122725" w:rsidRPr="00122725" w:rsidRDefault="00122725" w:rsidP="00122725">
            <w:pPr>
              <w:snapToGrid w:val="0"/>
              <w:spacing w:after="60" w:line="240" w:lineRule="auto"/>
              <w:jc w:val="center"/>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2</w:t>
            </w:r>
          </w:p>
        </w:tc>
        <w:tc>
          <w:tcPr>
            <w:tcW w:w="1080" w:type="dxa"/>
            <w:tcBorders>
              <w:top w:val="single" w:sz="4" w:space="0" w:color="000000"/>
              <w:left w:val="single" w:sz="4" w:space="0" w:color="000000"/>
              <w:bottom w:val="single" w:sz="4" w:space="0" w:color="000000"/>
            </w:tcBorders>
          </w:tcPr>
          <w:p w:rsidR="00122725" w:rsidRPr="00122725" w:rsidRDefault="00122725" w:rsidP="00122725">
            <w:pPr>
              <w:snapToGrid w:val="0"/>
              <w:spacing w:after="60" w:line="240" w:lineRule="auto"/>
              <w:jc w:val="center"/>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3</w:t>
            </w:r>
          </w:p>
        </w:tc>
        <w:tc>
          <w:tcPr>
            <w:tcW w:w="1800" w:type="dxa"/>
            <w:tcBorders>
              <w:top w:val="single" w:sz="4" w:space="0" w:color="000000"/>
              <w:left w:val="single" w:sz="4" w:space="0" w:color="000000"/>
              <w:bottom w:val="single" w:sz="4" w:space="0" w:color="000000"/>
            </w:tcBorders>
          </w:tcPr>
          <w:p w:rsidR="00122725" w:rsidRPr="00122725" w:rsidRDefault="00122725" w:rsidP="00122725">
            <w:pPr>
              <w:snapToGrid w:val="0"/>
              <w:spacing w:after="60" w:line="240" w:lineRule="auto"/>
              <w:jc w:val="center"/>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4</w:t>
            </w:r>
          </w:p>
        </w:tc>
        <w:tc>
          <w:tcPr>
            <w:tcW w:w="4492" w:type="dxa"/>
            <w:tcBorders>
              <w:top w:val="single" w:sz="4" w:space="0" w:color="000000"/>
              <w:left w:val="single" w:sz="4" w:space="0" w:color="000000"/>
              <w:bottom w:val="single" w:sz="4" w:space="0" w:color="000000"/>
              <w:right w:val="single" w:sz="4" w:space="0" w:color="000000"/>
            </w:tcBorders>
          </w:tcPr>
          <w:p w:rsidR="00122725" w:rsidRPr="00122725" w:rsidRDefault="00122725" w:rsidP="00122725">
            <w:pPr>
              <w:snapToGrid w:val="0"/>
              <w:spacing w:after="60" w:line="240" w:lineRule="auto"/>
              <w:jc w:val="center"/>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5</w:t>
            </w:r>
          </w:p>
        </w:tc>
      </w:tr>
      <w:tr w:rsidR="00122725" w:rsidRPr="00122725" w:rsidTr="00CE7C00">
        <w:trPr>
          <w:cantSplit/>
          <w:trHeight w:hRule="exact" w:val="472"/>
        </w:trPr>
        <w:tc>
          <w:tcPr>
            <w:tcW w:w="540" w:type="dxa"/>
            <w:vMerge w:val="restart"/>
            <w:tcBorders>
              <w:top w:val="single" w:sz="4" w:space="0" w:color="000000"/>
              <w:left w:val="single" w:sz="4" w:space="0" w:color="000000"/>
              <w:bottom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1</w:t>
            </w:r>
          </w:p>
        </w:tc>
        <w:tc>
          <w:tcPr>
            <w:tcW w:w="1800" w:type="dxa"/>
            <w:vMerge w:val="restart"/>
            <w:tcBorders>
              <w:top w:val="single" w:sz="4" w:space="0" w:color="000000"/>
              <w:left w:val="single" w:sz="4" w:space="0" w:color="000000"/>
              <w:bottom w:val="single" w:sz="4" w:space="0" w:color="000000"/>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Аудит учредительных документов Общества</w:t>
            </w:r>
          </w:p>
        </w:tc>
        <w:tc>
          <w:tcPr>
            <w:tcW w:w="1080" w:type="dxa"/>
            <w:tcBorders>
              <w:top w:val="single" w:sz="4" w:space="0" w:color="000000"/>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000000"/>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single" w:sz="4" w:space="0" w:color="000000"/>
              <w:left w:val="single" w:sz="4" w:space="0" w:color="000000"/>
              <w:righ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 проверить соответствие устава Общества действующему законодательству;</w:t>
            </w:r>
          </w:p>
        </w:tc>
      </w:tr>
      <w:tr w:rsidR="00122725" w:rsidRPr="00122725" w:rsidTr="00CE7C00">
        <w:trPr>
          <w:cantSplit/>
        </w:trPr>
        <w:tc>
          <w:tcPr>
            <w:tcW w:w="540" w:type="dxa"/>
            <w:vMerge/>
            <w:tcBorders>
              <w:top w:val="single" w:sz="4" w:space="0" w:color="000000"/>
              <w:left w:val="single" w:sz="4" w:space="0" w:color="000000"/>
              <w:bottom w:val="single" w:sz="4" w:space="0" w:color="000000"/>
            </w:tcBorders>
          </w:tcPr>
          <w:p w:rsidR="00122725" w:rsidRPr="00122725" w:rsidRDefault="00122725" w:rsidP="00122725">
            <w:pPr>
              <w:spacing w:after="60" w:line="240" w:lineRule="auto"/>
              <w:jc w:val="both"/>
              <w:rPr>
                <w:rFonts w:ascii="Times New Roman" w:eastAsia="Times New Roman" w:hAnsi="Times New Roman" w:cs="Times New Roman"/>
                <w:sz w:val="24"/>
                <w:szCs w:val="24"/>
                <w:lang w:eastAsia="ru-RU"/>
              </w:rPr>
            </w:pPr>
          </w:p>
        </w:tc>
        <w:tc>
          <w:tcPr>
            <w:tcW w:w="1800" w:type="dxa"/>
            <w:vMerge/>
            <w:tcBorders>
              <w:top w:val="single" w:sz="4" w:space="0" w:color="000000"/>
              <w:left w:val="single" w:sz="4" w:space="0" w:color="000000"/>
              <w:bottom w:val="single" w:sz="4" w:space="0" w:color="000000"/>
            </w:tcBorders>
          </w:tcPr>
          <w:p w:rsidR="00122725" w:rsidRPr="00122725" w:rsidRDefault="00122725" w:rsidP="00122725">
            <w:pPr>
              <w:spacing w:after="60" w:line="240" w:lineRule="auto"/>
              <w:rPr>
                <w:rFonts w:ascii="Times New Roman" w:eastAsia="Times New Roman" w:hAnsi="Times New Roman" w:cs="Times New Roman"/>
                <w:sz w:val="24"/>
                <w:szCs w:val="24"/>
                <w:lang w:eastAsia="ru-RU"/>
              </w:rPr>
            </w:pPr>
          </w:p>
        </w:tc>
        <w:tc>
          <w:tcPr>
            <w:tcW w:w="1080" w:type="dxa"/>
            <w:tcBorders>
              <w:left w:val="single" w:sz="4" w:space="0" w:color="000000"/>
              <w:bottom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bottom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left w:val="single" w:sz="4" w:space="0" w:color="000000"/>
              <w:bottom w:val="single" w:sz="4" w:space="0" w:color="000000"/>
              <w:righ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б) проверить наличие контракта с руководителем Общества и соответствие содержания контракта действующему законодательству;</w:t>
            </w:r>
          </w:p>
        </w:tc>
      </w:tr>
      <w:tr w:rsidR="00122725" w:rsidRPr="00122725" w:rsidTr="00CE7C00">
        <w:trPr>
          <w:cantSplit/>
          <w:trHeight w:hRule="exact" w:val="1156"/>
        </w:trPr>
        <w:tc>
          <w:tcPr>
            <w:tcW w:w="540" w:type="dxa"/>
            <w:tcBorders>
              <w:top w:val="single" w:sz="4" w:space="0" w:color="000000"/>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val="en-US" w:eastAsia="ru-RU"/>
              </w:rPr>
            </w:pPr>
            <w:r w:rsidRPr="00122725">
              <w:rPr>
                <w:rFonts w:ascii="Times New Roman" w:eastAsia="Times New Roman" w:hAnsi="Times New Roman" w:cs="Times New Roman"/>
                <w:sz w:val="20"/>
                <w:szCs w:val="20"/>
                <w:lang w:val="en-US" w:eastAsia="ru-RU"/>
              </w:rPr>
              <w:t>2</w:t>
            </w:r>
          </w:p>
        </w:tc>
        <w:tc>
          <w:tcPr>
            <w:tcW w:w="1800" w:type="dxa"/>
            <w:tcBorders>
              <w:top w:val="single" w:sz="4" w:space="0" w:color="000000"/>
              <w:left w:val="single" w:sz="4" w:space="0" w:color="000000"/>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Аудит договоров</w:t>
            </w:r>
          </w:p>
        </w:tc>
        <w:tc>
          <w:tcPr>
            <w:tcW w:w="1080" w:type="dxa"/>
            <w:tcBorders>
              <w:top w:val="single" w:sz="4" w:space="0" w:color="000000"/>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000000"/>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single" w:sz="4" w:space="0" w:color="000000"/>
              <w:left w:val="single" w:sz="4" w:space="0" w:color="000000"/>
              <w:righ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 аудит договор теплоснабжения;</w:t>
            </w:r>
          </w:p>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б) аудит договоров поставки топочного мазута;</w:t>
            </w:r>
          </w:p>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в) аудит прочих хозяйственных договоров;</w:t>
            </w:r>
          </w:p>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г) аудит сделок на соответствие разделу V.1 ч. 1 НК РФ</w:t>
            </w:r>
          </w:p>
        </w:tc>
      </w:tr>
      <w:tr w:rsidR="00122725" w:rsidRPr="00122725" w:rsidTr="00CE7C00">
        <w:trPr>
          <w:cantSplit/>
          <w:trHeight w:hRule="exact" w:val="241"/>
        </w:trPr>
        <w:tc>
          <w:tcPr>
            <w:tcW w:w="540" w:type="dxa"/>
            <w:tcBorders>
              <w:top w:val="single" w:sz="4" w:space="0" w:color="000000"/>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3</w:t>
            </w:r>
          </w:p>
        </w:tc>
        <w:tc>
          <w:tcPr>
            <w:tcW w:w="1800" w:type="dxa"/>
            <w:vMerge w:val="restart"/>
            <w:tcBorders>
              <w:top w:val="single" w:sz="4" w:space="0" w:color="000000"/>
              <w:left w:val="single" w:sz="4" w:space="0" w:color="000000"/>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Аудит внеоборотных активов</w:t>
            </w:r>
          </w:p>
        </w:tc>
        <w:tc>
          <w:tcPr>
            <w:tcW w:w="1080" w:type="dxa"/>
            <w:vMerge w:val="restart"/>
            <w:tcBorders>
              <w:top w:val="single" w:sz="4" w:space="0" w:color="000000"/>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val="restart"/>
            <w:tcBorders>
              <w:top w:val="single" w:sz="4" w:space="0" w:color="000000"/>
              <w:left w:val="single" w:sz="4" w:space="0" w:color="000000"/>
            </w:tcBorders>
          </w:tcPr>
          <w:p w:rsidR="00122725" w:rsidRPr="00122725" w:rsidRDefault="00122725" w:rsidP="00122725">
            <w:pPr>
              <w:snapToGrid w:val="0"/>
              <w:spacing w:after="60" w:line="240" w:lineRule="auto"/>
              <w:jc w:val="center"/>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3.1.Аудит основных средств (01, 02 и др.)</w:t>
            </w:r>
          </w:p>
        </w:tc>
        <w:tc>
          <w:tcPr>
            <w:tcW w:w="4492" w:type="dxa"/>
            <w:vMerge w:val="restart"/>
            <w:tcBorders>
              <w:top w:val="single" w:sz="4" w:space="0" w:color="000000"/>
              <w:left w:val="single" w:sz="4" w:space="0" w:color="000000"/>
              <w:righ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3.1. Аудит основных средств</w:t>
            </w:r>
          </w:p>
          <w:p w:rsidR="00122725" w:rsidRPr="00122725" w:rsidRDefault="00122725" w:rsidP="00122725">
            <w:pPr>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Проверить и подтвердить:</w:t>
            </w:r>
          </w:p>
          <w:p w:rsidR="00122725" w:rsidRPr="00122725" w:rsidRDefault="00122725" w:rsidP="00122725">
            <w:pPr>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 правильность оформления материалов инвентаризации основных средств и отражения результатов инвентаризации в учете;</w:t>
            </w:r>
          </w:p>
        </w:tc>
      </w:tr>
      <w:tr w:rsidR="00122725" w:rsidRPr="00122725" w:rsidTr="00CE7C00">
        <w:trPr>
          <w:cantSplit/>
          <w:trHeight w:hRule="exact" w:val="312"/>
        </w:trPr>
        <w:tc>
          <w:tcPr>
            <w:tcW w:w="540" w:type="dxa"/>
            <w:vMerge w:val="restart"/>
            <w:tcBorders>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tcBorders>
          </w:tcPr>
          <w:p w:rsidR="00122725" w:rsidRPr="00122725" w:rsidRDefault="00122725" w:rsidP="00122725">
            <w:pPr>
              <w:spacing w:after="60" w:line="240" w:lineRule="auto"/>
              <w:rPr>
                <w:rFonts w:ascii="Times New Roman" w:eastAsia="Times New Roman" w:hAnsi="Times New Roman" w:cs="Times New Roman"/>
                <w:sz w:val="24"/>
                <w:szCs w:val="24"/>
                <w:lang w:eastAsia="ru-RU"/>
              </w:rPr>
            </w:pPr>
          </w:p>
        </w:tc>
        <w:tc>
          <w:tcPr>
            <w:tcW w:w="1080" w:type="dxa"/>
            <w:vMerge/>
            <w:tcBorders>
              <w:top w:val="single" w:sz="4" w:space="0" w:color="000000"/>
              <w:left w:val="single" w:sz="4" w:space="0" w:color="000000"/>
            </w:tcBorders>
          </w:tcPr>
          <w:p w:rsidR="00122725" w:rsidRPr="00122725" w:rsidRDefault="00122725" w:rsidP="00122725">
            <w:pPr>
              <w:spacing w:after="60" w:line="240" w:lineRule="auto"/>
              <w:jc w:val="both"/>
              <w:rPr>
                <w:rFonts w:ascii="Times New Roman" w:eastAsia="Times New Roman" w:hAnsi="Times New Roman" w:cs="Times New Roman"/>
                <w:sz w:val="24"/>
                <w:szCs w:val="24"/>
                <w:lang w:eastAsia="ru-RU"/>
              </w:rPr>
            </w:pPr>
          </w:p>
        </w:tc>
        <w:tc>
          <w:tcPr>
            <w:tcW w:w="1800" w:type="dxa"/>
            <w:vMerge/>
            <w:tcBorders>
              <w:top w:val="single" w:sz="4" w:space="0" w:color="000000"/>
              <w:left w:val="single" w:sz="4" w:space="0" w:color="000000"/>
            </w:tcBorders>
          </w:tcPr>
          <w:p w:rsidR="00122725" w:rsidRPr="00122725" w:rsidRDefault="00122725" w:rsidP="00122725">
            <w:pPr>
              <w:spacing w:after="60" w:line="240" w:lineRule="auto"/>
              <w:jc w:val="center"/>
              <w:rPr>
                <w:rFonts w:ascii="Times New Roman" w:eastAsia="Times New Roman" w:hAnsi="Times New Roman" w:cs="Times New Roman"/>
                <w:sz w:val="24"/>
                <w:szCs w:val="24"/>
                <w:lang w:eastAsia="ru-RU"/>
              </w:rPr>
            </w:pPr>
          </w:p>
        </w:tc>
        <w:tc>
          <w:tcPr>
            <w:tcW w:w="4492" w:type="dxa"/>
            <w:vMerge/>
            <w:tcBorders>
              <w:left w:val="single" w:sz="4" w:space="0" w:color="000000"/>
              <w:right w:val="single" w:sz="4" w:space="0" w:color="000000"/>
            </w:tcBorders>
          </w:tcPr>
          <w:p w:rsidR="00122725" w:rsidRPr="00122725" w:rsidRDefault="00122725" w:rsidP="00122725">
            <w:pPr>
              <w:spacing w:after="60" w:line="240" w:lineRule="auto"/>
              <w:jc w:val="both"/>
              <w:rPr>
                <w:rFonts w:ascii="Times New Roman" w:eastAsia="Times New Roman" w:hAnsi="Times New Roman" w:cs="Times New Roman"/>
                <w:sz w:val="24"/>
                <w:szCs w:val="24"/>
                <w:lang w:eastAsia="ru-RU"/>
              </w:rPr>
            </w:pPr>
          </w:p>
        </w:tc>
      </w:tr>
      <w:tr w:rsidR="00122725" w:rsidRPr="00122725" w:rsidTr="00CE7C00">
        <w:trPr>
          <w:cantSplit/>
        </w:trPr>
        <w:tc>
          <w:tcPr>
            <w:tcW w:w="540" w:type="dxa"/>
            <w:vMerge/>
            <w:tcBorders>
              <w:left w:val="single" w:sz="4" w:space="0" w:color="000000"/>
            </w:tcBorders>
          </w:tcPr>
          <w:p w:rsidR="00122725" w:rsidRPr="00122725" w:rsidRDefault="00122725" w:rsidP="00122725">
            <w:pPr>
              <w:spacing w:after="60" w:line="240" w:lineRule="auto"/>
              <w:jc w:val="both"/>
              <w:rPr>
                <w:rFonts w:ascii="Times New Roman" w:eastAsia="Times New Roman" w:hAnsi="Times New Roman" w:cs="Times New Roman"/>
                <w:sz w:val="24"/>
                <w:szCs w:val="24"/>
                <w:lang w:eastAsia="ru-RU"/>
              </w:rPr>
            </w:pPr>
          </w:p>
        </w:tc>
        <w:tc>
          <w:tcPr>
            <w:tcW w:w="1800" w:type="dxa"/>
            <w:vMerge/>
            <w:tcBorders>
              <w:top w:val="single" w:sz="4" w:space="0" w:color="000000"/>
              <w:left w:val="single" w:sz="4" w:space="0" w:color="000000"/>
            </w:tcBorders>
          </w:tcPr>
          <w:p w:rsidR="00122725" w:rsidRPr="00122725" w:rsidRDefault="00122725" w:rsidP="00122725">
            <w:pPr>
              <w:spacing w:after="60" w:line="240" w:lineRule="auto"/>
              <w:rPr>
                <w:rFonts w:ascii="Times New Roman" w:eastAsia="Times New Roman" w:hAnsi="Times New Roman" w:cs="Times New Roman"/>
                <w:sz w:val="24"/>
                <w:szCs w:val="24"/>
                <w:lang w:eastAsia="ru-RU"/>
              </w:rPr>
            </w:pPr>
          </w:p>
        </w:tc>
        <w:tc>
          <w:tcPr>
            <w:tcW w:w="1080" w:type="dxa"/>
            <w:tcBorders>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tcBorders>
          </w:tcPr>
          <w:p w:rsidR="00122725" w:rsidRPr="00122725" w:rsidRDefault="00122725" w:rsidP="00122725">
            <w:pPr>
              <w:spacing w:after="60" w:line="240" w:lineRule="auto"/>
              <w:jc w:val="center"/>
              <w:rPr>
                <w:rFonts w:ascii="Times New Roman" w:eastAsia="Times New Roman" w:hAnsi="Times New Roman" w:cs="Times New Roman"/>
                <w:sz w:val="24"/>
                <w:szCs w:val="24"/>
                <w:lang w:eastAsia="ru-RU"/>
              </w:rPr>
            </w:pPr>
          </w:p>
        </w:tc>
        <w:tc>
          <w:tcPr>
            <w:tcW w:w="4492" w:type="dxa"/>
            <w:tcBorders>
              <w:left w:val="single" w:sz="4" w:space="0" w:color="000000"/>
              <w:righ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 наличие и сохранность основных средств;</w:t>
            </w:r>
          </w:p>
        </w:tc>
      </w:tr>
      <w:tr w:rsidR="00122725" w:rsidRPr="00122725" w:rsidTr="00CE7C00">
        <w:trPr>
          <w:cantSplit/>
        </w:trPr>
        <w:tc>
          <w:tcPr>
            <w:tcW w:w="540" w:type="dxa"/>
            <w:tcBorders>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122725" w:rsidRPr="00122725" w:rsidRDefault="00122725" w:rsidP="00122725">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left w:val="single" w:sz="4" w:space="0" w:color="000000"/>
              <w:righ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б) правильность отражения в учете капитального ремонта основных средств;</w:t>
            </w:r>
          </w:p>
        </w:tc>
      </w:tr>
      <w:tr w:rsidR="00122725" w:rsidRPr="00122725" w:rsidTr="00CE7C00">
        <w:trPr>
          <w:cantSplit/>
        </w:trPr>
        <w:tc>
          <w:tcPr>
            <w:tcW w:w="540" w:type="dxa"/>
            <w:tcBorders>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122725" w:rsidRPr="00122725" w:rsidRDefault="00122725" w:rsidP="00122725">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left w:val="single" w:sz="4" w:space="0" w:color="000000"/>
              <w:bottom w:val="single" w:sz="4" w:space="0" w:color="000000"/>
              <w:righ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 xml:space="preserve">в) правильность начисления амортизации; </w:t>
            </w:r>
          </w:p>
        </w:tc>
      </w:tr>
      <w:tr w:rsidR="00122725" w:rsidRPr="00122725" w:rsidTr="00CE7C00">
        <w:trPr>
          <w:cantSplit/>
        </w:trPr>
        <w:tc>
          <w:tcPr>
            <w:tcW w:w="540" w:type="dxa"/>
            <w:tcBorders>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122725" w:rsidRPr="00122725" w:rsidRDefault="00122725" w:rsidP="00122725">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top w:val="single" w:sz="4" w:space="0" w:color="000000"/>
              <w:left w:val="single" w:sz="4" w:space="0" w:color="000000"/>
              <w:righ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г) правильность определения балансовой стоимости основных средств;</w:t>
            </w:r>
          </w:p>
        </w:tc>
      </w:tr>
      <w:tr w:rsidR="00122725" w:rsidRPr="00122725" w:rsidTr="00CE7C00">
        <w:trPr>
          <w:cantSplit/>
        </w:trPr>
        <w:tc>
          <w:tcPr>
            <w:tcW w:w="540" w:type="dxa"/>
            <w:tcBorders>
              <w:left w:val="single" w:sz="4" w:space="0" w:color="000000"/>
              <w:bottom w:val="single" w:sz="4" w:space="0" w:color="auto"/>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bottom w:val="single" w:sz="4" w:space="0" w:color="auto"/>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bottom w:val="single" w:sz="4" w:space="0" w:color="auto"/>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bottom w:val="single" w:sz="4" w:space="0" w:color="auto"/>
            </w:tcBorders>
          </w:tcPr>
          <w:p w:rsidR="00122725" w:rsidRPr="00122725" w:rsidRDefault="00122725" w:rsidP="00122725">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left w:val="single" w:sz="4" w:space="0" w:color="000000"/>
              <w:bottom w:val="single" w:sz="4" w:space="0" w:color="auto"/>
              <w:righ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д) правильность отражения в учете операций поступления, внутреннего перемещения и выбытия основных средств;</w:t>
            </w:r>
          </w:p>
        </w:tc>
      </w:tr>
      <w:tr w:rsidR="00122725" w:rsidRPr="00122725" w:rsidTr="00CE7C00">
        <w:trPr>
          <w:cantSplit/>
        </w:trPr>
        <w:tc>
          <w:tcPr>
            <w:tcW w:w="540" w:type="dxa"/>
            <w:tcBorders>
              <w:top w:val="single" w:sz="4" w:space="0" w:color="auto"/>
              <w:left w:val="single" w:sz="4" w:space="0" w:color="auto"/>
              <w:bottom w:val="single" w:sz="4" w:space="0" w:color="auto"/>
            </w:tcBorders>
          </w:tcPr>
          <w:p w:rsidR="00122725" w:rsidRPr="00122725" w:rsidRDefault="00122725" w:rsidP="00122725">
            <w:pPr>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000000"/>
              <w:bottom w:val="single" w:sz="4" w:space="0" w:color="auto"/>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tcBorders>
          </w:tcPr>
          <w:p w:rsidR="00122725" w:rsidRPr="00122725" w:rsidRDefault="00122725" w:rsidP="00122725">
            <w:pPr>
              <w:snapToGrid w:val="0"/>
              <w:spacing w:after="60" w:line="240" w:lineRule="auto"/>
              <w:jc w:val="center"/>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3.2. Аудит нематериальных активов (04, 05 и др.)</w:t>
            </w:r>
          </w:p>
        </w:tc>
        <w:tc>
          <w:tcPr>
            <w:tcW w:w="4492" w:type="dxa"/>
            <w:tcBorders>
              <w:top w:val="single" w:sz="4" w:space="0" w:color="auto"/>
              <w:left w:val="single" w:sz="4" w:space="0" w:color="000000"/>
              <w:bottom w:val="single" w:sz="4" w:space="0" w:color="auto"/>
              <w:right w:val="single" w:sz="4" w:space="0" w:color="auto"/>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 xml:space="preserve">3.2. Аудит нематериальных активов </w:t>
            </w:r>
          </w:p>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Проверить и подтвердить:</w:t>
            </w:r>
          </w:p>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 оценка состояния синтетического и аналитического учета НА;</w:t>
            </w:r>
          </w:p>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б) правильность начисления амортизации;</w:t>
            </w:r>
          </w:p>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в) подтверждение первичной оценки системы внутреннего контроля и бухгалтерского учета НА</w:t>
            </w:r>
          </w:p>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г) проверка своевременного и полного отражения в бухгалтерском учете операций с НА при соблюдении требований законодательства Российской Федерации;</w:t>
            </w:r>
          </w:p>
        </w:tc>
      </w:tr>
      <w:tr w:rsidR="00122725" w:rsidRPr="00122725" w:rsidTr="00CE7C00">
        <w:trPr>
          <w:cantSplit/>
        </w:trPr>
        <w:tc>
          <w:tcPr>
            <w:tcW w:w="540" w:type="dxa"/>
            <w:tcBorders>
              <w:top w:val="single" w:sz="4" w:space="0" w:color="auto"/>
              <w:left w:val="single" w:sz="4" w:space="0" w:color="auto"/>
              <w:bottom w:val="single" w:sz="4" w:space="0" w:color="auto"/>
            </w:tcBorders>
          </w:tcPr>
          <w:p w:rsidR="00122725" w:rsidRPr="00122725" w:rsidRDefault="00122725" w:rsidP="00122725">
            <w:pPr>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000000"/>
              <w:bottom w:val="single" w:sz="4" w:space="0" w:color="auto"/>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tcBorders>
          </w:tcPr>
          <w:p w:rsidR="00122725" w:rsidRPr="00122725" w:rsidRDefault="00122725" w:rsidP="00122725">
            <w:pPr>
              <w:snapToGrid w:val="0"/>
              <w:spacing w:after="60" w:line="240" w:lineRule="auto"/>
              <w:jc w:val="center"/>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3.3 Аудит незавершенного строительства (07, 08 и др.)</w:t>
            </w:r>
          </w:p>
        </w:tc>
        <w:tc>
          <w:tcPr>
            <w:tcW w:w="4492" w:type="dxa"/>
            <w:tcBorders>
              <w:top w:val="single" w:sz="4" w:space="0" w:color="auto"/>
              <w:left w:val="single" w:sz="4" w:space="0" w:color="000000"/>
              <w:bottom w:val="single" w:sz="4" w:space="0" w:color="auto"/>
              <w:right w:val="single" w:sz="4" w:space="0" w:color="auto"/>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3.3. Проверить и подтвердить:</w:t>
            </w:r>
          </w:p>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 правильность оформления материалов инвентаризации незавершенного строительства и отражения результатов инвентаризации в учете;</w:t>
            </w:r>
          </w:p>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б) правильность определения балансовой стоимости незавершенного строительства;</w:t>
            </w:r>
          </w:p>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в) правильность аналитического и синтетического учета незавершенного строительства</w:t>
            </w:r>
          </w:p>
        </w:tc>
      </w:tr>
      <w:tr w:rsidR="00122725" w:rsidRPr="00122725" w:rsidTr="00CE7C00">
        <w:trPr>
          <w:cantSplit/>
        </w:trPr>
        <w:tc>
          <w:tcPr>
            <w:tcW w:w="540" w:type="dxa"/>
            <w:tcBorders>
              <w:top w:val="single" w:sz="4" w:space="0" w:color="auto"/>
              <w:left w:val="single" w:sz="4" w:space="0" w:color="auto"/>
              <w:bottom w:val="single" w:sz="4" w:space="0" w:color="auto"/>
            </w:tcBorders>
          </w:tcPr>
          <w:p w:rsidR="00122725" w:rsidRPr="00122725" w:rsidRDefault="00122725" w:rsidP="00122725">
            <w:pPr>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4</w:t>
            </w:r>
          </w:p>
        </w:tc>
        <w:tc>
          <w:tcPr>
            <w:tcW w:w="1800" w:type="dxa"/>
            <w:tcBorders>
              <w:top w:val="single" w:sz="4" w:space="0" w:color="auto"/>
              <w:left w:val="single" w:sz="4" w:space="0" w:color="000000"/>
              <w:bottom w:val="single" w:sz="4" w:space="0" w:color="auto"/>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Аудит отложенных налоговых активов и обязательств (09, 77)</w:t>
            </w:r>
          </w:p>
        </w:tc>
        <w:tc>
          <w:tcPr>
            <w:tcW w:w="1080" w:type="dxa"/>
            <w:tcBorders>
              <w:top w:val="single" w:sz="4" w:space="0" w:color="auto"/>
              <w:left w:val="single" w:sz="4" w:space="0" w:color="000000"/>
              <w:bottom w:val="single" w:sz="4" w:space="0" w:color="auto"/>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tcBorders>
          </w:tcPr>
          <w:p w:rsidR="00122725" w:rsidRPr="00122725" w:rsidRDefault="00122725" w:rsidP="00122725">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top w:val="single" w:sz="4" w:space="0" w:color="auto"/>
              <w:left w:val="single" w:sz="4" w:space="0" w:color="000000"/>
              <w:bottom w:val="single" w:sz="4" w:space="0" w:color="auto"/>
              <w:right w:val="single" w:sz="4" w:space="0" w:color="auto"/>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 проверить и подтвердить правильность отражения начислений и гашений временных разниц</w:t>
            </w:r>
          </w:p>
        </w:tc>
      </w:tr>
      <w:tr w:rsidR="00122725" w:rsidRPr="00122725" w:rsidTr="00CE7C00">
        <w:trPr>
          <w:cantSplit/>
        </w:trPr>
        <w:tc>
          <w:tcPr>
            <w:tcW w:w="540" w:type="dxa"/>
            <w:tcBorders>
              <w:top w:val="single" w:sz="4" w:space="0" w:color="auto"/>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lastRenderedPageBreak/>
              <w:t>5</w:t>
            </w:r>
          </w:p>
        </w:tc>
        <w:tc>
          <w:tcPr>
            <w:tcW w:w="1800" w:type="dxa"/>
            <w:tcBorders>
              <w:top w:val="single" w:sz="4" w:space="0" w:color="auto"/>
              <w:left w:val="single" w:sz="4" w:space="0" w:color="000000"/>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Аудит производственных запасов (10)</w:t>
            </w:r>
          </w:p>
        </w:tc>
        <w:tc>
          <w:tcPr>
            <w:tcW w:w="1080" w:type="dxa"/>
            <w:tcBorders>
              <w:top w:val="single" w:sz="4" w:space="0" w:color="auto"/>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tcBorders>
          </w:tcPr>
          <w:p w:rsidR="00122725" w:rsidRPr="00122725" w:rsidRDefault="00122725" w:rsidP="00122725">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top w:val="single" w:sz="4" w:space="0" w:color="auto"/>
              <w:left w:val="single" w:sz="4" w:space="0" w:color="000000"/>
              <w:righ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Проверить и подтвердить:</w:t>
            </w:r>
          </w:p>
          <w:p w:rsidR="00122725" w:rsidRPr="00122725" w:rsidRDefault="00122725" w:rsidP="00122725">
            <w:pPr>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 правильность оформления материалов инвентаризации производственных запасов и отражения результатов инвентаризации в учете;</w:t>
            </w:r>
          </w:p>
        </w:tc>
      </w:tr>
      <w:tr w:rsidR="00122725" w:rsidRPr="00122725" w:rsidTr="00CE7C00">
        <w:trPr>
          <w:cantSplit/>
        </w:trPr>
        <w:tc>
          <w:tcPr>
            <w:tcW w:w="540" w:type="dxa"/>
            <w:tcBorders>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122725" w:rsidRPr="00122725" w:rsidRDefault="00122725" w:rsidP="00122725">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left w:val="single" w:sz="4" w:space="0" w:color="000000"/>
              <w:righ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б) правильность определения и списания на издержки стоимости израсходованных материально-производственных запасов;</w:t>
            </w:r>
          </w:p>
        </w:tc>
      </w:tr>
      <w:tr w:rsidR="00122725" w:rsidRPr="00122725" w:rsidTr="00CE7C00">
        <w:trPr>
          <w:cantSplit/>
        </w:trPr>
        <w:tc>
          <w:tcPr>
            <w:tcW w:w="540" w:type="dxa"/>
            <w:tcBorders>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122725" w:rsidRPr="00122725" w:rsidRDefault="00122725" w:rsidP="00122725">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left w:val="single" w:sz="4" w:space="0" w:color="000000"/>
              <w:righ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в) правильность синтетического и аналитического учета материально-производственных запасов;</w:t>
            </w:r>
          </w:p>
        </w:tc>
      </w:tr>
      <w:tr w:rsidR="00122725" w:rsidRPr="00122725" w:rsidTr="00CE7C00">
        <w:trPr>
          <w:cantSplit/>
        </w:trPr>
        <w:tc>
          <w:tcPr>
            <w:tcW w:w="540" w:type="dxa"/>
            <w:tcBorders>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122725" w:rsidRPr="00122725" w:rsidRDefault="00122725" w:rsidP="00122725">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left w:val="single" w:sz="4" w:space="0" w:color="000000"/>
              <w:righ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г) соответствие используемых Обществом способов оценки по отдельным группам материальных ценностей при их выбытии способам, предусмотренным учетной политикой;</w:t>
            </w:r>
          </w:p>
        </w:tc>
      </w:tr>
      <w:tr w:rsidR="00122725" w:rsidRPr="00122725" w:rsidTr="00CE7C00">
        <w:trPr>
          <w:cantSplit/>
        </w:trPr>
        <w:tc>
          <w:tcPr>
            <w:tcW w:w="540" w:type="dxa"/>
            <w:tcBorders>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6</w:t>
            </w:r>
          </w:p>
        </w:tc>
        <w:tc>
          <w:tcPr>
            <w:tcW w:w="1800" w:type="dxa"/>
            <w:tcBorders>
              <w:left w:val="single" w:sz="4" w:space="0" w:color="000000"/>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Аудит  налога на добавленную стоимость по приобретенным ценностям (19)</w:t>
            </w:r>
          </w:p>
        </w:tc>
        <w:tc>
          <w:tcPr>
            <w:tcW w:w="1080" w:type="dxa"/>
            <w:tcBorders>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122725" w:rsidRPr="00122725" w:rsidRDefault="00122725" w:rsidP="00122725">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left w:val="single" w:sz="4" w:space="0" w:color="000000"/>
              <w:right w:val="single" w:sz="4" w:space="0" w:color="000000"/>
            </w:tcBorders>
          </w:tcPr>
          <w:p w:rsidR="00122725" w:rsidRPr="00122725" w:rsidRDefault="00122725" w:rsidP="00122725">
            <w:pPr>
              <w:snapToGrid w:val="0"/>
              <w:spacing w:after="12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Проверить и подтвердить:</w:t>
            </w:r>
          </w:p>
          <w:p w:rsidR="00122725" w:rsidRPr="00122725" w:rsidRDefault="00122725" w:rsidP="00122725">
            <w:pPr>
              <w:snapToGrid w:val="0"/>
              <w:spacing w:after="12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 правильность оформления инвентаризации НДС при наличии сальдо на счете;</w:t>
            </w:r>
          </w:p>
          <w:p w:rsidR="00122725" w:rsidRPr="00122725" w:rsidRDefault="00122725" w:rsidP="00122725">
            <w:pPr>
              <w:snapToGrid w:val="0"/>
              <w:spacing w:after="12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б) анализ обоснованности применения налоговых вычетов</w:t>
            </w:r>
          </w:p>
        </w:tc>
      </w:tr>
      <w:tr w:rsidR="00122725" w:rsidRPr="00122725" w:rsidTr="00CE7C00">
        <w:trPr>
          <w:cantSplit/>
        </w:trPr>
        <w:tc>
          <w:tcPr>
            <w:tcW w:w="540" w:type="dxa"/>
            <w:vMerge w:val="restart"/>
            <w:tcBorders>
              <w:top w:val="single" w:sz="4" w:space="0" w:color="000000"/>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7</w:t>
            </w:r>
          </w:p>
        </w:tc>
        <w:tc>
          <w:tcPr>
            <w:tcW w:w="1800" w:type="dxa"/>
            <w:vMerge w:val="restart"/>
            <w:tcBorders>
              <w:top w:val="single" w:sz="4" w:space="0" w:color="000000"/>
              <w:left w:val="single" w:sz="4" w:space="0" w:color="000000"/>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Аудит затрат на производство (20, 23, 25, 26)</w:t>
            </w:r>
          </w:p>
        </w:tc>
        <w:tc>
          <w:tcPr>
            <w:tcW w:w="1080" w:type="dxa"/>
            <w:vMerge w:val="restart"/>
            <w:tcBorders>
              <w:top w:val="single" w:sz="4" w:space="0" w:color="000000"/>
              <w:left w:val="single" w:sz="4" w:space="0" w:color="000000"/>
            </w:tcBorders>
          </w:tcPr>
          <w:p w:rsidR="00122725" w:rsidRPr="00122725" w:rsidRDefault="00122725" w:rsidP="00122725">
            <w:pPr>
              <w:suppressAutoHyphens/>
              <w:snapToGrid w:val="0"/>
              <w:spacing w:after="0" w:line="240" w:lineRule="auto"/>
              <w:jc w:val="both"/>
              <w:rPr>
                <w:rFonts w:ascii="Times New Roman" w:eastAsia="Calibri" w:hAnsi="Times New Roman" w:cs="Times New Roman"/>
                <w:sz w:val="20"/>
                <w:szCs w:val="20"/>
                <w:lang w:eastAsia="ar-SA"/>
              </w:rPr>
            </w:pPr>
            <w:r w:rsidRPr="00122725">
              <w:rPr>
                <w:rFonts w:ascii="Times New Roman" w:eastAsia="Calibri" w:hAnsi="Times New Roman" w:cs="Times New Roman"/>
                <w:sz w:val="20"/>
                <w:szCs w:val="20"/>
                <w:lang w:eastAsia="ar-SA"/>
              </w:rPr>
              <w:t>7.1</w:t>
            </w:r>
          </w:p>
        </w:tc>
        <w:tc>
          <w:tcPr>
            <w:tcW w:w="1800" w:type="dxa"/>
            <w:vMerge w:val="restart"/>
            <w:tcBorders>
              <w:top w:val="single" w:sz="4" w:space="0" w:color="000000"/>
              <w:left w:val="single" w:sz="4" w:space="0" w:color="000000"/>
            </w:tcBorders>
          </w:tcPr>
          <w:p w:rsidR="00122725" w:rsidRPr="00122725" w:rsidRDefault="00122725" w:rsidP="00122725">
            <w:pPr>
              <w:suppressAutoHyphens/>
              <w:snapToGrid w:val="0"/>
              <w:spacing w:after="0" w:line="240" w:lineRule="auto"/>
              <w:jc w:val="center"/>
              <w:rPr>
                <w:rFonts w:ascii="Times New Roman" w:eastAsia="Calibri" w:hAnsi="Times New Roman" w:cs="Times New Roman"/>
                <w:sz w:val="20"/>
                <w:szCs w:val="20"/>
                <w:lang w:eastAsia="ar-SA"/>
              </w:rPr>
            </w:pPr>
            <w:r w:rsidRPr="00122725">
              <w:rPr>
                <w:rFonts w:ascii="Times New Roman" w:eastAsia="Calibri" w:hAnsi="Times New Roman" w:cs="Times New Roman"/>
                <w:sz w:val="20"/>
                <w:szCs w:val="20"/>
                <w:lang w:eastAsia="ar-SA"/>
              </w:rPr>
              <w:t>Аудит затрат для целей бухгалтерского учета</w:t>
            </w:r>
          </w:p>
        </w:tc>
        <w:tc>
          <w:tcPr>
            <w:tcW w:w="4492" w:type="dxa"/>
            <w:tcBorders>
              <w:top w:val="single" w:sz="4" w:space="0" w:color="000000"/>
              <w:left w:val="single" w:sz="4" w:space="0" w:color="000000"/>
              <w:bottom w:val="single" w:sz="4" w:space="0" w:color="000000"/>
              <w:right w:val="single" w:sz="4" w:space="0" w:color="000000"/>
            </w:tcBorders>
          </w:tcPr>
          <w:p w:rsidR="00122725" w:rsidRPr="00122725" w:rsidRDefault="00122725" w:rsidP="00122725">
            <w:pPr>
              <w:suppressAutoHyphens/>
              <w:snapToGrid w:val="0"/>
              <w:spacing w:after="0" w:line="240" w:lineRule="auto"/>
              <w:jc w:val="both"/>
              <w:rPr>
                <w:rFonts w:ascii="Times New Roman" w:eastAsia="Calibri" w:hAnsi="Times New Roman" w:cs="Times New Roman"/>
                <w:sz w:val="20"/>
                <w:szCs w:val="20"/>
                <w:lang w:eastAsia="ar-SA"/>
              </w:rPr>
            </w:pPr>
            <w:r w:rsidRPr="00122725">
              <w:rPr>
                <w:rFonts w:ascii="Times New Roman" w:eastAsia="Calibri" w:hAnsi="Times New Roman" w:cs="Times New Roman"/>
                <w:sz w:val="20"/>
                <w:szCs w:val="20"/>
                <w:lang w:eastAsia="ar-SA"/>
              </w:rPr>
              <w:t xml:space="preserve">6.1.1. Проверка и подтверждение достоверности отчетных данных о фактической себестоимости продукции (работ, услуг) </w:t>
            </w:r>
          </w:p>
        </w:tc>
      </w:tr>
      <w:tr w:rsidR="00122725" w:rsidRPr="00122725" w:rsidTr="00CE7C00">
        <w:trPr>
          <w:cantSplit/>
        </w:trPr>
        <w:tc>
          <w:tcPr>
            <w:tcW w:w="540" w:type="dxa"/>
            <w:vMerge/>
            <w:tcBorders>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tc>
        <w:tc>
          <w:tcPr>
            <w:tcW w:w="1080" w:type="dxa"/>
            <w:vMerge/>
            <w:tcBorders>
              <w:left w:val="single" w:sz="4" w:space="0" w:color="000000"/>
              <w:bottom w:val="single" w:sz="4" w:space="0" w:color="000000"/>
            </w:tcBorders>
          </w:tcPr>
          <w:p w:rsidR="00122725" w:rsidRPr="00122725" w:rsidRDefault="00122725" w:rsidP="00122725">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vMerge/>
            <w:tcBorders>
              <w:left w:val="single" w:sz="4" w:space="0" w:color="000000"/>
              <w:bottom w:val="single" w:sz="4" w:space="0" w:color="000000"/>
            </w:tcBorders>
          </w:tcPr>
          <w:p w:rsidR="00122725" w:rsidRPr="00122725" w:rsidRDefault="00122725" w:rsidP="00122725">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bottom w:val="single" w:sz="4" w:space="0" w:color="000000"/>
              <w:right w:val="single" w:sz="4" w:space="0" w:color="000000"/>
            </w:tcBorders>
          </w:tcPr>
          <w:p w:rsidR="00122725" w:rsidRPr="00122725" w:rsidRDefault="00122725" w:rsidP="00122725">
            <w:pPr>
              <w:suppressAutoHyphens/>
              <w:snapToGrid w:val="0"/>
              <w:spacing w:after="0" w:line="240" w:lineRule="auto"/>
              <w:jc w:val="both"/>
              <w:rPr>
                <w:rFonts w:ascii="Times New Roman" w:eastAsia="Calibri" w:hAnsi="Times New Roman" w:cs="Times New Roman"/>
                <w:sz w:val="20"/>
                <w:szCs w:val="20"/>
                <w:lang w:eastAsia="ar-SA"/>
              </w:rPr>
            </w:pPr>
            <w:r w:rsidRPr="00122725">
              <w:rPr>
                <w:rFonts w:ascii="Times New Roman" w:eastAsia="Calibri" w:hAnsi="Times New Roman" w:cs="Times New Roman"/>
                <w:sz w:val="20"/>
                <w:szCs w:val="20"/>
                <w:lang w:eastAsia="ar-SA"/>
              </w:rPr>
              <w:t>6.1.2. Аудит себестоимости продукции (работ, услуг) по статьям затрат, оговариваемым отраслевыми инструкциями по учету затрат на производство и калькулированию себестоимости продукции (работ, услуг)</w:t>
            </w:r>
          </w:p>
        </w:tc>
      </w:tr>
      <w:tr w:rsidR="00122725" w:rsidRPr="00122725" w:rsidTr="00CE7C00">
        <w:trPr>
          <w:cantSplit/>
        </w:trPr>
        <w:tc>
          <w:tcPr>
            <w:tcW w:w="540" w:type="dxa"/>
            <w:vMerge/>
            <w:tcBorders>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tcBorders>
          </w:tcPr>
          <w:p w:rsidR="00122725" w:rsidRPr="00122725" w:rsidRDefault="00122725" w:rsidP="00122725">
            <w:pPr>
              <w:suppressAutoHyphens/>
              <w:snapToGrid w:val="0"/>
              <w:spacing w:after="0" w:line="240" w:lineRule="auto"/>
              <w:jc w:val="both"/>
              <w:rPr>
                <w:rFonts w:ascii="Times New Roman" w:eastAsia="Calibri" w:hAnsi="Times New Roman" w:cs="Times New Roman"/>
                <w:sz w:val="20"/>
                <w:szCs w:val="20"/>
                <w:lang w:eastAsia="ar-SA"/>
              </w:rPr>
            </w:pPr>
            <w:r w:rsidRPr="00122725">
              <w:rPr>
                <w:rFonts w:ascii="Times New Roman" w:eastAsia="Calibri" w:hAnsi="Times New Roman" w:cs="Times New Roman"/>
                <w:sz w:val="20"/>
                <w:szCs w:val="20"/>
                <w:lang w:eastAsia="ar-SA"/>
              </w:rPr>
              <w:t>7.2</w:t>
            </w:r>
          </w:p>
        </w:tc>
        <w:tc>
          <w:tcPr>
            <w:tcW w:w="1800" w:type="dxa"/>
            <w:tcBorders>
              <w:top w:val="single" w:sz="4" w:space="0" w:color="000000"/>
              <w:left w:val="single" w:sz="4" w:space="0" w:color="000000"/>
            </w:tcBorders>
          </w:tcPr>
          <w:p w:rsidR="00122725" w:rsidRPr="00122725" w:rsidRDefault="00122725" w:rsidP="00122725">
            <w:pPr>
              <w:suppressAutoHyphens/>
              <w:snapToGrid w:val="0"/>
              <w:spacing w:after="0" w:line="240" w:lineRule="auto"/>
              <w:jc w:val="center"/>
              <w:rPr>
                <w:rFonts w:ascii="Times New Roman" w:eastAsia="Calibri" w:hAnsi="Times New Roman" w:cs="Times New Roman"/>
                <w:sz w:val="20"/>
                <w:szCs w:val="20"/>
                <w:lang w:eastAsia="ar-SA"/>
              </w:rPr>
            </w:pPr>
            <w:r w:rsidRPr="00122725">
              <w:rPr>
                <w:rFonts w:ascii="Times New Roman" w:eastAsia="Calibri" w:hAnsi="Times New Roman" w:cs="Times New Roman"/>
                <w:sz w:val="20"/>
                <w:szCs w:val="20"/>
                <w:lang w:eastAsia="ar-SA"/>
              </w:rPr>
              <w:t>Аудит расходов для целей налогообложения</w:t>
            </w:r>
          </w:p>
        </w:tc>
        <w:tc>
          <w:tcPr>
            <w:tcW w:w="4492" w:type="dxa"/>
            <w:tcBorders>
              <w:top w:val="single" w:sz="4" w:space="0" w:color="000000"/>
              <w:left w:val="single" w:sz="4" w:space="0" w:color="000000"/>
              <w:right w:val="single" w:sz="4" w:space="0" w:color="000000"/>
            </w:tcBorders>
          </w:tcPr>
          <w:p w:rsidR="00122725" w:rsidRPr="00122725" w:rsidRDefault="00122725" w:rsidP="00122725">
            <w:pPr>
              <w:suppressAutoHyphens/>
              <w:snapToGrid w:val="0"/>
              <w:spacing w:after="0" w:line="240" w:lineRule="auto"/>
              <w:jc w:val="both"/>
              <w:rPr>
                <w:rFonts w:ascii="Times New Roman" w:eastAsia="Calibri" w:hAnsi="Times New Roman" w:cs="Times New Roman"/>
                <w:sz w:val="20"/>
                <w:szCs w:val="20"/>
                <w:lang w:eastAsia="ar-SA"/>
              </w:rPr>
            </w:pPr>
            <w:r w:rsidRPr="00122725">
              <w:rPr>
                <w:rFonts w:ascii="Times New Roman" w:eastAsia="Calibri" w:hAnsi="Times New Roman" w:cs="Times New Roman"/>
                <w:sz w:val="20"/>
                <w:szCs w:val="20"/>
                <w:lang w:eastAsia="ar-SA"/>
              </w:rPr>
              <w:t>Проверить и подтвердить:</w:t>
            </w:r>
          </w:p>
          <w:p w:rsidR="00122725" w:rsidRPr="00122725" w:rsidRDefault="00122725" w:rsidP="00122725">
            <w:pPr>
              <w:suppressAutoHyphens/>
              <w:spacing w:after="0" w:line="240" w:lineRule="auto"/>
              <w:jc w:val="both"/>
              <w:rPr>
                <w:rFonts w:ascii="Times New Roman" w:eastAsia="Calibri" w:hAnsi="Times New Roman" w:cs="Times New Roman"/>
                <w:sz w:val="20"/>
                <w:szCs w:val="20"/>
                <w:lang w:eastAsia="ar-SA"/>
              </w:rPr>
            </w:pPr>
            <w:r w:rsidRPr="00122725">
              <w:rPr>
                <w:rFonts w:ascii="Times New Roman" w:eastAsia="Calibri" w:hAnsi="Times New Roman" w:cs="Times New Roman"/>
                <w:sz w:val="20"/>
                <w:szCs w:val="20"/>
                <w:lang w:eastAsia="ar-SA"/>
              </w:rPr>
              <w:t>а) правильность исчисления материальных расходов, предусмотренных ст. 254 НК РФ;</w:t>
            </w:r>
          </w:p>
        </w:tc>
      </w:tr>
      <w:tr w:rsidR="00122725" w:rsidRPr="00122725" w:rsidTr="00CE7C00">
        <w:trPr>
          <w:cantSplit/>
        </w:trPr>
        <w:tc>
          <w:tcPr>
            <w:tcW w:w="540" w:type="dxa"/>
            <w:vMerge/>
            <w:tcBorders>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122725" w:rsidRPr="00122725" w:rsidRDefault="00122725" w:rsidP="00122725">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122725" w:rsidRPr="00122725" w:rsidRDefault="00122725" w:rsidP="00122725">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122725" w:rsidRPr="00122725" w:rsidRDefault="00122725" w:rsidP="00122725">
            <w:pPr>
              <w:suppressAutoHyphens/>
              <w:snapToGrid w:val="0"/>
              <w:spacing w:after="0" w:line="240" w:lineRule="auto"/>
              <w:jc w:val="both"/>
              <w:rPr>
                <w:rFonts w:ascii="Times New Roman" w:eastAsia="Calibri" w:hAnsi="Times New Roman" w:cs="Times New Roman"/>
                <w:sz w:val="20"/>
                <w:szCs w:val="20"/>
                <w:lang w:eastAsia="ar-SA"/>
              </w:rPr>
            </w:pPr>
            <w:r w:rsidRPr="00122725">
              <w:rPr>
                <w:rFonts w:ascii="Times New Roman" w:eastAsia="Calibri" w:hAnsi="Times New Roman" w:cs="Times New Roman"/>
                <w:sz w:val="20"/>
                <w:szCs w:val="20"/>
                <w:lang w:eastAsia="ar-SA"/>
              </w:rPr>
              <w:t>б) правильность исчисления расходов на оплату труда, предусмотренных ст. 255 НК РФ;</w:t>
            </w:r>
          </w:p>
        </w:tc>
      </w:tr>
      <w:tr w:rsidR="00122725" w:rsidRPr="00122725" w:rsidTr="00CE7C00">
        <w:trPr>
          <w:cantSplit/>
        </w:trPr>
        <w:tc>
          <w:tcPr>
            <w:tcW w:w="540" w:type="dxa"/>
            <w:vMerge/>
            <w:tcBorders>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122725" w:rsidRPr="00122725" w:rsidRDefault="00122725" w:rsidP="00122725">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122725" w:rsidRPr="00122725" w:rsidRDefault="00122725" w:rsidP="00122725">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122725" w:rsidRPr="00122725" w:rsidRDefault="00122725" w:rsidP="00122725">
            <w:pPr>
              <w:suppressAutoHyphens/>
              <w:snapToGrid w:val="0"/>
              <w:spacing w:after="0" w:line="240" w:lineRule="auto"/>
              <w:jc w:val="both"/>
              <w:rPr>
                <w:rFonts w:ascii="Times New Roman" w:eastAsia="Calibri" w:hAnsi="Times New Roman" w:cs="Times New Roman"/>
                <w:sz w:val="20"/>
                <w:szCs w:val="20"/>
                <w:lang w:eastAsia="ar-SA"/>
              </w:rPr>
            </w:pPr>
            <w:r w:rsidRPr="00122725">
              <w:rPr>
                <w:rFonts w:ascii="Times New Roman" w:eastAsia="Calibri" w:hAnsi="Times New Roman" w:cs="Times New Roman"/>
                <w:sz w:val="20"/>
                <w:szCs w:val="20"/>
                <w:lang w:eastAsia="ar-SA"/>
              </w:rPr>
              <w:t>в) правильность формирования состава амортизируемого имущества и определения его первоначальной стоимости в соответствии со ст. 256 и 257 НК РФ;</w:t>
            </w:r>
          </w:p>
        </w:tc>
      </w:tr>
      <w:tr w:rsidR="00122725" w:rsidRPr="00122725" w:rsidTr="00CE7C00">
        <w:trPr>
          <w:cantSplit/>
        </w:trPr>
        <w:tc>
          <w:tcPr>
            <w:tcW w:w="540" w:type="dxa"/>
            <w:vMerge/>
            <w:tcBorders>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122725" w:rsidRPr="00122725" w:rsidRDefault="00122725" w:rsidP="00122725">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122725" w:rsidRPr="00122725" w:rsidRDefault="00122725" w:rsidP="00122725">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122725" w:rsidRPr="00122725" w:rsidRDefault="00122725" w:rsidP="00122725">
            <w:pPr>
              <w:suppressAutoHyphens/>
              <w:snapToGrid w:val="0"/>
              <w:spacing w:after="0" w:line="240" w:lineRule="auto"/>
              <w:jc w:val="both"/>
              <w:rPr>
                <w:rFonts w:ascii="Times New Roman" w:eastAsia="Calibri" w:hAnsi="Times New Roman" w:cs="Times New Roman"/>
                <w:sz w:val="20"/>
                <w:szCs w:val="20"/>
                <w:lang w:eastAsia="ar-SA"/>
              </w:rPr>
            </w:pPr>
            <w:r w:rsidRPr="00122725">
              <w:rPr>
                <w:rFonts w:ascii="Times New Roman" w:eastAsia="Calibri" w:hAnsi="Times New Roman" w:cs="Times New Roman"/>
                <w:sz w:val="20"/>
                <w:szCs w:val="20"/>
                <w:lang w:eastAsia="ar-SA"/>
              </w:rPr>
              <w:t>г) правильность включения амортизируемого имущества в состав амортизационных групп в соответствии со ст. 258 НК РФ и постановлением Правительства Российской Федерации от 01.01.2002 № 1;</w:t>
            </w:r>
          </w:p>
        </w:tc>
      </w:tr>
      <w:tr w:rsidR="00122725" w:rsidRPr="00122725" w:rsidTr="00CE7C00">
        <w:trPr>
          <w:cantSplit/>
        </w:trPr>
        <w:tc>
          <w:tcPr>
            <w:tcW w:w="540" w:type="dxa"/>
            <w:vMerge/>
            <w:tcBorders>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122725" w:rsidRPr="00122725" w:rsidRDefault="00122725" w:rsidP="00122725">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122725" w:rsidRPr="00122725" w:rsidRDefault="00122725" w:rsidP="00122725">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122725" w:rsidRPr="00122725" w:rsidRDefault="00122725" w:rsidP="00122725">
            <w:pPr>
              <w:suppressAutoHyphens/>
              <w:snapToGrid w:val="0"/>
              <w:spacing w:after="0" w:line="240" w:lineRule="auto"/>
              <w:jc w:val="both"/>
              <w:rPr>
                <w:rFonts w:ascii="Times New Roman" w:eastAsia="Calibri" w:hAnsi="Times New Roman" w:cs="Times New Roman"/>
                <w:sz w:val="20"/>
                <w:szCs w:val="20"/>
                <w:lang w:eastAsia="ar-SA"/>
              </w:rPr>
            </w:pPr>
            <w:r w:rsidRPr="00122725">
              <w:rPr>
                <w:rFonts w:ascii="Times New Roman" w:eastAsia="Calibri" w:hAnsi="Times New Roman" w:cs="Times New Roman"/>
                <w:sz w:val="20"/>
                <w:szCs w:val="20"/>
                <w:lang w:eastAsia="ar-SA"/>
              </w:rPr>
              <w:t>д) правильность расчета сумм амортизации в соответствии со ст. 259 НК РФ;</w:t>
            </w:r>
          </w:p>
        </w:tc>
      </w:tr>
      <w:tr w:rsidR="00122725" w:rsidRPr="00122725" w:rsidTr="00CE7C00">
        <w:trPr>
          <w:cantSplit/>
        </w:trPr>
        <w:tc>
          <w:tcPr>
            <w:tcW w:w="540" w:type="dxa"/>
            <w:vMerge/>
            <w:tcBorders>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122725" w:rsidRPr="00122725" w:rsidRDefault="00122725" w:rsidP="00122725">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122725" w:rsidRPr="00122725" w:rsidRDefault="00122725" w:rsidP="00122725">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122725" w:rsidRPr="00122725" w:rsidRDefault="00122725" w:rsidP="00122725">
            <w:pPr>
              <w:suppressAutoHyphens/>
              <w:snapToGrid w:val="0"/>
              <w:spacing w:after="0" w:line="240" w:lineRule="auto"/>
              <w:jc w:val="both"/>
              <w:rPr>
                <w:rFonts w:ascii="Times New Roman" w:eastAsia="Calibri" w:hAnsi="Times New Roman" w:cs="Times New Roman"/>
                <w:sz w:val="20"/>
                <w:szCs w:val="20"/>
                <w:lang w:eastAsia="ar-SA"/>
              </w:rPr>
            </w:pPr>
            <w:r w:rsidRPr="00122725">
              <w:rPr>
                <w:rFonts w:ascii="Times New Roman" w:eastAsia="Calibri" w:hAnsi="Times New Roman" w:cs="Times New Roman"/>
                <w:sz w:val="20"/>
                <w:szCs w:val="20"/>
                <w:lang w:eastAsia="ar-SA"/>
              </w:rPr>
              <w:t>е) правильность включения в состав затрат аудируемого периода расходов на ремонт основных средств в соответствии со ст. 260 НК РФ;</w:t>
            </w:r>
          </w:p>
        </w:tc>
      </w:tr>
      <w:tr w:rsidR="00122725" w:rsidRPr="00122725" w:rsidTr="00CE7C00">
        <w:trPr>
          <w:cantSplit/>
        </w:trPr>
        <w:tc>
          <w:tcPr>
            <w:tcW w:w="540" w:type="dxa"/>
            <w:vMerge/>
            <w:tcBorders>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122725" w:rsidRPr="00122725" w:rsidRDefault="00122725" w:rsidP="00122725">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122725" w:rsidRPr="00122725" w:rsidRDefault="00122725" w:rsidP="00122725">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122725" w:rsidRPr="00122725" w:rsidRDefault="00122725" w:rsidP="00122725">
            <w:pPr>
              <w:suppressAutoHyphens/>
              <w:snapToGrid w:val="0"/>
              <w:spacing w:after="0" w:line="240" w:lineRule="auto"/>
              <w:jc w:val="both"/>
              <w:rPr>
                <w:rFonts w:ascii="Times New Roman" w:eastAsia="Calibri" w:hAnsi="Times New Roman" w:cs="Times New Roman"/>
                <w:sz w:val="20"/>
                <w:szCs w:val="20"/>
                <w:lang w:eastAsia="ar-SA"/>
              </w:rPr>
            </w:pPr>
            <w:r w:rsidRPr="00122725">
              <w:rPr>
                <w:rFonts w:ascii="Times New Roman" w:eastAsia="Calibri" w:hAnsi="Times New Roman" w:cs="Times New Roman"/>
                <w:sz w:val="20"/>
                <w:szCs w:val="20"/>
                <w:lang w:eastAsia="ar-SA"/>
              </w:rPr>
              <w:t>ж) обоснованность расходов на обязательное и добровольное страхование имущества в соответствии со ст. 263 НК РФ;</w:t>
            </w:r>
          </w:p>
        </w:tc>
      </w:tr>
      <w:tr w:rsidR="00122725" w:rsidRPr="00122725" w:rsidTr="00CE7C00">
        <w:trPr>
          <w:cantSplit/>
        </w:trPr>
        <w:tc>
          <w:tcPr>
            <w:tcW w:w="540" w:type="dxa"/>
            <w:vMerge/>
            <w:tcBorders>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122725" w:rsidRPr="00122725" w:rsidRDefault="00122725" w:rsidP="00122725">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122725" w:rsidRPr="00122725" w:rsidRDefault="00122725" w:rsidP="00122725">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122725" w:rsidRPr="00122725" w:rsidRDefault="00122725" w:rsidP="00122725">
            <w:pPr>
              <w:suppressAutoHyphens/>
              <w:snapToGrid w:val="0"/>
              <w:spacing w:after="0" w:line="240" w:lineRule="auto"/>
              <w:jc w:val="both"/>
              <w:rPr>
                <w:rFonts w:ascii="Times New Roman" w:eastAsia="Calibri" w:hAnsi="Times New Roman" w:cs="Times New Roman"/>
                <w:sz w:val="20"/>
                <w:szCs w:val="20"/>
                <w:lang w:eastAsia="ar-SA"/>
              </w:rPr>
            </w:pPr>
            <w:r w:rsidRPr="00122725">
              <w:rPr>
                <w:rFonts w:ascii="Times New Roman" w:eastAsia="Calibri" w:hAnsi="Times New Roman" w:cs="Times New Roman"/>
                <w:sz w:val="20"/>
                <w:szCs w:val="20"/>
                <w:lang w:eastAsia="ar-SA"/>
              </w:rPr>
              <w:t>з) правильность списания на себестоимость прочих расходов, связанных с производством и (или) реализацией (ст. 264 НК РФ);</w:t>
            </w:r>
          </w:p>
        </w:tc>
      </w:tr>
      <w:tr w:rsidR="00122725" w:rsidRPr="00122725" w:rsidTr="00CE7C00">
        <w:trPr>
          <w:cantSplit/>
        </w:trPr>
        <w:tc>
          <w:tcPr>
            <w:tcW w:w="540" w:type="dxa"/>
            <w:vMerge/>
            <w:tcBorders>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122725" w:rsidRPr="00122725" w:rsidRDefault="00122725" w:rsidP="00122725">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122725" w:rsidRPr="00122725" w:rsidRDefault="00122725" w:rsidP="00122725">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122725" w:rsidRPr="00122725" w:rsidRDefault="00122725" w:rsidP="00122725">
            <w:pPr>
              <w:suppressAutoHyphens/>
              <w:snapToGrid w:val="0"/>
              <w:spacing w:after="0" w:line="240" w:lineRule="auto"/>
              <w:jc w:val="both"/>
              <w:rPr>
                <w:rFonts w:ascii="Times New Roman" w:eastAsia="Calibri" w:hAnsi="Times New Roman" w:cs="Times New Roman"/>
                <w:sz w:val="20"/>
                <w:szCs w:val="20"/>
                <w:lang w:eastAsia="ar-SA"/>
              </w:rPr>
            </w:pPr>
            <w:r w:rsidRPr="00122725">
              <w:rPr>
                <w:rFonts w:ascii="Times New Roman" w:eastAsia="Calibri" w:hAnsi="Times New Roman" w:cs="Times New Roman"/>
                <w:sz w:val="20"/>
                <w:szCs w:val="20"/>
                <w:lang w:eastAsia="ar-SA"/>
              </w:rPr>
              <w:t>и) правильность списания прочих расходов, связанных с производством и (или) реализацией (ст. 265 НК РФ);</w:t>
            </w:r>
          </w:p>
        </w:tc>
      </w:tr>
      <w:tr w:rsidR="00122725" w:rsidRPr="00122725" w:rsidTr="00CE7C00">
        <w:trPr>
          <w:cantSplit/>
        </w:trPr>
        <w:tc>
          <w:tcPr>
            <w:tcW w:w="540" w:type="dxa"/>
            <w:vMerge/>
            <w:tcBorders>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122725" w:rsidRPr="00122725" w:rsidRDefault="00122725" w:rsidP="00122725">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122725" w:rsidRPr="00122725" w:rsidRDefault="00122725" w:rsidP="00122725">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122725" w:rsidRPr="00122725" w:rsidRDefault="00122725" w:rsidP="00122725">
            <w:pPr>
              <w:suppressAutoHyphens/>
              <w:snapToGrid w:val="0"/>
              <w:spacing w:after="0" w:line="240" w:lineRule="auto"/>
              <w:jc w:val="both"/>
              <w:rPr>
                <w:rFonts w:ascii="Times New Roman" w:eastAsia="Calibri" w:hAnsi="Times New Roman" w:cs="Times New Roman"/>
                <w:sz w:val="20"/>
                <w:szCs w:val="20"/>
                <w:lang w:eastAsia="ar-SA"/>
              </w:rPr>
            </w:pPr>
            <w:r w:rsidRPr="00122725">
              <w:rPr>
                <w:rFonts w:ascii="Times New Roman" w:eastAsia="Calibri" w:hAnsi="Times New Roman" w:cs="Times New Roman"/>
                <w:sz w:val="20"/>
                <w:szCs w:val="20"/>
                <w:lang w:eastAsia="ar-SA"/>
              </w:rPr>
              <w:t>к) правильность определения расходов при реализации товаров и имущества (ст. 268 НК РФ);</w:t>
            </w:r>
          </w:p>
        </w:tc>
      </w:tr>
      <w:tr w:rsidR="00122725" w:rsidRPr="00122725" w:rsidTr="00CE7C00">
        <w:trPr>
          <w:cantSplit/>
        </w:trPr>
        <w:tc>
          <w:tcPr>
            <w:tcW w:w="540" w:type="dxa"/>
            <w:vMerge/>
            <w:tcBorders>
              <w:left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b/>
                <w:bCs/>
                <w:sz w:val="20"/>
                <w:szCs w:val="20"/>
                <w:lang w:eastAsia="ru-RU"/>
              </w:rPr>
            </w:pPr>
          </w:p>
        </w:tc>
        <w:tc>
          <w:tcPr>
            <w:tcW w:w="1800" w:type="dxa"/>
            <w:vMerge/>
            <w:tcBorders>
              <w:left w:val="single" w:sz="4" w:space="0" w:color="000000"/>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bottom w:val="single" w:sz="4" w:space="0" w:color="000000"/>
            </w:tcBorders>
          </w:tcPr>
          <w:p w:rsidR="00122725" w:rsidRPr="00122725" w:rsidRDefault="00122725" w:rsidP="00122725">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bottom w:val="single" w:sz="4" w:space="0" w:color="000000"/>
            </w:tcBorders>
          </w:tcPr>
          <w:p w:rsidR="00122725" w:rsidRPr="00122725" w:rsidRDefault="00122725" w:rsidP="00122725">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bottom w:val="single" w:sz="4" w:space="0" w:color="000000"/>
              <w:right w:val="single" w:sz="4" w:space="0" w:color="000000"/>
            </w:tcBorders>
          </w:tcPr>
          <w:p w:rsidR="00122725" w:rsidRPr="00122725" w:rsidRDefault="00122725" w:rsidP="00122725">
            <w:pPr>
              <w:suppressAutoHyphens/>
              <w:snapToGrid w:val="0"/>
              <w:spacing w:after="0" w:line="240" w:lineRule="auto"/>
              <w:jc w:val="both"/>
              <w:rPr>
                <w:rFonts w:ascii="Times New Roman" w:eastAsia="Calibri" w:hAnsi="Times New Roman" w:cs="Times New Roman"/>
                <w:sz w:val="20"/>
                <w:szCs w:val="20"/>
                <w:lang w:eastAsia="ar-SA"/>
              </w:rPr>
            </w:pPr>
            <w:r w:rsidRPr="00122725">
              <w:rPr>
                <w:rFonts w:ascii="Times New Roman" w:eastAsia="Calibri" w:hAnsi="Times New Roman" w:cs="Times New Roman"/>
                <w:sz w:val="20"/>
                <w:szCs w:val="20"/>
                <w:lang w:eastAsia="ar-SA"/>
              </w:rPr>
              <w:t>л) правильность определения расходов, не учитываемых в целях налогообложения (ст. 270 НК РФ)</w:t>
            </w:r>
          </w:p>
        </w:tc>
      </w:tr>
      <w:tr w:rsidR="00122725" w:rsidRPr="00122725" w:rsidTr="00CE7C00">
        <w:trPr>
          <w:cantSplit/>
        </w:trPr>
        <w:tc>
          <w:tcPr>
            <w:tcW w:w="540" w:type="dxa"/>
            <w:vMerge/>
            <w:tcBorders>
              <w:left w:val="single" w:sz="4" w:space="0" w:color="000000"/>
              <w:bottom w:val="single" w:sz="4" w:space="0" w:color="auto"/>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bottom w:val="single" w:sz="4" w:space="0" w:color="auto"/>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bottom w:val="single" w:sz="4" w:space="0" w:color="000000"/>
            </w:tcBorders>
          </w:tcPr>
          <w:p w:rsidR="00122725" w:rsidRPr="00122725" w:rsidRDefault="00122725" w:rsidP="00122725">
            <w:pPr>
              <w:suppressAutoHyphens/>
              <w:snapToGrid w:val="0"/>
              <w:spacing w:after="0" w:line="240" w:lineRule="auto"/>
              <w:jc w:val="both"/>
              <w:rPr>
                <w:rFonts w:ascii="Times New Roman" w:eastAsia="Calibri" w:hAnsi="Times New Roman" w:cs="Times New Roman"/>
                <w:sz w:val="20"/>
                <w:szCs w:val="20"/>
                <w:lang w:eastAsia="ar-SA"/>
              </w:rPr>
            </w:pPr>
            <w:r w:rsidRPr="00122725">
              <w:rPr>
                <w:rFonts w:ascii="Times New Roman" w:eastAsia="Calibri" w:hAnsi="Times New Roman" w:cs="Times New Roman"/>
                <w:sz w:val="20"/>
                <w:szCs w:val="20"/>
                <w:lang w:eastAsia="ar-SA"/>
              </w:rPr>
              <w:t>7.3</w:t>
            </w:r>
          </w:p>
        </w:tc>
        <w:tc>
          <w:tcPr>
            <w:tcW w:w="1800" w:type="dxa"/>
            <w:tcBorders>
              <w:top w:val="single" w:sz="4" w:space="0" w:color="000000"/>
              <w:left w:val="single" w:sz="4" w:space="0" w:color="000000"/>
              <w:bottom w:val="single" w:sz="4" w:space="0" w:color="000000"/>
            </w:tcBorders>
          </w:tcPr>
          <w:p w:rsidR="00122725" w:rsidRPr="00122725" w:rsidRDefault="00122725" w:rsidP="00122725">
            <w:pPr>
              <w:suppressAutoHyphens/>
              <w:snapToGrid w:val="0"/>
              <w:spacing w:after="0" w:line="240" w:lineRule="auto"/>
              <w:jc w:val="center"/>
              <w:rPr>
                <w:rFonts w:ascii="Times New Roman" w:eastAsia="Calibri" w:hAnsi="Times New Roman" w:cs="Times New Roman"/>
                <w:sz w:val="20"/>
                <w:szCs w:val="20"/>
                <w:lang w:eastAsia="ar-SA"/>
              </w:rPr>
            </w:pPr>
            <w:r w:rsidRPr="00122725">
              <w:rPr>
                <w:rFonts w:ascii="Times New Roman" w:eastAsia="Calibri" w:hAnsi="Times New Roman" w:cs="Times New Roman"/>
                <w:sz w:val="20"/>
                <w:szCs w:val="20"/>
                <w:lang w:eastAsia="ar-SA"/>
              </w:rPr>
              <w:t>Аудит расходов будущих периодов</w:t>
            </w:r>
          </w:p>
        </w:tc>
        <w:tc>
          <w:tcPr>
            <w:tcW w:w="4492" w:type="dxa"/>
            <w:tcBorders>
              <w:top w:val="single" w:sz="4" w:space="0" w:color="000000"/>
              <w:left w:val="single" w:sz="4" w:space="0" w:color="000000"/>
              <w:bottom w:val="single" w:sz="4" w:space="0" w:color="000000"/>
              <w:right w:val="single" w:sz="4" w:space="0" w:color="000000"/>
            </w:tcBorders>
          </w:tcPr>
          <w:p w:rsidR="00122725" w:rsidRPr="00122725" w:rsidRDefault="00122725" w:rsidP="00122725">
            <w:pPr>
              <w:suppressAutoHyphens/>
              <w:snapToGrid w:val="0"/>
              <w:spacing w:after="0" w:line="240" w:lineRule="auto"/>
              <w:jc w:val="both"/>
              <w:rPr>
                <w:rFonts w:ascii="Times New Roman" w:eastAsia="Calibri" w:hAnsi="Times New Roman" w:cs="Times New Roman"/>
                <w:sz w:val="20"/>
                <w:szCs w:val="20"/>
                <w:lang w:eastAsia="ar-SA"/>
              </w:rPr>
            </w:pPr>
          </w:p>
        </w:tc>
      </w:tr>
      <w:tr w:rsidR="00122725" w:rsidRPr="00122725" w:rsidTr="00CE7C00">
        <w:trPr>
          <w:cantSplit/>
        </w:trPr>
        <w:tc>
          <w:tcPr>
            <w:tcW w:w="540" w:type="dxa"/>
            <w:tcBorders>
              <w:top w:val="single" w:sz="4" w:space="0" w:color="auto"/>
              <w:left w:val="single" w:sz="4" w:space="0" w:color="auto"/>
              <w:bottom w:val="single" w:sz="4" w:space="0" w:color="auto"/>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8</w:t>
            </w:r>
          </w:p>
        </w:tc>
        <w:tc>
          <w:tcPr>
            <w:tcW w:w="1800" w:type="dxa"/>
            <w:tcBorders>
              <w:top w:val="single" w:sz="4" w:space="0" w:color="auto"/>
              <w:left w:val="single" w:sz="4" w:space="0" w:color="000000"/>
              <w:bottom w:val="single" w:sz="4" w:space="0" w:color="auto"/>
              <w:right w:val="single" w:sz="4" w:space="0" w:color="auto"/>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Аудит готовой продукции  (40, 41)</w:t>
            </w:r>
          </w:p>
        </w:tc>
        <w:tc>
          <w:tcPr>
            <w:tcW w:w="1080" w:type="dxa"/>
            <w:tcBorders>
              <w:top w:val="single" w:sz="4" w:space="0" w:color="000000"/>
              <w:left w:val="single" w:sz="4" w:space="0" w:color="auto"/>
              <w:bottom w:val="single" w:sz="4" w:space="0" w:color="auto"/>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8.1</w:t>
            </w:r>
          </w:p>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8.2</w:t>
            </w:r>
          </w:p>
        </w:tc>
        <w:tc>
          <w:tcPr>
            <w:tcW w:w="1800" w:type="dxa"/>
            <w:tcBorders>
              <w:top w:val="single" w:sz="4" w:space="0" w:color="000000"/>
              <w:left w:val="single" w:sz="4" w:space="0" w:color="000000"/>
              <w:bottom w:val="single" w:sz="4" w:space="0" w:color="auto"/>
            </w:tcBorders>
          </w:tcPr>
          <w:p w:rsidR="00122725" w:rsidRPr="00122725" w:rsidRDefault="00122725" w:rsidP="00122725">
            <w:pPr>
              <w:snapToGrid w:val="0"/>
              <w:spacing w:after="60" w:line="240" w:lineRule="auto"/>
              <w:jc w:val="center"/>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Аудит выпуска продукции и услуг</w:t>
            </w:r>
          </w:p>
          <w:p w:rsidR="00122725" w:rsidRPr="00122725" w:rsidRDefault="00122725" w:rsidP="00122725">
            <w:pPr>
              <w:snapToGrid w:val="0"/>
              <w:spacing w:after="60" w:line="240" w:lineRule="auto"/>
              <w:jc w:val="center"/>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Аудит  товаров</w:t>
            </w:r>
          </w:p>
        </w:tc>
        <w:tc>
          <w:tcPr>
            <w:tcW w:w="4492" w:type="dxa"/>
            <w:tcBorders>
              <w:top w:val="single" w:sz="4" w:space="0" w:color="000000"/>
              <w:left w:val="single" w:sz="4" w:space="0" w:color="000000"/>
              <w:bottom w:val="single" w:sz="4" w:space="0" w:color="auto"/>
              <w:right w:val="single" w:sz="4" w:space="0" w:color="000000"/>
            </w:tcBorders>
          </w:tcPr>
          <w:p w:rsidR="00122725" w:rsidRPr="00122725" w:rsidRDefault="00122725" w:rsidP="00122725">
            <w:pPr>
              <w:snapToGrid w:val="0"/>
              <w:spacing w:after="120" w:line="240" w:lineRule="auto"/>
              <w:ind w:left="283"/>
              <w:jc w:val="both"/>
              <w:rPr>
                <w:rFonts w:ascii="Times New Roman" w:eastAsia="Times New Roman" w:hAnsi="Times New Roman" w:cs="Times New Roman"/>
                <w:sz w:val="20"/>
                <w:szCs w:val="20"/>
                <w:lang w:eastAsia="ru-RU"/>
              </w:rPr>
            </w:pPr>
          </w:p>
        </w:tc>
      </w:tr>
      <w:tr w:rsidR="00122725" w:rsidRPr="00122725" w:rsidTr="00CE7C00">
        <w:trPr>
          <w:cantSplit/>
        </w:trPr>
        <w:tc>
          <w:tcPr>
            <w:tcW w:w="540" w:type="dxa"/>
            <w:tcBorders>
              <w:top w:val="single" w:sz="4" w:space="0" w:color="auto"/>
              <w:left w:val="single" w:sz="4" w:space="0" w:color="auto"/>
              <w:right w:val="single" w:sz="4" w:space="0" w:color="auto"/>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9</w:t>
            </w:r>
          </w:p>
        </w:tc>
        <w:tc>
          <w:tcPr>
            <w:tcW w:w="1800" w:type="dxa"/>
            <w:vMerge w:val="restart"/>
            <w:tcBorders>
              <w:top w:val="single" w:sz="4" w:space="0" w:color="auto"/>
              <w:left w:val="single" w:sz="4" w:space="0" w:color="auto"/>
              <w:right w:val="single" w:sz="4" w:space="0" w:color="auto"/>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Аудит денежных средств и денежных документов (50, 51, 58)</w:t>
            </w:r>
          </w:p>
        </w:tc>
        <w:tc>
          <w:tcPr>
            <w:tcW w:w="1080" w:type="dxa"/>
            <w:tcBorders>
              <w:top w:val="single" w:sz="4" w:space="0" w:color="auto"/>
              <w:left w:val="single" w:sz="4" w:space="0" w:color="auto"/>
              <w:bottom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9.1</w:t>
            </w:r>
          </w:p>
        </w:tc>
        <w:tc>
          <w:tcPr>
            <w:tcW w:w="1800" w:type="dxa"/>
            <w:tcBorders>
              <w:top w:val="single" w:sz="4" w:space="0" w:color="auto"/>
              <w:left w:val="single" w:sz="4" w:space="0" w:color="000000"/>
              <w:bottom w:val="single" w:sz="4" w:space="0" w:color="000000"/>
            </w:tcBorders>
          </w:tcPr>
          <w:p w:rsidR="00122725" w:rsidRPr="00122725" w:rsidRDefault="00122725" w:rsidP="00122725">
            <w:pPr>
              <w:snapToGrid w:val="0"/>
              <w:spacing w:after="60" w:line="240" w:lineRule="auto"/>
              <w:jc w:val="center"/>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Аудит операций по расчетным счетам</w:t>
            </w:r>
          </w:p>
        </w:tc>
        <w:tc>
          <w:tcPr>
            <w:tcW w:w="4492" w:type="dxa"/>
            <w:tcBorders>
              <w:top w:val="single" w:sz="4" w:space="0" w:color="auto"/>
              <w:left w:val="single" w:sz="4" w:space="0" w:color="000000"/>
              <w:bottom w:val="single" w:sz="4" w:space="0" w:color="000000"/>
              <w:right w:val="single" w:sz="4" w:space="0" w:color="auto"/>
            </w:tcBorders>
          </w:tcPr>
          <w:p w:rsidR="00122725" w:rsidRPr="00122725" w:rsidRDefault="00122725" w:rsidP="00122725">
            <w:pPr>
              <w:snapToGrid w:val="0"/>
              <w:spacing w:after="120" w:line="240" w:lineRule="auto"/>
              <w:ind w:left="283"/>
              <w:jc w:val="both"/>
              <w:rPr>
                <w:rFonts w:ascii="Times New Roman" w:eastAsia="Times New Roman" w:hAnsi="Times New Roman" w:cs="Times New Roman"/>
                <w:sz w:val="20"/>
                <w:szCs w:val="20"/>
                <w:lang w:eastAsia="ru-RU"/>
              </w:rPr>
            </w:pPr>
          </w:p>
        </w:tc>
      </w:tr>
      <w:tr w:rsidR="00122725" w:rsidRPr="00122725" w:rsidTr="00CE7C00">
        <w:trPr>
          <w:cantSplit/>
        </w:trPr>
        <w:tc>
          <w:tcPr>
            <w:tcW w:w="540" w:type="dxa"/>
            <w:tcBorders>
              <w:left w:val="single" w:sz="4" w:space="0" w:color="auto"/>
              <w:right w:val="single" w:sz="4" w:space="0" w:color="auto"/>
            </w:tcBorders>
          </w:tcPr>
          <w:p w:rsidR="00122725" w:rsidRPr="00122725" w:rsidRDefault="00122725" w:rsidP="00122725">
            <w:pPr>
              <w:spacing w:after="60" w:line="240" w:lineRule="auto"/>
              <w:jc w:val="both"/>
              <w:rPr>
                <w:rFonts w:ascii="Times New Roman" w:eastAsia="Times New Roman" w:hAnsi="Times New Roman" w:cs="Times New Roman"/>
                <w:sz w:val="24"/>
                <w:szCs w:val="24"/>
                <w:lang w:eastAsia="ru-RU"/>
              </w:rPr>
            </w:pPr>
          </w:p>
        </w:tc>
        <w:tc>
          <w:tcPr>
            <w:tcW w:w="1800" w:type="dxa"/>
            <w:vMerge/>
            <w:tcBorders>
              <w:left w:val="single" w:sz="4" w:space="0" w:color="auto"/>
              <w:right w:val="single" w:sz="4" w:space="0" w:color="auto"/>
            </w:tcBorders>
          </w:tcPr>
          <w:p w:rsidR="00122725" w:rsidRPr="00122725" w:rsidRDefault="00122725" w:rsidP="00122725">
            <w:pPr>
              <w:spacing w:after="60" w:line="240" w:lineRule="auto"/>
              <w:rPr>
                <w:rFonts w:ascii="Times New Roman" w:eastAsia="Times New Roman" w:hAnsi="Times New Roman" w:cs="Times New Roman"/>
                <w:sz w:val="24"/>
                <w:szCs w:val="24"/>
                <w:lang w:eastAsia="ru-RU"/>
              </w:rPr>
            </w:pPr>
          </w:p>
        </w:tc>
        <w:tc>
          <w:tcPr>
            <w:tcW w:w="1080" w:type="dxa"/>
            <w:tcBorders>
              <w:top w:val="single" w:sz="4" w:space="0" w:color="000000"/>
              <w:left w:val="single" w:sz="4" w:space="0" w:color="auto"/>
              <w:bottom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9.2</w:t>
            </w:r>
          </w:p>
        </w:tc>
        <w:tc>
          <w:tcPr>
            <w:tcW w:w="1800" w:type="dxa"/>
            <w:tcBorders>
              <w:top w:val="single" w:sz="4" w:space="0" w:color="000000"/>
              <w:left w:val="single" w:sz="4" w:space="0" w:color="000000"/>
              <w:bottom w:val="single" w:sz="4" w:space="0" w:color="000000"/>
            </w:tcBorders>
          </w:tcPr>
          <w:p w:rsidR="00122725" w:rsidRPr="00122725" w:rsidRDefault="00122725" w:rsidP="00122725">
            <w:pPr>
              <w:suppressAutoHyphens/>
              <w:snapToGrid w:val="0"/>
              <w:spacing w:after="0" w:line="240" w:lineRule="auto"/>
              <w:jc w:val="center"/>
              <w:rPr>
                <w:rFonts w:ascii="Times New Roman" w:eastAsia="Calibri" w:hAnsi="Times New Roman" w:cs="Times New Roman"/>
                <w:sz w:val="20"/>
                <w:szCs w:val="20"/>
                <w:lang w:eastAsia="ar-SA"/>
              </w:rPr>
            </w:pPr>
            <w:r w:rsidRPr="00122725">
              <w:rPr>
                <w:rFonts w:ascii="Times New Roman" w:eastAsia="Calibri" w:hAnsi="Times New Roman" w:cs="Times New Roman"/>
                <w:sz w:val="20"/>
                <w:szCs w:val="20"/>
                <w:lang w:eastAsia="ar-SA"/>
              </w:rPr>
              <w:t>Аудит финансовых вложений</w:t>
            </w:r>
          </w:p>
        </w:tc>
        <w:tc>
          <w:tcPr>
            <w:tcW w:w="4492" w:type="dxa"/>
            <w:tcBorders>
              <w:top w:val="single" w:sz="4" w:space="0" w:color="000000"/>
              <w:left w:val="single" w:sz="4" w:space="0" w:color="000000"/>
              <w:bottom w:val="single" w:sz="4" w:space="0" w:color="000000"/>
              <w:right w:val="single" w:sz="4" w:space="0" w:color="auto"/>
            </w:tcBorders>
          </w:tcPr>
          <w:p w:rsidR="00122725" w:rsidRPr="00122725" w:rsidRDefault="00122725" w:rsidP="00122725">
            <w:pPr>
              <w:snapToGrid w:val="0"/>
              <w:spacing w:after="120" w:line="240" w:lineRule="auto"/>
              <w:ind w:left="283"/>
              <w:jc w:val="both"/>
              <w:rPr>
                <w:rFonts w:ascii="Times New Roman" w:eastAsia="Times New Roman" w:hAnsi="Times New Roman" w:cs="Times New Roman"/>
                <w:sz w:val="20"/>
                <w:szCs w:val="20"/>
                <w:lang w:eastAsia="ru-RU"/>
              </w:rPr>
            </w:pPr>
          </w:p>
        </w:tc>
      </w:tr>
      <w:tr w:rsidR="00122725" w:rsidRPr="00122725" w:rsidTr="00CE7C00">
        <w:trPr>
          <w:cantSplit/>
        </w:trPr>
        <w:tc>
          <w:tcPr>
            <w:tcW w:w="540" w:type="dxa"/>
            <w:tcBorders>
              <w:left w:val="single" w:sz="4" w:space="0" w:color="auto"/>
              <w:bottom w:val="single" w:sz="4" w:space="0" w:color="auto"/>
              <w:right w:val="single" w:sz="4" w:space="0" w:color="auto"/>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auto"/>
              <w:bottom w:val="single" w:sz="4" w:space="0" w:color="auto"/>
              <w:right w:val="single" w:sz="4" w:space="0" w:color="auto"/>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9.3</w:t>
            </w:r>
          </w:p>
        </w:tc>
        <w:tc>
          <w:tcPr>
            <w:tcW w:w="1800" w:type="dxa"/>
            <w:tcBorders>
              <w:top w:val="single" w:sz="4" w:space="0" w:color="000000"/>
              <w:left w:val="single" w:sz="4" w:space="0" w:color="000000"/>
              <w:bottom w:val="single" w:sz="4" w:space="0" w:color="000000"/>
            </w:tcBorders>
          </w:tcPr>
          <w:p w:rsidR="00122725" w:rsidRPr="00122725" w:rsidRDefault="00122725" w:rsidP="00122725">
            <w:pPr>
              <w:suppressAutoHyphens/>
              <w:snapToGrid w:val="0"/>
              <w:spacing w:after="0" w:line="240" w:lineRule="auto"/>
              <w:jc w:val="center"/>
              <w:rPr>
                <w:rFonts w:ascii="Times New Roman" w:eastAsia="Calibri" w:hAnsi="Times New Roman" w:cs="Times New Roman"/>
                <w:sz w:val="20"/>
                <w:szCs w:val="20"/>
                <w:lang w:eastAsia="ar-SA"/>
              </w:rPr>
            </w:pPr>
            <w:r w:rsidRPr="00122725">
              <w:rPr>
                <w:rFonts w:ascii="Times New Roman" w:eastAsia="Calibri" w:hAnsi="Times New Roman" w:cs="Times New Roman"/>
                <w:sz w:val="20"/>
                <w:szCs w:val="20"/>
                <w:lang w:eastAsia="ar-SA"/>
              </w:rPr>
              <w:t>Аудит денежных документов</w:t>
            </w:r>
          </w:p>
        </w:tc>
        <w:tc>
          <w:tcPr>
            <w:tcW w:w="4492" w:type="dxa"/>
            <w:tcBorders>
              <w:top w:val="single" w:sz="4" w:space="0" w:color="000000"/>
              <w:left w:val="single" w:sz="4" w:space="0" w:color="000000"/>
              <w:bottom w:val="single" w:sz="4" w:space="0" w:color="auto"/>
              <w:right w:val="single" w:sz="4" w:space="0" w:color="auto"/>
            </w:tcBorders>
          </w:tcPr>
          <w:p w:rsidR="00122725" w:rsidRPr="00122725" w:rsidRDefault="00122725" w:rsidP="00122725">
            <w:pPr>
              <w:snapToGrid w:val="0"/>
              <w:spacing w:after="120" w:line="240" w:lineRule="auto"/>
              <w:jc w:val="both"/>
              <w:rPr>
                <w:rFonts w:ascii="Times New Roman" w:eastAsia="Times New Roman" w:hAnsi="Times New Roman" w:cs="Times New Roman"/>
                <w:sz w:val="20"/>
                <w:szCs w:val="20"/>
                <w:lang w:eastAsia="ru-RU"/>
              </w:rPr>
            </w:pPr>
          </w:p>
        </w:tc>
      </w:tr>
      <w:tr w:rsidR="00122725" w:rsidRPr="00122725" w:rsidTr="00CE7C00">
        <w:trPr>
          <w:cantSplit/>
        </w:trPr>
        <w:tc>
          <w:tcPr>
            <w:tcW w:w="540" w:type="dxa"/>
            <w:tcBorders>
              <w:top w:val="single" w:sz="4" w:space="0" w:color="auto"/>
              <w:left w:val="single" w:sz="4" w:space="0" w:color="000000"/>
              <w:right w:val="single" w:sz="4" w:space="0" w:color="auto"/>
            </w:tcBorders>
          </w:tcPr>
          <w:p w:rsidR="00122725" w:rsidRPr="00122725" w:rsidRDefault="00122725" w:rsidP="00122725">
            <w:pPr>
              <w:snapToGrid w:val="0"/>
              <w:spacing w:after="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10</w:t>
            </w:r>
          </w:p>
        </w:tc>
        <w:tc>
          <w:tcPr>
            <w:tcW w:w="1800" w:type="dxa"/>
            <w:tcBorders>
              <w:top w:val="single" w:sz="4" w:space="0" w:color="auto"/>
              <w:left w:val="single" w:sz="4" w:space="0" w:color="auto"/>
            </w:tcBorders>
          </w:tcPr>
          <w:p w:rsidR="00122725" w:rsidRPr="00122725" w:rsidRDefault="00122725" w:rsidP="00122725">
            <w:pPr>
              <w:snapToGrid w:val="0"/>
              <w:spacing w:after="0" w:line="240" w:lineRule="auto"/>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Аудит расчетов</w:t>
            </w:r>
          </w:p>
        </w:tc>
        <w:tc>
          <w:tcPr>
            <w:tcW w:w="1080" w:type="dxa"/>
            <w:tcBorders>
              <w:top w:val="single" w:sz="4" w:space="0" w:color="000000"/>
              <w:left w:val="single" w:sz="4" w:space="0" w:color="000000"/>
              <w:bottom w:val="single" w:sz="4" w:space="0" w:color="000000"/>
            </w:tcBorders>
          </w:tcPr>
          <w:p w:rsidR="00122725" w:rsidRPr="00122725" w:rsidRDefault="00122725" w:rsidP="00122725">
            <w:pPr>
              <w:snapToGrid w:val="0"/>
              <w:spacing w:after="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10.1</w:t>
            </w:r>
          </w:p>
        </w:tc>
        <w:tc>
          <w:tcPr>
            <w:tcW w:w="1800" w:type="dxa"/>
            <w:tcBorders>
              <w:top w:val="single" w:sz="4" w:space="0" w:color="000000"/>
              <w:left w:val="single" w:sz="4" w:space="0" w:color="000000"/>
              <w:bottom w:val="single" w:sz="4" w:space="0" w:color="000000"/>
            </w:tcBorders>
          </w:tcPr>
          <w:p w:rsidR="00122725" w:rsidRPr="00122725" w:rsidRDefault="00122725" w:rsidP="00122725">
            <w:pPr>
              <w:suppressAutoHyphens/>
              <w:snapToGrid w:val="0"/>
              <w:spacing w:after="0" w:line="240" w:lineRule="auto"/>
              <w:jc w:val="center"/>
              <w:rPr>
                <w:rFonts w:ascii="Times New Roman" w:eastAsia="Calibri" w:hAnsi="Times New Roman" w:cs="Times New Roman"/>
                <w:sz w:val="20"/>
                <w:szCs w:val="20"/>
                <w:lang w:eastAsia="ar-SA"/>
              </w:rPr>
            </w:pPr>
            <w:r w:rsidRPr="00122725">
              <w:rPr>
                <w:rFonts w:ascii="Times New Roman" w:eastAsia="Calibri" w:hAnsi="Times New Roman" w:cs="Times New Roman"/>
                <w:sz w:val="20"/>
                <w:szCs w:val="20"/>
                <w:lang w:eastAsia="ar-SA"/>
              </w:rPr>
              <w:t>Аудит расчетов с поставщиками и подрядчиками, покупателями и заказчиками, дебиторами и кредиторами (60, 62, 76 и др.)</w:t>
            </w:r>
          </w:p>
        </w:tc>
        <w:tc>
          <w:tcPr>
            <w:tcW w:w="4492" w:type="dxa"/>
            <w:tcBorders>
              <w:top w:val="single" w:sz="4" w:space="0" w:color="000000"/>
              <w:left w:val="single" w:sz="4" w:space="0" w:color="000000"/>
              <w:bottom w:val="single" w:sz="4" w:space="0" w:color="auto"/>
              <w:right w:val="single" w:sz="4" w:space="0" w:color="auto"/>
            </w:tcBorders>
          </w:tcPr>
          <w:p w:rsidR="00122725" w:rsidRPr="00122725" w:rsidRDefault="00122725" w:rsidP="00122725">
            <w:pPr>
              <w:snapToGrid w:val="0"/>
              <w:spacing w:after="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 проверить и подтвердить полноту и правильность проведенных инвентаризаций расчетов с дебиторами и кредиторами и отражения их результатов в учете;</w:t>
            </w:r>
          </w:p>
          <w:p w:rsidR="00122725" w:rsidRPr="00122725" w:rsidRDefault="00122725" w:rsidP="00122725">
            <w:pPr>
              <w:snapToGrid w:val="0"/>
              <w:spacing w:after="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б) проверить и подтвердить обоснованность списания кредиторской и дебиторской задолженностей;</w:t>
            </w:r>
          </w:p>
          <w:p w:rsidR="00122725" w:rsidRPr="00122725" w:rsidRDefault="00122725" w:rsidP="00122725">
            <w:pPr>
              <w:snapToGrid w:val="0"/>
              <w:spacing w:after="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в) проверить и подтвердить правильность оформления первичных документов по приобретению товарно-материальных ценностей и получению услуг с целью подтверждения обоснованности возникновения кредиторской задолженности;</w:t>
            </w:r>
          </w:p>
          <w:p w:rsidR="00122725" w:rsidRPr="00122725" w:rsidRDefault="00122725" w:rsidP="00122725">
            <w:pPr>
              <w:spacing w:after="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г) подтвердить своевременность погашения и правильность отражения на счетах бухгалтерского учета кредиторской задолженности;</w:t>
            </w:r>
          </w:p>
          <w:p w:rsidR="00122725" w:rsidRPr="00122725" w:rsidRDefault="00122725" w:rsidP="00122725">
            <w:pPr>
              <w:snapToGrid w:val="0"/>
              <w:spacing w:after="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д) оценить правильность оформления и отражения в учете предъявленных претензий;</w:t>
            </w:r>
          </w:p>
          <w:p w:rsidR="00122725" w:rsidRPr="00122725" w:rsidRDefault="00122725" w:rsidP="00122725">
            <w:pPr>
              <w:snapToGrid w:val="0"/>
              <w:spacing w:after="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е) проверить правильность оформления первичных документов по поставке товаров и оказанию услуг с целью подтверждения обоснованности возникновения дебиторской задолженности;</w:t>
            </w:r>
          </w:p>
          <w:p w:rsidR="00122725" w:rsidRPr="00122725" w:rsidRDefault="00122725" w:rsidP="00122725">
            <w:pPr>
              <w:snapToGrid w:val="0"/>
              <w:spacing w:after="0" w:line="240" w:lineRule="auto"/>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ж) подтвердить своевременность погашения и правильность отражения на счетах бухгалтерского учета дебиторской задолженности;</w:t>
            </w:r>
          </w:p>
        </w:tc>
      </w:tr>
      <w:tr w:rsidR="00122725" w:rsidRPr="00122725" w:rsidTr="00CE7C00">
        <w:trPr>
          <w:cantSplit/>
        </w:trPr>
        <w:tc>
          <w:tcPr>
            <w:tcW w:w="540" w:type="dxa"/>
            <w:tcBorders>
              <w:left w:val="single" w:sz="4" w:space="0" w:color="000000"/>
              <w:right w:val="single" w:sz="4" w:space="0" w:color="auto"/>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auto"/>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bottom w:val="single" w:sz="4" w:space="0" w:color="000000"/>
            </w:tcBorders>
          </w:tcPr>
          <w:p w:rsidR="00122725" w:rsidRPr="00122725" w:rsidRDefault="00122725" w:rsidP="00122725">
            <w:pPr>
              <w:spacing w:after="60" w:line="240" w:lineRule="auto"/>
              <w:jc w:val="both"/>
              <w:rPr>
                <w:rFonts w:ascii="Times New Roman" w:eastAsia="Times New Roman" w:hAnsi="Times New Roman" w:cs="Times New Roman"/>
                <w:sz w:val="20"/>
                <w:szCs w:val="20"/>
                <w:lang w:val="en-US" w:eastAsia="ru-RU"/>
              </w:rPr>
            </w:pPr>
            <w:r w:rsidRPr="00122725">
              <w:rPr>
                <w:rFonts w:ascii="Times New Roman" w:eastAsia="Times New Roman" w:hAnsi="Times New Roman" w:cs="Times New Roman"/>
                <w:sz w:val="20"/>
                <w:szCs w:val="20"/>
                <w:lang w:eastAsia="ru-RU"/>
              </w:rPr>
              <w:t>10.</w:t>
            </w:r>
            <w:r w:rsidRPr="00122725">
              <w:rPr>
                <w:rFonts w:ascii="Times New Roman" w:eastAsia="Times New Roman" w:hAnsi="Times New Roman" w:cs="Times New Roman"/>
                <w:sz w:val="20"/>
                <w:szCs w:val="20"/>
                <w:lang w:val="en-US" w:eastAsia="ru-RU"/>
              </w:rPr>
              <w:t>2</w:t>
            </w:r>
          </w:p>
        </w:tc>
        <w:tc>
          <w:tcPr>
            <w:tcW w:w="1800" w:type="dxa"/>
            <w:tcBorders>
              <w:top w:val="single" w:sz="4" w:space="0" w:color="000000"/>
              <w:left w:val="single" w:sz="4" w:space="0" w:color="000000"/>
              <w:bottom w:val="single" w:sz="4" w:space="0" w:color="000000"/>
              <w:right w:val="single" w:sz="4" w:space="0" w:color="auto"/>
            </w:tcBorders>
          </w:tcPr>
          <w:p w:rsidR="00122725" w:rsidRPr="00122725" w:rsidRDefault="00122725" w:rsidP="00122725">
            <w:pPr>
              <w:spacing w:after="60" w:line="240" w:lineRule="auto"/>
              <w:jc w:val="center"/>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Аудит платы за негативное воздействие на окружающую среду</w:t>
            </w:r>
          </w:p>
        </w:tc>
        <w:tc>
          <w:tcPr>
            <w:tcW w:w="4492" w:type="dxa"/>
            <w:tcBorders>
              <w:top w:val="single" w:sz="4" w:space="0" w:color="auto"/>
              <w:left w:val="single" w:sz="4" w:space="0" w:color="auto"/>
              <w:bottom w:val="single" w:sz="4" w:space="0" w:color="auto"/>
              <w:right w:val="single" w:sz="4" w:space="0" w:color="auto"/>
            </w:tcBorders>
          </w:tcPr>
          <w:p w:rsidR="00122725" w:rsidRPr="00122725" w:rsidRDefault="00122725" w:rsidP="00122725">
            <w:pPr>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 проверить и подтвердить правильность расчета платежей за негативное воздействие на окружающую среду</w:t>
            </w:r>
          </w:p>
        </w:tc>
      </w:tr>
      <w:tr w:rsidR="00122725" w:rsidRPr="00122725" w:rsidTr="00CE7C00">
        <w:trPr>
          <w:cantSplit/>
          <w:trHeight w:val="210"/>
        </w:trPr>
        <w:tc>
          <w:tcPr>
            <w:tcW w:w="540" w:type="dxa"/>
            <w:vMerge w:val="restart"/>
            <w:tcBorders>
              <w:left w:val="single" w:sz="4" w:space="0" w:color="000000"/>
              <w:right w:val="single" w:sz="4" w:space="0" w:color="auto"/>
            </w:tcBorders>
          </w:tcPr>
          <w:p w:rsidR="00122725" w:rsidRPr="00122725" w:rsidRDefault="00122725" w:rsidP="00122725">
            <w:pPr>
              <w:snapToGrid w:val="0"/>
              <w:spacing w:after="0" w:line="240" w:lineRule="auto"/>
              <w:jc w:val="both"/>
              <w:rPr>
                <w:rFonts w:ascii="Times New Roman" w:eastAsia="Times New Roman" w:hAnsi="Times New Roman" w:cs="Times New Roman"/>
                <w:sz w:val="20"/>
                <w:szCs w:val="20"/>
                <w:lang w:eastAsia="ru-RU"/>
              </w:rPr>
            </w:pPr>
          </w:p>
        </w:tc>
        <w:tc>
          <w:tcPr>
            <w:tcW w:w="1800" w:type="dxa"/>
            <w:vMerge w:val="restart"/>
            <w:tcBorders>
              <w:left w:val="single" w:sz="4" w:space="0" w:color="auto"/>
            </w:tcBorders>
          </w:tcPr>
          <w:p w:rsidR="00122725" w:rsidRPr="00122725" w:rsidRDefault="00122725" w:rsidP="00122725">
            <w:pPr>
              <w:snapToGrid w:val="0"/>
              <w:spacing w:after="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bottom w:val="single" w:sz="4" w:space="0" w:color="000000"/>
            </w:tcBorders>
          </w:tcPr>
          <w:p w:rsidR="00122725" w:rsidRPr="00122725" w:rsidRDefault="00122725" w:rsidP="00122725">
            <w:pPr>
              <w:spacing w:after="0" w:line="240" w:lineRule="auto"/>
              <w:jc w:val="both"/>
              <w:rPr>
                <w:rFonts w:ascii="Times New Roman" w:eastAsia="Times New Roman" w:hAnsi="Times New Roman" w:cs="Times New Roman"/>
                <w:sz w:val="24"/>
                <w:szCs w:val="24"/>
                <w:lang w:val="en-US" w:eastAsia="ru-RU"/>
              </w:rPr>
            </w:pPr>
            <w:r w:rsidRPr="00122725">
              <w:rPr>
                <w:rFonts w:ascii="Times New Roman" w:eastAsia="Times New Roman" w:hAnsi="Times New Roman" w:cs="Times New Roman"/>
                <w:sz w:val="20"/>
                <w:szCs w:val="20"/>
                <w:lang w:eastAsia="ru-RU"/>
              </w:rPr>
              <w:t>10.</w:t>
            </w:r>
            <w:r w:rsidRPr="00122725">
              <w:rPr>
                <w:rFonts w:ascii="Times New Roman" w:eastAsia="Times New Roman" w:hAnsi="Times New Roman" w:cs="Times New Roman"/>
                <w:sz w:val="20"/>
                <w:szCs w:val="20"/>
                <w:lang w:val="en-US" w:eastAsia="ru-RU"/>
              </w:rPr>
              <w:t>3</w:t>
            </w:r>
          </w:p>
        </w:tc>
        <w:tc>
          <w:tcPr>
            <w:tcW w:w="1800" w:type="dxa"/>
            <w:tcBorders>
              <w:top w:val="single" w:sz="4" w:space="0" w:color="000000"/>
              <w:left w:val="single" w:sz="4" w:space="0" w:color="000000"/>
              <w:bottom w:val="single" w:sz="4" w:space="0" w:color="000000"/>
              <w:right w:val="single" w:sz="4" w:space="0" w:color="auto"/>
            </w:tcBorders>
          </w:tcPr>
          <w:p w:rsidR="00122725" w:rsidRPr="00122725" w:rsidRDefault="00122725" w:rsidP="00122725">
            <w:pPr>
              <w:spacing w:after="0" w:line="240" w:lineRule="auto"/>
              <w:jc w:val="center"/>
              <w:rPr>
                <w:rFonts w:ascii="Times New Roman" w:eastAsia="Times New Roman" w:hAnsi="Times New Roman" w:cs="Times New Roman"/>
                <w:sz w:val="24"/>
                <w:szCs w:val="24"/>
                <w:lang w:eastAsia="ru-RU"/>
              </w:rPr>
            </w:pPr>
            <w:r w:rsidRPr="00122725">
              <w:rPr>
                <w:rFonts w:ascii="Times New Roman" w:eastAsia="Times New Roman" w:hAnsi="Times New Roman" w:cs="Times New Roman"/>
                <w:sz w:val="20"/>
                <w:szCs w:val="20"/>
                <w:lang w:eastAsia="ru-RU"/>
              </w:rPr>
              <w:t>Аудит расчетов по кредитам и займам (66, 67 и др.)</w:t>
            </w:r>
          </w:p>
        </w:tc>
        <w:tc>
          <w:tcPr>
            <w:tcW w:w="4492" w:type="dxa"/>
            <w:tcBorders>
              <w:top w:val="single" w:sz="4" w:space="0" w:color="auto"/>
              <w:left w:val="single" w:sz="4" w:space="0" w:color="auto"/>
              <w:bottom w:val="single" w:sz="4" w:space="0" w:color="auto"/>
              <w:right w:val="single" w:sz="4" w:space="0" w:color="auto"/>
            </w:tcBorders>
          </w:tcPr>
          <w:p w:rsidR="00122725" w:rsidRPr="00122725" w:rsidRDefault="00122725" w:rsidP="00122725">
            <w:pPr>
              <w:keepNext/>
              <w:suppressAutoHyphens/>
              <w:snapToGrid w:val="0"/>
              <w:spacing w:after="0" w:line="240" w:lineRule="auto"/>
              <w:jc w:val="both"/>
              <w:rPr>
                <w:rFonts w:ascii="Times New Roman" w:eastAsia="Calibri" w:hAnsi="Times New Roman" w:cs="Times New Roman"/>
                <w:sz w:val="20"/>
                <w:szCs w:val="20"/>
                <w:lang w:eastAsia="ar-SA"/>
              </w:rPr>
            </w:pPr>
            <w:r w:rsidRPr="00122725">
              <w:rPr>
                <w:rFonts w:ascii="Times New Roman" w:eastAsia="Calibri" w:hAnsi="Times New Roman" w:cs="Times New Roman"/>
                <w:sz w:val="20"/>
                <w:szCs w:val="20"/>
                <w:lang w:eastAsia="ar-SA"/>
              </w:rPr>
              <w:t>а) проверить правильность оформления и отражения на счетах бухгалтерского учета операций по получению и возврату кредитов банка;</w:t>
            </w:r>
          </w:p>
          <w:p w:rsidR="00122725" w:rsidRPr="00122725" w:rsidRDefault="00122725" w:rsidP="00122725">
            <w:pPr>
              <w:snapToGrid w:val="0"/>
              <w:spacing w:after="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б) подтвердить целевое использование кредитов банка;</w:t>
            </w:r>
          </w:p>
          <w:p w:rsidR="00122725" w:rsidRPr="00122725" w:rsidRDefault="00122725" w:rsidP="00122725">
            <w:pPr>
              <w:spacing w:after="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в) проверить обоснованность установления и правильность расчета сумм платежей за пользование кредитами банков и их списание за счет соответствующих источников;</w:t>
            </w:r>
          </w:p>
          <w:p w:rsidR="00122725" w:rsidRPr="00122725" w:rsidRDefault="00122725" w:rsidP="00122725">
            <w:pPr>
              <w:spacing w:after="0" w:line="240" w:lineRule="auto"/>
              <w:jc w:val="both"/>
              <w:rPr>
                <w:rFonts w:ascii="Times New Roman" w:eastAsia="Times New Roman" w:hAnsi="Times New Roman" w:cs="Times New Roman"/>
                <w:sz w:val="24"/>
                <w:szCs w:val="24"/>
                <w:lang w:eastAsia="ru-RU"/>
              </w:rPr>
            </w:pPr>
            <w:r w:rsidRPr="00122725">
              <w:rPr>
                <w:rFonts w:ascii="Times New Roman" w:eastAsia="Times New Roman" w:hAnsi="Times New Roman" w:cs="Times New Roman"/>
                <w:sz w:val="20"/>
                <w:szCs w:val="20"/>
                <w:lang w:eastAsia="ru-RU"/>
              </w:rPr>
              <w:t>г) правильность отнесения процентов по долговым обязательствам к расходам (ст. 269 НК РФ);</w:t>
            </w:r>
          </w:p>
        </w:tc>
      </w:tr>
      <w:tr w:rsidR="00122725" w:rsidRPr="00122725" w:rsidTr="00CE7C00">
        <w:trPr>
          <w:cantSplit/>
          <w:trHeight w:val="80"/>
        </w:trPr>
        <w:tc>
          <w:tcPr>
            <w:tcW w:w="540" w:type="dxa"/>
            <w:vMerge/>
            <w:tcBorders>
              <w:left w:val="single" w:sz="4" w:space="0" w:color="000000"/>
              <w:bottom w:val="single" w:sz="4" w:space="0" w:color="auto"/>
              <w:right w:val="single" w:sz="4" w:space="0" w:color="auto"/>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auto"/>
              <w:bottom w:val="single" w:sz="4" w:space="0" w:color="auto"/>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bottom w:val="single" w:sz="4" w:space="0" w:color="auto"/>
            </w:tcBorders>
          </w:tcPr>
          <w:p w:rsidR="00122725" w:rsidRPr="00122725" w:rsidRDefault="00122725" w:rsidP="00122725">
            <w:pPr>
              <w:spacing w:after="60" w:line="240" w:lineRule="auto"/>
              <w:jc w:val="both"/>
              <w:rPr>
                <w:rFonts w:ascii="Times New Roman" w:eastAsia="Times New Roman" w:hAnsi="Times New Roman" w:cs="Times New Roman"/>
                <w:sz w:val="20"/>
                <w:szCs w:val="20"/>
                <w:lang w:val="en-US" w:eastAsia="ru-RU"/>
              </w:rPr>
            </w:pPr>
            <w:r w:rsidRPr="00122725">
              <w:rPr>
                <w:rFonts w:ascii="Times New Roman" w:eastAsia="Times New Roman" w:hAnsi="Times New Roman" w:cs="Times New Roman"/>
                <w:sz w:val="20"/>
                <w:szCs w:val="20"/>
                <w:lang w:eastAsia="ru-RU"/>
              </w:rPr>
              <w:t>10.</w:t>
            </w:r>
            <w:r w:rsidRPr="00122725">
              <w:rPr>
                <w:rFonts w:ascii="Times New Roman" w:eastAsia="Times New Roman" w:hAnsi="Times New Roman" w:cs="Times New Roman"/>
                <w:sz w:val="20"/>
                <w:szCs w:val="20"/>
                <w:lang w:val="en-US" w:eastAsia="ru-RU"/>
              </w:rPr>
              <w:t>4</w:t>
            </w:r>
          </w:p>
        </w:tc>
        <w:tc>
          <w:tcPr>
            <w:tcW w:w="1800" w:type="dxa"/>
            <w:tcBorders>
              <w:top w:val="single" w:sz="4" w:space="0" w:color="000000"/>
              <w:left w:val="single" w:sz="4" w:space="0" w:color="000000"/>
              <w:bottom w:val="single" w:sz="4" w:space="0" w:color="auto"/>
            </w:tcBorders>
          </w:tcPr>
          <w:p w:rsidR="00122725" w:rsidRPr="00122725" w:rsidRDefault="00122725" w:rsidP="00122725">
            <w:pPr>
              <w:tabs>
                <w:tab w:val="center" w:pos="4677"/>
                <w:tab w:val="right" w:pos="9355"/>
              </w:tabs>
              <w:snapToGrid w:val="0"/>
              <w:spacing w:after="60" w:line="240" w:lineRule="auto"/>
              <w:jc w:val="center"/>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Аудит расчетов по налогам и сборам (68)</w:t>
            </w:r>
          </w:p>
        </w:tc>
        <w:tc>
          <w:tcPr>
            <w:tcW w:w="4492" w:type="dxa"/>
            <w:tcBorders>
              <w:top w:val="single" w:sz="4" w:space="0" w:color="auto"/>
              <w:left w:val="single" w:sz="4" w:space="0" w:color="000000"/>
              <w:bottom w:val="single" w:sz="4" w:space="0" w:color="auto"/>
              <w:right w:val="single" w:sz="4" w:space="0" w:color="auto"/>
            </w:tcBorders>
          </w:tcPr>
          <w:p w:rsidR="00122725" w:rsidRPr="00122725" w:rsidRDefault="00122725" w:rsidP="00122725">
            <w:pPr>
              <w:keepNext/>
              <w:suppressAutoHyphens/>
              <w:snapToGrid w:val="0"/>
              <w:spacing w:after="0" w:line="240" w:lineRule="auto"/>
              <w:jc w:val="both"/>
              <w:rPr>
                <w:rFonts w:ascii="Times New Roman" w:eastAsia="Calibri" w:hAnsi="Times New Roman" w:cs="Times New Roman"/>
                <w:sz w:val="20"/>
                <w:szCs w:val="20"/>
                <w:lang w:eastAsia="ar-SA"/>
              </w:rPr>
            </w:pPr>
            <w:r w:rsidRPr="00122725">
              <w:rPr>
                <w:rFonts w:ascii="Times New Roman" w:eastAsia="Calibri" w:hAnsi="Times New Roman" w:cs="Times New Roman"/>
                <w:sz w:val="20"/>
                <w:szCs w:val="20"/>
                <w:lang w:eastAsia="ar-SA"/>
              </w:rPr>
              <w:t>Проверить:</w:t>
            </w:r>
          </w:p>
          <w:p w:rsidR="00122725" w:rsidRPr="00122725" w:rsidRDefault="00122725" w:rsidP="00122725">
            <w:pPr>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 правильность определения налогооблагаемой базы по отдельным, наиболее важным налогам;</w:t>
            </w:r>
          </w:p>
          <w:p w:rsidR="00122725" w:rsidRPr="00122725" w:rsidRDefault="00122725" w:rsidP="00122725">
            <w:pPr>
              <w:spacing w:after="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б) правильность применения налоговых ставок;</w:t>
            </w:r>
          </w:p>
          <w:p w:rsidR="00122725" w:rsidRPr="00122725" w:rsidRDefault="00122725" w:rsidP="00122725">
            <w:pPr>
              <w:spacing w:after="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в) правомерность применения льгот при расчете и уплате налогов;</w:t>
            </w:r>
          </w:p>
          <w:p w:rsidR="00122725" w:rsidRPr="00122725" w:rsidRDefault="00122725" w:rsidP="00122725">
            <w:pPr>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г) правильность начисления, полноту и своевременность перечисления налоговых платежей, правильность составления налоговой отчетности</w:t>
            </w:r>
          </w:p>
        </w:tc>
      </w:tr>
      <w:tr w:rsidR="00122725" w:rsidRPr="00122725" w:rsidTr="00CE7C00">
        <w:trPr>
          <w:cantSplit/>
        </w:trPr>
        <w:tc>
          <w:tcPr>
            <w:tcW w:w="540" w:type="dxa"/>
            <w:vMerge w:val="restart"/>
            <w:tcBorders>
              <w:top w:val="single" w:sz="4" w:space="0" w:color="auto"/>
              <w:left w:val="single" w:sz="4" w:space="0" w:color="auto"/>
              <w:bottom w:val="single" w:sz="4" w:space="0" w:color="auto"/>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val="restart"/>
            <w:tcBorders>
              <w:top w:val="single" w:sz="4" w:space="0" w:color="auto"/>
              <w:left w:val="single" w:sz="4" w:space="0" w:color="000000"/>
              <w:bottom w:val="single" w:sz="4" w:space="0" w:color="auto"/>
              <w:right w:val="single" w:sz="4" w:space="0" w:color="auto"/>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auto"/>
              <w:bottom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10.5</w:t>
            </w:r>
          </w:p>
        </w:tc>
        <w:tc>
          <w:tcPr>
            <w:tcW w:w="1800" w:type="dxa"/>
            <w:tcBorders>
              <w:top w:val="single" w:sz="4" w:space="0" w:color="auto"/>
              <w:left w:val="single" w:sz="4" w:space="0" w:color="000000"/>
              <w:bottom w:val="single" w:sz="4" w:space="0" w:color="000000"/>
            </w:tcBorders>
          </w:tcPr>
          <w:p w:rsidR="00122725" w:rsidRPr="00122725" w:rsidRDefault="00122725" w:rsidP="00122725">
            <w:pPr>
              <w:tabs>
                <w:tab w:val="center" w:pos="4677"/>
                <w:tab w:val="right" w:pos="9355"/>
              </w:tabs>
              <w:snapToGrid w:val="0"/>
              <w:spacing w:after="60" w:line="240" w:lineRule="auto"/>
              <w:jc w:val="center"/>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Аудит расчетов по оплате труда и страховым взносам в ПФР, ФСС, ФОМС (69, 70, 73 и др.)</w:t>
            </w:r>
          </w:p>
        </w:tc>
        <w:tc>
          <w:tcPr>
            <w:tcW w:w="4492" w:type="dxa"/>
            <w:tcBorders>
              <w:top w:val="single" w:sz="4" w:space="0" w:color="auto"/>
              <w:left w:val="single" w:sz="4" w:space="0" w:color="000000"/>
              <w:bottom w:val="single" w:sz="4" w:space="0" w:color="000000"/>
              <w:right w:val="single" w:sz="4" w:space="0" w:color="000000"/>
            </w:tcBorders>
          </w:tcPr>
          <w:p w:rsidR="00122725" w:rsidRPr="00122725" w:rsidRDefault="00122725" w:rsidP="00122725">
            <w:pPr>
              <w:keepNext/>
              <w:suppressAutoHyphens/>
              <w:snapToGrid w:val="0"/>
              <w:spacing w:after="0" w:line="240" w:lineRule="auto"/>
              <w:jc w:val="both"/>
              <w:rPr>
                <w:rFonts w:ascii="Times New Roman" w:eastAsia="Calibri" w:hAnsi="Times New Roman" w:cs="Times New Roman"/>
                <w:sz w:val="20"/>
                <w:szCs w:val="20"/>
                <w:lang w:eastAsia="ar-SA"/>
              </w:rPr>
            </w:pPr>
          </w:p>
        </w:tc>
      </w:tr>
      <w:tr w:rsidR="00122725" w:rsidRPr="00122725" w:rsidTr="00CE7C00">
        <w:trPr>
          <w:cantSplit/>
        </w:trPr>
        <w:tc>
          <w:tcPr>
            <w:tcW w:w="540" w:type="dxa"/>
            <w:vMerge/>
            <w:tcBorders>
              <w:top w:val="single" w:sz="4" w:space="0" w:color="000000"/>
              <w:left w:val="single" w:sz="4" w:space="0" w:color="auto"/>
              <w:bottom w:val="single" w:sz="4" w:space="0" w:color="auto"/>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single" w:sz="4" w:space="0" w:color="auto"/>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10.6</w:t>
            </w:r>
          </w:p>
        </w:tc>
        <w:tc>
          <w:tcPr>
            <w:tcW w:w="1800" w:type="dxa"/>
            <w:tcBorders>
              <w:top w:val="single" w:sz="4" w:space="0" w:color="000000"/>
              <w:left w:val="single" w:sz="4" w:space="0" w:color="000000"/>
              <w:bottom w:val="single" w:sz="4" w:space="0" w:color="000000"/>
            </w:tcBorders>
          </w:tcPr>
          <w:p w:rsidR="00122725" w:rsidRPr="00122725" w:rsidRDefault="00122725" w:rsidP="00122725">
            <w:pPr>
              <w:tabs>
                <w:tab w:val="center" w:pos="4677"/>
                <w:tab w:val="right" w:pos="9355"/>
              </w:tabs>
              <w:snapToGrid w:val="0"/>
              <w:spacing w:after="60" w:line="240" w:lineRule="auto"/>
              <w:jc w:val="center"/>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Аудит расчетов с подотчетными лицами (71 и др.)</w:t>
            </w:r>
          </w:p>
        </w:tc>
        <w:tc>
          <w:tcPr>
            <w:tcW w:w="4492" w:type="dxa"/>
            <w:tcBorders>
              <w:top w:val="single" w:sz="4" w:space="0" w:color="000000"/>
              <w:left w:val="single" w:sz="4" w:space="0" w:color="000000"/>
              <w:bottom w:val="single" w:sz="4" w:space="0" w:color="000000"/>
              <w:right w:val="single" w:sz="4" w:space="0" w:color="000000"/>
            </w:tcBorders>
          </w:tcPr>
          <w:p w:rsidR="00122725" w:rsidRPr="00122725" w:rsidRDefault="00122725" w:rsidP="00122725">
            <w:pPr>
              <w:keepNext/>
              <w:suppressAutoHyphens/>
              <w:snapToGrid w:val="0"/>
              <w:spacing w:after="0" w:line="360" w:lineRule="auto"/>
              <w:ind w:firstLine="720"/>
              <w:jc w:val="both"/>
              <w:rPr>
                <w:rFonts w:ascii="Times New Roman" w:eastAsia="Calibri" w:hAnsi="Times New Roman" w:cs="Times New Roman"/>
                <w:sz w:val="20"/>
                <w:szCs w:val="20"/>
                <w:lang w:eastAsia="ar-SA"/>
              </w:rPr>
            </w:pPr>
          </w:p>
        </w:tc>
      </w:tr>
      <w:tr w:rsidR="00122725" w:rsidRPr="00122725" w:rsidTr="00CE7C00">
        <w:trPr>
          <w:cantSplit/>
        </w:trPr>
        <w:tc>
          <w:tcPr>
            <w:tcW w:w="540" w:type="dxa"/>
            <w:vMerge/>
            <w:tcBorders>
              <w:top w:val="single" w:sz="4" w:space="0" w:color="000000"/>
              <w:left w:val="single" w:sz="4" w:space="0" w:color="auto"/>
              <w:bottom w:val="single" w:sz="4" w:space="0" w:color="auto"/>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single" w:sz="4" w:space="0" w:color="auto"/>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10.7</w:t>
            </w:r>
          </w:p>
        </w:tc>
        <w:tc>
          <w:tcPr>
            <w:tcW w:w="1800" w:type="dxa"/>
            <w:tcBorders>
              <w:top w:val="single" w:sz="4" w:space="0" w:color="000000"/>
              <w:left w:val="single" w:sz="4" w:space="0" w:color="000000"/>
              <w:bottom w:val="single" w:sz="4" w:space="0" w:color="000000"/>
            </w:tcBorders>
          </w:tcPr>
          <w:p w:rsidR="00122725" w:rsidRPr="00122725" w:rsidRDefault="00122725" w:rsidP="00122725">
            <w:pPr>
              <w:tabs>
                <w:tab w:val="center" w:pos="4677"/>
                <w:tab w:val="right" w:pos="9355"/>
              </w:tabs>
              <w:snapToGrid w:val="0"/>
              <w:spacing w:after="60" w:line="240" w:lineRule="auto"/>
              <w:jc w:val="center"/>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Аудит расчетов с учредителями (75 и др.)</w:t>
            </w:r>
          </w:p>
        </w:tc>
        <w:tc>
          <w:tcPr>
            <w:tcW w:w="4492" w:type="dxa"/>
            <w:tcBorders>
              <w:top w:val="single" w:sz="4" w:space="0" w:color="000000"/>
              <w:left w:val="single" w:sz="4" w:space="0" w:color="000000"/>
              <w:bottom w:val="single" w:sz="4" w:space="0" w:color="000000"/>
              <w:right w:val="single" w:sz="4" w:space="0" w:color="000000"/>
            </w:tcBorders>
          </w:tcPr>
          <w:p w:rsidR="00122725" w:rsidRPr="00122725" w:rsidRDefault="00122725" w:rsidP="00122725">
            <w:pPr>
              <w:keepNext/>
              <w:suppressAutoHyphens/>
              <w:snapToGrid w:val="0"/>
              <w:spacing w:after="0" w:line="360" w:lineRule="auto"/>
              <w:ind w:firstLine="720"/>
              <w:jc w:val="both"/>
              <w:rPr>
                <w:rFonts w:ascii="Times New Roman" w:eastAsia="Calibri" w:hAnsi="Times New Roman" w:cs="Times New Roman"/>
                <w:sz w:val="20"/>
                <w:szCs w:val="20"/>
                <w:lang w:eastAsia="ar-SA"/>
              </w:rPr>
            </w:pPr>
          </w:p>
        </w:tc>
      </w:tr>
      <w:tr w:rsidR="00122725" w:rsidRPr="00122725" w:rsidTr="00CE7C00">
        <w:trPr>
          <w:cantSplit/>
        </w:trPr>
        <w:tc>
          <w:tcPr>
            <w:tcW w:w="540" w:type="dxa"/>
            <w:vMerge/>
            <w:tcBorders>
              <w:top w:val="single" w:sz="4" w:space="0" w:color="000000"/>
              <w:left w:val="single" w:sz="4" w:space="0" w:color="auto"/>
              <w:bottom w:val="single" w:sz="4" w:space="0" w:color="auto"/>
            </w:tcBorders>
          </w:tcPr>
          <w:p w:rsidR="00122725" w:rsidRPr="00122725" w:rsidRDefault="00122725" w:rsidP="00122725">
            <w:pPr>
              <w:spacing w:after="60" w:line="240" w:lineRule="auto"/>
              <w:jc w:val="both"/>
              <w:rPr>
                <w:rFonts w:ascii="Times New Roman" w:eastAsia="Times New Roman" w:hAnsi="Times New Roman" w:cs="Times New Roman"/>
                <w:sz w:val="24"/>
                <w:szCs w:val="24"/>
                <w:lang w:eastAsia="ru-RU"/>
              </w:rPr>
            </w:pPr>
          </w:p>
        </w:tc>
        <w:tc>
          <w:tcPr>
            <w:tcW w:w="1800" w:type="dxa"/>
            <w:vMerge/>
            <w:tcBorders>
              <w:top w:val="single" w:sz="4" w:space="0" w:color="000000"/>
              <w:left w:val="single" w:sz="4" w:space="0" w:color="000000"/>
              <w:bottom w:val="single" w:sz="4" w:space="0" w:color="auto"/>
              <w:right w:val="single" w:sz="4" w:space="0" w:color="auto"/>
            </w:tcBorders>
          </w:tcPr>
          <w:p w:rsidR="00122725" w:rsidRPr="00122725" w:rsidRDefault="00122725" w:rsidP="00122725">
            <w:pPr>
              <w:spacing w:after="60" w:line="240" w:lineRule="auto"/>
              <w:rPr>
                <w:rFonts w:ascii="Times New Roman" w:eastAsia="Times New Roman" w:hAnsi="Times New Roman" w:cs="Times New Roman"/>
                <w:sz w:val="24"/>
                <w:szCs w:val="24"/>
                <w:lang w:eastAsia="ru-RU"/>
              </w:rPr>
            </w:pPr>
          </w:p>
        </w:tc>
        <w:tc>
          <w:tcPr>
            <w:tcW w:w="1080" w:type="dxa"/>
            <w:tcBorders>
              <w:top w:val="single" w:sz="4" w:space="0" w:color="000000"/>
              <w:left w:val="single" w:sz="4" w:space="0" w:color="auto"/>
              <w:bottom w:val="single" w:sz="4" w:space="0" w:color="auto"/>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10.8</w:t>
            </w:r>
          </w:p>
        </w:tc>
        <w:tc>
          <w:tcPr>
            <w:tcW w:w="1800" w:type="dxa"/>
            <w:tcBorders>
              <w:top w:val="single" w:sz="4" w:space="0" w:color="000000"/>
              <w:left w:val="single" w:sz="4" w:space="0" w:color="000000"/>
              <w:bottom w:val="single" w:sz="4" w:space="0" w:color="auto"/>
            </w:tcBorders>
          </w:tcPr>
          <w:p w:rsidR="00122725" w:rsidRPr="00122725" w:rsidRDefault="00122725" w:rsidP="00122725">
            <w:pPr>
              <w:tabs>
                <w:tab w:val="center" w:pos="4677"/>
                <w:tab w:val="right" w:pos="9355"/>
              </w:tabs>
              <w:snapToGrid w:val="0"/>
              <w:spacing w:after="60" w:line="240" w:lineRule="auto"/>
              <w:jc w:val="center"/>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Аудит расчетов по претензиям и возмещению материального ущерба (73, 94 и др.)</w:t>
            </w:r>
          </w:p>
        </w:tc>
        <w:tc>
          <w:tcPr>
            <w:tcW w:w="4492" w:type="dxa"/>
            <w:tcBorders>
              <w:top w:val="single" w:sz="4" w:space="0" w:color="000000"/>
              <w:left w:val="single" w:sz="4" w:space="0" w:color="000000"/>
              <w:bottom w:val="single" w:sz="4" w:space="0" w:color="auto"/>
              <w:right w:val="single" w:sz="4" w:space="0" w:color="000000"/>
            </w:tcBorders>
          </w:tcPr>
          <w:p w:rsidR="00122725" w:rsidRPr="00122725" w:rsidRDefault="00122725" w:rsidP="00122725">
            <w:pPr>
              <w:keepNext/>
              <w:suppressAutoHyphens/>
              <w:snapToGrid w:val="0"/>
              <w:spacing w:after="0" w:line="240" w:lineRule="auto"/>
              <w:jc w:val="both"/>
              <w:rPr>
                <w:rFonts w:ascii="Times New Roman" w:eastAsia="Calibri" w:hAnsi="Times New Roman" w:cs="Times New Roman"/>
                <w:sz w:val="20"/>
                <w:szCs w:val="20"/>
                <w:lang w:eastAsia="ar-SA"/>
              </w:rPr>
            </w:pPr>
            <w:r w:rsidRPr="00122725">
              <w:rPr>
                <w:rFonts w:ascii="Times New Roman" w:eastAsia="Calibri" w:hAnsi="Times New Roman" w:cs="Times New Roman"/>
                <w:sz w:val="20"/>
                <w:szCs w:val="20"/>
                <w:lang w:eastAsia="ar-SA"/>
              </w:rPr>
              <w:t>а) проверить своевременность предъявления претензий вследствие нарушения договорных обязательств;</w:t>
            </w:r>
          </w:p>
          <w:p w:rsidR="00122725" w:rsidRPr="00122725" w:rsidRDefault="00122725" w:rsidP="00122725">
            <w:pPr>
              <w:suppressAutoHyphens/>
              <w:snapToGrid w:val="0"/>
              <w:spacing w:after="0" w:line="240" w:lineRule="auto"/>
              <w:rPr>
                <w:rFonts w:ascii="Times New Roman" w:eastAsia="Calibri" w:hAnsi="Times New Roman" w:cs="Times New Roman"/>
                <w:sz w:val="20"/>
                <w:szCs w:val="20"/>
                <w:lang w:eastAsia="ar-SA"/>
              </w:rPr>
            </w:pPr>
            <w:r w:rsidRPr="00122725">
              <w:rPr>
                <w:rFonts w:ascii="Times New Roman" w:eastAsia="Calibri" w:hAnsi="Times New Roman" w:cs="Times New Roman"/>
                <w:sz w:val="20"/>
                <w:szCs w:val="20"/>
                <w:lang w:eastAsia="ar-SA"/>
              </w:rPr>
              <w:t>б) выяснить своевременность принятых мер по возмещению нанесенного ущерба, подтвердить обоснованность претензий;</w:t>
            </w:r>
          </w:p>
          <w:p w:rsidR="00122725" w:rsidRPr="00122725" w:rsidRDefault="00122725" w:rsidP="00122725">
            <w:pPr>
              <w:suppressAutoHyphens/>
              <w:snapToGrid w:val="0"/>
              <w:spacing w:after="0" w:line="240" w:lineRule="auto"/>
              <w:rPr>
                <w:rFonts w:ascii="Times New Roman" w:eastAsia="Calibri" w:hAnsi="Times New Roman" w:cs="Times New Roman"/>
                <w:sz w:val="20"/>
                <w:szCs w:val="20"/>
                <w:lang w:eastAsia="ar-SA"/>
              </w:rPr>
            </w:pPr>
            <w:r w:rsidRPr="00122725">
              <w:rPr>
                <w:rFonts w:ascii="Times New Roman" w:eastAsia="Calibri" w:hAnsi="Times New Roman" w:cs="Times New Roman"/>
                <w:sz w:val="20"/>
                <w:szCs w:val="20"/>
                <w:lang w:eastAsia="ar-SA"/>
              </w:rPr>
              <w:t>в) подтвердить законность списания претензионных сумм на издержки производства и финансовые результаты;</w:t>
            </w:r>
          </w:p>
          <w:p w:rsidR="00122725" w:rsidRPr="00122725" w:rsidRDefault="00122725" w:rsidP="00122725">
            <w:pPr>
              <w:suppressAutoHyphens/>
              <w:snapToGrid w:val="0"/>
              <w:spacing w:after="0" w:line="240" w:lineRule="auto"/>
              <w:rPr>
                <w:rFonts w:ascii="Times New Roman" w:eastAsia="Calibri" w:hAnsi="Times New Roman" w:cs="Times New Roman"/>
                <w:sz w:val="20"/>
                <w:szCs w:val="20"/>
                <w:lang w:eastAsia="ar-SA"/>
              </w:rPr>
            </w:pPr>
            <w:r w:rsidRPr="00122725">
              <w:rPr>
                <w:rFonts w:ascii="Times New Roman" w:eastAsia="Calibri" w:hAnsi="Times New Roman" w:cs="Times New Roman"/>
                <w:sz w:val="20"/>
                <w:szCs w:val="20"/>
                <w:lang w:eastAsia="ar-SA"/>
              </w:rPr>
              <w:t>г) проверить расчеты по недостачам, растратам и хищениям;</w:t>
            </w:r>
          </w:p>
          <w:p w:rsidR="00122725" w:rsidRPr="00122725" w:rsidRDefault="00122725" w:rsidP="00122725">
            <w:pPr>
              <w:suppressAutoHyphens/>
              <w:snapToGrid w:val="0"/>
              <w:spacing w:after="0" w:line="240" w:lineRule="auto"/>
              <w:rPr>
                <w:rFonts w:ascii="Times New Roman" w:eastAsia="Calibri" w:hAnsi="Times New Roman" w:cs="Times New Roman"/>
                <w:sz w:val="20"/>
                <w:szCs w:val="20"/>
                <w:lang w:eastAsia="ar-SA"/>
              </w:rPr>
            </w:pPr>
            <w:r w:rsidRPr="00122725">
              <w:rPr>
                <w:rFonts w:ascii="Times New Roman" w:eastAsia="Calibri" w:hAnsi="Times New Roman" w:cs="Times New Roman"/>
                <w:sz w:val="20"/>
                <w:szCs w:val="20"/>
                <w:lang w:eastAsia="ar-SA"/>
              </w:rPr>
              <w:t>д) проверить, по всем ли дебиторам (должникам) имеются обязательства о погашении задолженности или исполнительные листы, систематически ли поступают суммы в погашение задолженности, какие меры принимаются к должникам, от которых прекратились поступления денег и т.п.</w:t>
            </w:r>
          </w:p>
        </w:tc>
      </w:tr>
      <w:tr w:rsidR="00122725" w:rsidRPr="00122725" w:rsidTr="00CE7C00">
        <w:trPr>
          <w:cantSplit/>
        </w:trPr>
        <w:tc>
          <w:tcPr>
            <w:tcW w:w="540" w:type="dxa"/>
            <w:tcBorders>
              <w:top w:val="single" w:sz="4" w:space="0" w:color="auto"/>
              <w:left w:val="single" w:sz="4" w:space="0" w:color="000000"/>
              <w:bottom w:val="single" w:sz="4" w:space="0" w:color="auto"/>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lastRenderedPageBreak/>
              <w:t>11</w:t>
            </w:r>
          </w:p>
        </w:tc>
        <w:tc>
          <w:tcPr>
            <w:tcW w:w="1800" w:type="dxa"/>
            <w:tcBorders>
              <w:top w:val="single" w:sz="4" w:space="0" w:color="auto"/>
              <w:left w:val="single" w:sz="4" w:space="0" w:color="000000"/>
              <w:bottom w:val="single" w:sz="4" w:space="0" w:color="auto"/>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Аудит капитала</w:t>
            </w:r>
          </w:p>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000000"/>
              <w:bottom w:val="single" w:sz="4" w:space="0" w:color="auto"/>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11.1</w:t>
            </w:r>
          </w:p>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11.2</w:t>
            </w:r>
          </w:p>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11.3</w:t>
            </w:r>
          </w:p>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11.4</w:t>
            </w:r>
          </w:p>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11.5</w:t>
            </w:r>
          </w:p>
        </w:tc>
        <w:tc>
          <w:tcPr>
            <w:tcW w:w="1800" w:type="dxa"/>
            <w:tcBorders>
              <w:top w:val="single" w:sz="4" w:space="0" w:color="auto"/>
              <w:left w:val="single" w:sz="4" w:space="0" w:color="000000"/>
              <w:bottom w:val="single" w:sz="4" w:space="0" w:color="auto"/>
            </w:tcBorders>
          </w:tcPr>
          <w:p w:rsidR="00122725" w:rsidRPr="00122725" w:rsidRDefault="00122725" w:rsidP="00122725">
            <w:pPr>
              <w:snapToGrid w:val="0"/>
              <w:spacing w:after="60" w:line="240" w:lineRule="auto"/>
              <w:jc w:val="center"/>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Аудит уставного капитала (80 и др.)</w:t>
            </w:r>
          </w:p>
          <w:p w:rsidR="00122725" w:rsidRPr="00122725" w:rsidRDefault="00122725" w:rsidP="00122725">
            <w:pPr>
              <w:snapToGrid w:val="0"/>
              <w:spacing w:after="60" w:line="240" w:lineRule="auto"/>
              <w:jc w:val="center"/>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Аудит добавочного капитала (83 и др.)</w:t>
            </w:r>
          </w:p>
          <w:p w:rsidR="00122725" w:rsidRPr="00122725" w:rsidRDefault="00122725" w:rsidP="00122725">
            <w:pPr>
              <w:spacing w:after="60" w:line="240" w:lineRule="auto"/>
              <w:jc w:val="center"/>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Аудит нераспределенной прибыли (непокрытого убытка) (84 и др.)</w:t>
            </w:r>
          </w:p>
          <w:p w:rsidR="00122725" w:rsidRPr="00122725" w:rsidRDefault="00122725" w:rsidP="00122725">
            <w:pPr>
              <w:spacing w:after="60" w:line="240" w:lineRule="auto"/>
              <w:jc w:val="center"/>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Аудит целевого финансирования (86 и др.)</w:t>
            </w:r>
          </w:p>
          <w:p w:rsidR="00122725" w:rsidRPr="00122725" w:rsidRDefault="00122725" w:rsidP="00122725">
            <w:pPr>
              <w:spacing w:after="60" w:line="240" w:lineRule="auto"/>
              <w:jc w:val="center"/>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Аудит резервного капитала (82 и др.)</w:t>
            </w:r>
          </w:p>
        </w:tc>
        <w:tc>
          <w:tcPr>
            <w:tcW w:w="4492" w:type="dxa"/>
            <w:tcBorders>
              <w:top w:val="single" w:sz="4" w:space="0" w:color="auto"/>
              <w:left w:val="single" w:sz="4" w:space="0" w:color="000000"/>
              <w:right w:val="single" w:sz="4" w:space="0" w:color="000000"/>
            </w:tcBorders>
          </w:tcPr>
          <w:p w:rsidR="00122725" w:rsidRPr="00122725" w:rsidRDefault="00122725" w:rsidP="00122725">
            <w:pPr>
              <w:keepNext/>
              <w:suppressAutoHyphens/>
              <w:snapToGrid w:val="0"/>
              <w:spacing w:after="0" w:line="240" w:lineRule="auto"/>
              <w:jc w:val="both"/>
              <w:rPr>
                <w:rFonts w:ascii="Times New Roman" w:eastAsia="Calibri" w:hAnsi="Times New Roman" w:cs="Times New Roman"/>
                <w:sz w:val="20"/>
                <w:szCs w:val="20"/>
                <w:lang w:eastAsia="ar-SA"/>
              </w:rPr>
            </w:pPr>
          </w:p>
          <w:p w:rsidR="00122725" w:rsidRPr="00122725" w:rsidRDefault="00122725" w:rsidP="00122725">
            <w:pPr>
              <w:suppressAutoHyphens/>
              <w:spacing w:after="0" w:line="240" w:lineRule="auto"/>
              <w:rPr>
                <w:rFonts w:ascii="Times New Roman" w:eastAsia="Calibri" w:hAnsi="Times New Roman" w:cs="Times New Roman"/>
                <w:sz w:val="24"/>
                <w:szCs w:val="24"/>
                <w:lang w:eastAsia="ar-SA"/>
              </w:rPr>
            </w:pPr>
          </w:p>
          <w:p w:rsidR="00122725" w:rsidRPr="00122725" w:rsidRDefault="00122725" w:rsidP="00122725">
            <w:pPr>
              <w:suppressAutoHyphens/>
              <w:spacing w:after="0" w:line="240" w:lineRule="auto"/>
              <w:rPr>
                <w:rFonts w:ascii="Times New Roman" w:eastAsia="Calibri" w:hAnsi="Times New Roman" w:cs="Times New Roman"/>
                <w:sz w:val="24"/>
                <w:szCs w:val="24"/>
                <w:lang w:eastAsia="ar-SA"/>
              </w:rPr>
            </w:pPr>
          </w:p>
          <w:p w:rsidR="00122725" w:rsidRPr="00122725" w:rsidRDefault="00122725" w:rsidP="00122725">
            <w:pPr>
              <w:suppressAutoHyphens/>
              <w:spacing w:after="0" w:line="240" w:lineRule="auto"/>
              <w:rPr>
                <w:rFonts w:ascii="Times New Roman" w:eastAsia="Calibri" w:hAnsi="Times New Roman" w:cs="Times New Roman"/>
                <w:sz w:val="24"/>
                <w:szCs w:val="24"/>
                <w:lang w:eastAsia="ar-SA"/>
              </w:rPr>
            </w:pPr>
          </w:p>
          <w:p w:rsidR="00122725" w:rsidRPr="00122725" w:rsidRDefault="00122725" w:rsidP="00122725">
            <w:pPr>
              <w:suppressAutoHyphens/>
              <w:spacing w:after="0" w:line="240" w:lineRule="auto"/>
              <w:rPr>
                <w:rFonts w:ascii="Times New Roman" w:eastAsia="Calibri" w:hAnsi="Times New Roman" w:cs="Times New Roman"/>
                <w:sz w:val="24"/>
                <w:szCs w:val="24"/>
                <w:lang w:eastAsia="ar-SA"/>
              </w:rPr>
            </w:pPr>
          </w:p>
          <w:p w:rsidR="00122725" w:rsidRPr="00122725" w:rsidRDefault="00122725" w:rsidP="00122725">
            <w:pPr>
              <w:suppressAutoHyphens/>
              <w:spacing w:after="0" w:line="240" w:lineRule="auto"/>
              <w:rPr>
                <w:rFonts w:ascii="Times New Roman" w:eastAsia="Calibri" w:hAnsi="Times New Roman" w:cs="Times New Roman"/>
                <w:sz w:val="24"/>
                <w:szCs w:val="24"/>
                <w:lang w:eastAsia="ar-SA"/>
              </w:rPr>
            </w:pPr>
          </w:p>
          <w:p w:rsidR="00122725" w:rsidRPr="00122725" w:rsidRDefault="00122725" w:rsidP="00122725">
            <w:pPr>
              <w:suppressAutoHyphens/>
              <w:spacing w:after="0" w:line="240" w:lineRule="auto"/>
              <w:rPr>
                <w:rFonts w:ascii="Times New Roman" w:eastAsia="Calibri" w:hAnsi="Times New Roman" w:cs="Times New Roman"/>
                <w:sz w:val="24"/>
                <w:szCs w:val="24"/>
                <w:lang w:eastAsia="ar-SA"/>
              </w:rPr>
            </w:pPr>
          </w:p>
          <w:p w:rsidR="00122725" w:rsidRPr="00122725" w:rsidRDefault="00122725" w:rsidP="00122725">
            <w:pPr>
              <w:suppressAutoHyphens/>
              <w:spacing w:after="0" w:line="240" w:lineRule="auto"/>
              <w:rPr>
                <w:rFonts w:ascii="Times New Roman" w:eastAsia="Calibri" w:hAnsi="Times New Roman" w:cs="Times New Roman"/>
                <w:sz w:val="24"/>
                <w:szCs w:val="24"/>
                <w:lang w:eastAsia="ar-SA"/>
              </w:rPr>
            </w:pPr>
          </w:p>
          <w:p w:rsidR="00122725" w:rsidRPr="00122725" w:rsidRDefault="00122725" w:rsidP="00122725">
            <w:pPr>
              <w:suppressAutoHyphens/>
              <w:spacing w:after="0" w:line="240" w:lineRule="auto"/>
              <w:rPr>
                <w:rFonts w:ascii="Times New Roman" w:eastAsia="Calibri" w:hAnsi="Times New Roman" w:cs="Times New Roman"/>
                <w:sz w:val="24"/>
                <w:szCs w:val="24"/>
                <w:lang w:eastAsia="ar-SA"/>
              </w:rPr>
            </w:pPr>
          </w:p>
          <w:p w:rsidR="00122725" w:rsidRPr="00122725" w:rsidRDefault="00122725" w:rsidP="00122725">
            <w:pPr>
              <w:suppressAutoHyphens/>
              <w:spacing w:after="0" w:line="240" w:lineRule="auto"/>
              <w:rPr>
                <w:rFonts w:ascii="Times New Roman" w:eastAsia="Calibri" w:hAnsi="Times New Roman" w:cs="Times New Roman"/>
                <w:sz w:val="24"/>
                <w:szCs w:val="24"/>
                <w:lang w:eastAsia="ar-SA"/>
              </w:rPr>
            </w:pPr>
          </w:p>
          <w:p w:rsidR="00122725" w:rsidRPr="00122725" w:rsidRDefault="00122725" w:rsidP="00122725">
            <w:pPr>
              <w:suppressAutoHyphens/>
              <w:spacing w:after="0" w:line="240" w:lineRule="auto"/>
              <w:rPr>
                <w:rFonts w:ascii="Times New Roman" w:eastAsia="Calibri" w:hAnsi="Times New Roman" w:cs="Times New Roman"/>
                <w:sz w:val="24"/>
                <w:szCs w:val="24"/>
                <w:lang w:eastAsia="ar-SA"/>
              </w:rPr>
            </w:pPr>
          </w:p>
          <w:p w:rsidR="00122725" w:rsidRPr="00122725" w:rsidRDefault="00122725" w:rsidP="00122725">
            <w:pPr>
              <w:suppressAutoHyphens/>
              <w:spacing w:after="0" w:line="240" w:lineRule="auto"/>
              <w:rPr>
                <w:rFonts w:ascii="Times New Roman" w:eastAsia="Calibri" w:hAnsi="Times New Roman" w:cs="Times New Roman"/>
                <w:sz w:val="24"/>
                <w:szCs w:val="24"/>
                <w:lang w:eastAsia="ar-SA"/>
              </w:rPr>
            </w:pPr>
          </w:p>
          <w:p w:rsidR="00122725" w:rsidRPr="00122725" w:rsidRDefault="00122725" w:rsidP="00122725">
            <w:pPr>
              <w:suppressAutoHyphens/>
              <w:spacing w:after="0" w:line="240" w:lineRule="auto"/>
              <w:rPr>
                <w:rFonts w:ascii="Times New Roman" w:eastAsia="Calibri" w:hAnsi="Times New Roman" w:cs="Times New Roman"/>
                <w:sz w:val="24"/>
                <w:szCs w:val="24"/>
                <w:lang w:eastAsia="ar-SA"/>
              </w:rPr>
            </w:pPr>
          </w:p>
        </w:tc>
      </w:tr>
      <w:tr w:rsidR="00122725" w:rsidRPr="00122725" w:rsidTr="00CE7C00">
        <w:trPr>
          <w:cantSplit/>
          <w:trHeight w:val="2080"/>
        </w:trPr>
        <w:tc>
          <w:tcPr>
            <w:tcW w:w="540" w:type="dxa"/>
            <w:tcBorders>
              <w:top w:val="single" w:sz="4" w:space="0" w:color="auto"/>
              <w:left w:val="single" w:sz="4" w:space="0" w:color="auto"/>
              <w:bottom w:val="single" w:sz="4" w:space="0" w:color="auto"/>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12</w:t>
            </w:r>
          </w:p>
        </w:tc>
        <w:tc>
          <w:tcPr>
            <w:tcW w:w="1800" w:type="dxa"/>
            <w:tcBorders>
              <w:top w:val="single" w:sz="4" w:space="0" w:color="auto"/>
              <w:left w:val="single" w:sz="4" w:space="0" w:color="000000"/>
              <w:bottom w:val="single" w:sz="4" w:space="0" w:color="auto"/>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Аудит формирования финансовых</w:t>
            </w:r>
          </w:p>
          <w:p w:rsidR="00122725" w:rsidRPr="00122725" w:rsidRDefault="00122725" w:rsidP="00122725">
            <w:pPr>
              <w:spacing w:after="60" w:line="240" w:lineRule="auto"/>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результатов и распределения прибыли (63, 90, 91, 96, 98, 99 и др.)</w:t>
            </w:r>
          </w:p>
        </w:tc>
        <w:tc>
          <w:tcPr>
            <w:tcW w:w="1080" w:type="dxa"/>
            <w:tcBorders>
              <w:top w:val="single" w:sz="4" w:space="0" w:color="auto"/>
              <w:left w:val="single" w:sz="4" w:space="0" w:color="000000"/>
              <w:bottom w:val="single" w:sz="4" w:space="0" w:color="auto"/>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right w:val="single" w:sz="4" w:space="0" w:color="auto"/>
            </w:tcBorders>
          </w:tcPr>
          <w:p w:rsidR="00122725" w:rsidRPr="00122725" w:rsidRDefault="00122725" w:rsidP="00122725">
            <w:pPr>
              <w:spacing w:after="60" w:line="240" w:lineRule="auto"/>
              <w:jc w:val="center"/>
              <w:rPr>
                <w:rFonts w:ascii="Times New Roman" w:eastAsia="Times New Roman" w:hAnsi="Times New Roman" w:cs="Times New Roman"/>
                <w:sz w:val="24"/>
                <w:szCs w:val="24"/>
                <w:lang w:eastAsia="ru-RU"/>
              </w:rPr>
            </w:pPr>
          </w:p>
        </w:tc>
        <w:tc>
          <w:tcPr>
            <w:tcW w:w="4492" w:type="dxa"/>
            <w:tcBorders>
              <w:top w:val="single" w:sz="4" w:space="0" w:color="000000"/>
              <w:left w:val="single" w:sz="4" w:space="0" w:color="auto"/>
              <w:bottom w:val="single" w:sz="4" w:space="0" w:color="auto"/>
              <w:right w:val="single" w:sz="4" w:space="0" w:color="000000"/>
            </w:tcBorders>
          </w:tcPr>
          <w:p w:rsidR="00122725" w:rsidRPr="00122725" w:rsidRDefault="00122725" w:rsidP="00122725">
            <w:pPr>
              <w:keepNext/>
              <w:suppressAutoHyphens/>
              <w:snapToGrid w:val="0"/>
              <w:spacing w:after="0" w:line="240" w:lineRule="auto"/>
              <w:jc w:val="both"/>
              <w:rPr>
                <w:rFonts w:ascii="Times New Roman" w:eastAsia="Calibri" w:hAnsi="Times New Roman" w:cs="Times New Roman"/>
                <w:sz w:val="20"/>
                <w:szCs w:val="20"/>
                <w:lang w:eastAsia="ar-SA"/>
              </w:rPr>
            </w:pPr>
            <w:r w:rsidRPr="00122725">
              <w:rPr>
                <w:rFonts w:ascii="Times New Roman" w:eastAsia="Calibri" w:hAnsi="Times New Roman" w:cs="Times New Roman"/>
                <w:sz w:val="20"/>
                <w:szCs w:val="20"/>
                <w:lang w:eastAsia="ar-SA"/>
              </w:rPr>
              <w:t>а) установить правильность определения и отражения в учете прибыли (убытков) от продаж товаров, продукции, работ, услуг;</w:t>
            </w:r>
          </w:p>
          <w:p w:rsidR="00122725" w:rsidRPr="00122725" w:rsidRDefault="00122725" w:rsidP="00122725">
            <w:pPr>
              <w:snapToGrid w:val="0"/>
              <w:spacing w:after="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б) проанализировать правильность учета операционных, внереализационных и чрезвычайных доходов и расходов в налоговом и бухгалтерском учете;</w:t>
            </w:r>
          </w:p>
          <w:p w:rsidR="00122725" w:rsidRPr="00122725" w:rsidRDefault="00122725" w:rsidP="00122725">
            <w:pPr>
              <w:suppressAutoHyphens/>
              <w:spacing w:after="0" w:line="240" w:lineRule="auto"/>
              <w:rPr>
                <w:rFonts w:ascii="Times New Roman" w:eastAsia="Calibri" w:hAnsi="Times New Roman" w:cs="Times New Roman"/>
                <w:sz w:val="20"/>
                <w:szCs w:val="20"/>
                <w:lang w:eastAsia="ar-SA"/>
              </w:rPr>
            </w:pPr>
            <w:r w:rsidRPr="00122725">
              <w:rPr>
                <w:rFonts w:ascii="Times New Roman" w:eastAsia="Calibri" w:hAnsi="Times New Roman" w:cs="Times New Roman"/>
                <w:sz w:val="20"/>
                <w:szCs w:val="20"/>
                <w:lang w:eastAsia="ar-SA"/>
              </w:rPr>
              <w:t>в) оценить правильность и обоснованность распределения чистой прибыли;</w:t>
            </w:r>
          </w:p>
          <w:p w:rsidR="00122725" w:rsidRPr="00122725" w:rsidRDefault="00122725" w:rsidP="00122725">
            <w:pPr>
              <w:suppressAutoHyphens/>
              <w:spacing w:after="0" w:line="240" w:lineRule="auto"/>
              <w:rPr>
                <w:rFonts w:ascii="Times New Roman" w:eastAsia="Calibri" w:hAnsi="Times New Roman" w:cs="Times New Roman"/>
                <w:sz w:val="24"/>
                <w:szCs w:val="24"/>
                <w:lang w:eastAsia="ar-SA"/>
              </w:rPr>
            </w:pPr>
            <w:r w:rsidRPr="00122725">
              <w:rPr>
                <w:rFonts w:ascii="Times New Roman" w:eastAsia="Calibri" w:hAnsi="Times New Roman" w:cs="Times New Roman"/>
                <w:sz w:val="20"/>
                <w:szCs w:val="20"/>
                <w:lang w:eastAsia="ar-SA"/>
              </w:rPr>
              <w:t>г) проверить правильность формирования резерва по сомнительным долгам</w:t>
            </w:r>
          </w:p>
        </w:tc>
      </w:tr>
      <w:tr w:rsidR="00122725" w:rsidRPr="00122725" w:rsidTr="00CE7C00">
        <w:trPr>
          <w:cantSplit/>
        </w:trPr>
        <w:tc>
          <w:tcPr>
            <w:tcW w:w="540" w:type="dxa"/>
            <w:vMerge w:val="restart"/>
            <w:tcBorders>
              <w:top w:val="single" w:sz="4" w:space="0" w:color="auto"/>
              <w:left w:val="single" w:sz="4" w:space="0" w:color="auto"/>
              <w:bottom w:val="single" w:sz="4" w:space="0" w:color="auto"/>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13</w:t>
            </w:r>
          </w:p>
        </w:tc>
        <w:tc>
          <w:tcPr>
            <w:tcW w:w="1800" w:type="dxa"/>
            <w:vMerge w:val="restart"/>
            <w:tcBorders>
              <w:top w:val="single" w:sz="4" w:space="0" w:color="auto"/>
              <w:left w:val="single" w:sz="4" w:space="0" w:color="000000"/>
              <w:bottom w:val="single" w:sz="4" w:space="0" w:color="auto"/>
              <w:right w:val="single" w:sz="4" w:space="0" w:color="auto"/>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Аудит забалансовых счетов</w:t>
            </w:r>
          </w:p>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auto"/>
              <w:bottom w:val="single" w:sz="4" w:space="0" w:color="auto"/>
              <w:right w:val="single" w:sz="4" w:space="0" w:color="auto"/>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13.1</w:t>
            </w:r>
          </w:p>
        </w:tc>
        <w:tc>
          <w:tcPr>
            <w:tcW w:w="1800" w:type="dxa"/>
            <w:tcBorders>
              <w:top w:val="single" w:sz="4" w:space="0" w:color="auto"/>
              <w:left w:val="single" w:sz="4" w:space="0" w:color="auto"/>
              <w:bottom w:val="single" w:sz="4" w:space="0" w:color="auto"/>
            </w:tcBorders>
          </w:tcPr>
          <w:p w:rsidR="00122725" w:rsidRPr="00122725" w:rsidRDefault="00122725" w:rsidP="00122725">
            <w:pPr>
              <w:snapToGrid w:val="0"/>
              <w:spacing w:after="60" w:line="240" w:lineRule="auto"/>
              <w:jc w:val="center"/>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Аудит счета 001 «Арендованные основные средства»</w:t>
            </w:r>
          </w:p>
        </w:tc>
        <w:tc>
          <w:tcPr>
            <w:tcW w:w="4492" w:type="dxa"/>
            <w:tcBorders>
              <w:top w:val="single" w:sz="4" w:space="0" w:color="auto"/>
              <w:left w:val="single" w:sz="4" w:space="0" w:color="000000"/>
              <w:bottom w:val="single" w:sz="4" w:space="0" w:color="auto"/>
              <w:right w:val="single" w:sz="4" w:space="0" w:color="auto"/>
            </w:tcBorders>
          </w:tcPr>
          <w:p w:rsidR="00122725" w:rsidRPr="00122725" w:rsidRDefault="00122725" w:rsidP="00122725">
            <w:pPr>
              <w:snapToGrid w:val="0"/>
              <w:spacing w:after="120" w:line="240" w:lineRule="auto"/>
              <w:ind w:left="283"/>
              <w:jc w:val="both"/>
              <w:rPr>
                <w:rFonts w:ascii="Times New Roman" w:eastAsia="Times New Roman" w:hAnsi="Times New Roman" w:cs="Times New Roman"/>
                <w:sz w:val="20"/>
                <w:szCs w:val="20"/>
                <w:lang w:eastAsia="ru-RU"/>
              </w:rPr>
            </w:pPr>
          </w:p>
        </w:tc>
      </w:tr>
      <w:tr w:rsidR="00122725" w:rsidRPr="00122725" w:rsidTr="00CE7C00">
        <w:trPr>
          <w:cantSplit/>
        </w:trPr>
        <w:tc>
          <w:tcPr>
            <w:tcW w:w="540" w:type="dxa"/>
            <w:vMerge/>
            <w:tcBorders>
              <w:top w:val="single" w:sz="4" w:space="0" w:color="000000"/>
              <w:left w:val="single" w:sz="4" w:space="0" w:color="auto"/>
              <w:bottom w:val="single" w:sz="4" w:space="0" w:color="auto"/>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single" w:sz="4" w:space="0" w:color="auto"/>
            </w:tcBorders>
          </w:tcPr>
          <w:p w:rsidR="00122725" w:rsidRPr="00122725" w:rsidRDefault="00122725" w:rsidP="00122725">
            <w:pPr>
              <w:spacing w:after="60" w:line="240" w:lineRule="auto"/>
              <w:rPr>
                <w:rFonts w:ascii="Times New Roman" w:eastAsia="Times New Roman" w:hAnsi="Times New Roman" w:cs="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13.2</w:t>
            </w:r>
          </w:p>
        </w:tc>
        <w:tc>
          <w:tcPr>
            <w:tcW w:w="1800" w:type="dxa"/>
            <w:tcBorders>
              <w:top w:val="single" w:sz="4" w:space="0" w:color="auto"/>
              <w:left w:val="single" w:sz="4" w:space="0" w:color="auto"/>
              <w:bottom w:val="single" w:sz="4" w:space="0" w:color="000000"/>
            </w:tcBorders>
          </w:tcPr>
          <w:p w:rsidR="00122725" w:rsidRPr="00122725" w:rsidRDefault="00122725" w:rsidP="00122725">
            <w:pPr>
              <w:snapToGrid w:val="0"/>
              <w:spacing w:after="60" w:line="240" w:lineRule="auto"/>
              <w:jc w:val="center"/>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Аудит счета 002 «Товарно-материальные ценности на ответственном хранении»</w:t>
            </w:r>
          </w:p>
        </w:tc>
        <w:tc>
          <w:tcPr>
            <w:tcW w:w="4492" w:type="dxa"/>
            <w:tcBorders>
              <w:top w:val="single" w:sz="4" w:space="0" w:color="auto"/>
              <w:left w:val="single" w:sz="4" w:space="0" w:color="000000"/>
              <w:bottom w:val="single" w:sz="4" w:space="0" w:color="000000"/>
              <w:right w:val="single" w:sz="4" w:space="0" w:color="000000"/>
            </w:tcBorders>
          </w:tcPr>
          <w:p w:rsidR="00122725" w:rsidRPr="00122725" w:rsidRDefault="00122725" w:rsidP="00122725">
            <w:pPr>
              <w:snapToGrid w:val="0"/>
              <w:spacing w:after="120" w:line="240" w:lineRule="auto"/>
              <w:ind w:left="283"/>
              <w:jc w:val="both"/>
              <w:rPr>
                <w:rFonts w:ascii="Times New Roman" w:eastAsia="Times New Roman" w:hAnsi="Times New Roman" w:cs="Times New Roman"/>
                <w:sz w:val="20"/>
                <w:szCs w:val="20"/>
                <w:lang w:eastAsia="ru-RU"/>
              </w:rPr>
            </w:pPr>
          </w:p>
        </w:tc>
      </w:tr>
      <w:tr w:rsidR="00122725" w:rsidRPr="00122725" w:rsidTr="00CE7C00">
        <w:trPr>
          <w:cantSplit/>
        </w:trPr>
        <w:tc>
          <w:tcPr>
            <w:tcW w:w="540" w:type="dxa"/>
            <w:tcBorders>
              <w:top w:val="single" w:sz="4" w:space="0" w:color="auto"/>
              <w:left w:val="single" w:sz="4" w:space="0" w:color="auto"/>
              <w:bottom w:val="single" w:sz="4" w:space="0" w:color="auto"/>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right w:val="single" w:sz="4" w:space="0" w:color="auto"/>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auto"/>
              <w:bottom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13.3</w:t>
            </w:r>
          </w:p>
        </w:tc>
        <w:tc>
          <w:tcPr>
            <w:tcW w:w="1800" w:type="dxa"/>
            <w:tcBorders>
              <w:top w:val="single" w:sz="4" w:space="0" w:color="000000"/>
              <w:left w:val="single" w:sz="4" w:space="0" w:color="000000"/>
              <w:bottom w:val="single" w:sz="4" w:space="0" w:color="000000"/>
            </w:tcBorders>
          </w:tcPr>
          <w:p w:rsidR="00122725" w:rsidRPr="00122725" w:rsidRDefault="00122725" w:rsidP="00122725">
            <w:pPr>
              <w:snapToGrid w:val="0"/>
              <w:spacing w:after="60" w:line="240" w:lineRule="auto"/>
              <w:jc w:val="center"/>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Аудит прочих забалансовых  счетов</w:t>
            </w:r>
          </w:p>
        </w:tc>
        <w:tc>
          <w:tcPr>
            <w:tcW w:w="4492" w:type="dxa"/>
            <w:tcBorders>
              <w:top w:val="single" w:sz="4" w:space="0" w:color="000000"/>
              <w:left w:val="single" w:sz="4" w:space="0" w:color="000000"/>
              <w:bottom w:val="single" w:sz="4" w:space="0" w:color="000000"/>
              <w:right w:val="single" w:sz="4" w:space="0" w:color="000000"/>
            </w:tcBorders>
          </w:tcPr>
          <w:p w:rsidR="00122725" w:rsidRPr="00122725" w:rsidRDefault="00122725" w:rsidP="00122725">
            <w:pPr>
              <w:snapToGrid w:val="0"/>
              <w:spacing w:after="120" w:line="240" w:lineRule="auto"/>
              <w:ind w:left="283"/>
              <w:jc w:val="both"/>
              <w:rPr>
                <w:rFonts w:ascii="Times New Roman" w:eastAsia="Times New Roman" w:hAnsi="Times New Roman" w:cs="Times New Roman"/>
                <w:sz w:val="20"/>
                <w:szCs w:val="20"/>
                <w:lang w:eastAsia="ru-RU"/>
              </w:rPr>
            </w:pPr>
          </w:p>
        </w:tc>
      </w:tr>
      <w:tr w:rsidR="00122725" w:rsidRPr="00122725" w:rsidTr="00CE7C00">
        <w:trPr>
          <w:cantSplit/>
        </w:trPr>
        <w:tc>
          <w:tcPr>
            <w:tcW w:w="540" w:type="dxa"/>
            <w:tcBorders>
              <w:top w:val="single" w:sz="4" w:space="0" w:color="auto"/>
              <w:left w:val="single" w:sz="4" w:space="0" w:color="auto"/>
              <w:bottom w:val="single" w:sz="4" w:space="0" w:color="auto"/>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14</w:t>
            </w:r>
          </w:p>
        </w:tc>
        <w:tc>
          <w:tcPr>
            <w:tcW w:w="1800" w:type="dxa"/>
            <w:tcBorders>
              <w:top w:val="single" w:sz="4" w:space="0" w:color="auto"/>
              <w:left w:val="single" w:sz="4" w:space="0" w:color="000000"/>
              <w:bottom w:val="single" w:sz="4" w:space="0" w:color="auto"/>
              <w:right w:val="single" w:sz="4" w:space="0" w:color="auto"/>
            </w:tcBorders>
          </w:tcPr>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Проверка соответствия бухгалтерской отчетности требованиям действующего законодательства</w:t>
            </w:r>
          </w:p>
          <w:p w:rsidR="00122725" w:rsidRPr="00122725" w:rsidRDefault="00122725" w:rsidP="00122725">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tcBorders>
          </w:tcPr>
          <w:p w:rsidR="00122725" w:rsidRPr="00122725" w:rsidRDefault="00122725" w:rsidP="0012272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000000"/>
              <w:left w:val="single" w:sz="4" w:space="0" w:color="000000"/>
              <w:bottom w:val="single" w:sz="4" w:space="0" w:color="auto"/>
            </w:tcBorders>
          </w:tcPr>
          <w:p w:rsidR="00122725" w:rsidRPr="00122725" w:rsidRDefault="00122725" w:rsidP="00122725">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top w:val="single" w:sz="4" w:space="0" w:color="000000"/>
              <w:left w:val="single" w:sz="4" w:space="0" w:color="000000"/>
              <w:bottom w:val="single" w:sz="4" w:space="0" w:color="auto"/>
              <w:right w:val="single" w:sz="4" w:space="0" w:color="000000"/>
            </w:tcBorders>
          </w:tcPr>
          <w:p w:rsidR="00122725" w:rsidRPr="00122725" w:rsidRDefault="00122725" w:rsidP="00122725">
            <w:pPr>
              <w:snapToGrid w:val="0"/>
              <w:spacing w:after="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 проверить состав и содержание форм бухгалтерской отчетности, увязку ее показателей;</w:t>
            </w:r>
          </w:p>
          <w:p w:rsidR="00122725" w:rsidRPr="00122725" w:rsidRDefault="00122725" w:rsidP="00122725">
            <w:pPr>
              <w:snapToGrid w:val="0"/>
              <w:spacing w:after="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б) выразить мнение о достоверности показателей отчетности во всех существенных отношениях;</w:t>
            </w:r>
          </w:p>
          <w:p w:rsidR="00122725" w:rsidRPr="00122725" w:rsidRDefault="00122725" w:rsidP="00122725">
            <w:pPr>
              <w:snapToGrid w:val="0"/>
              <w:spacing w:after="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в) предложить внести (при необходимости) изменения в отчетность на основе оценки количественного влияния на ее показатели существенных отклонений, выявленных в процессе аудита;</w:t>
            </w:r>
          </w:p>
        </w:tc>
      </w:tr>
      <w:tr w:rsidR="00122725" w:rsidRPr="00122725" w:rsidTr="00CE7C00">
        <w:trPr>
          <w:cantSplit/>
        </w:trPr>
        <w:tc>
          <w:tcPr>
            <w:tcW w:w="540" w:type="dxa"/>
            <w:tcBorders>
              <w:top w:val="single" w:sz="4" w:space="0" w:color="auto"/>
              <w:left w:val="single" w:sz="4" w:space="0" w:color="000000"/>
              <w:bottom w:val="single" w:sz="4" w:space="0" w:color="000000"/>
            </w:tcBorders>
          </w:tcPr>
          <w:p w:rsidR="00122725" w:rsidRPr="00122725" w:rsidRDefault="00122725" w:rsidP="00122725">
            <w:pPr>
              <w:snapToGrid w:val="0"/>
              <w:spacing w:after="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lastRenderedPageBreak/>
              <w:t>15</w:t>
            </w:r>
          </w:p>
        </w:tc>
        <w:tc>
          <w:tcPr>
            <w:tcW w:w="1800" w:type="dxa"/>
            <w:tcBorders>
              <w:top w:val="single" w:sz="4" w:space="0" w:color="auto"/>
              <w:left w:val="single" w:sz="4" w:space="0" w:color="000000"/>
              <w:bottom w:val="single" w:sz="4" w:space="0" w:color="000000"/>
            </w:tcBorders>
          </w:tcPr>
          <w:p w:rsidR="00122725" w:rsidRPr="00122725" w:rsidRDefault="00122725" w:rsidP="00122725">
            <w:pPr>
              <w:snapToGrid w:val="0"/>
              <w:spacing w:after="0" w:line="240" w:lineRule="auto"/>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Анализ финансового состояния общества</w:t>
            </w:r>
          </w:p>
        </w:tc>
        <w:tc>
          <w:tcPr>
            <w:tcW w:w="1080" w:type="dxa"/>
            <w:tcBorders>
              <w:top w:val="single" w:sz="4" w:space="0" w:color="000000"/>
              <w:left w:val="single" w:sz="4" w:space="0" w:color="000000"/>
              <w:bottom w:val="single" w:sz="4" w:space="0" w:color="000000"/>
              <w:right w:val="single" w:sz="4" w:space="0" w:color="auto"/>
            </w:tcBorders>
          </w:tcPr>
          <w:p w:rsidR="00122725" w:rsidRPr="00122725" w:rsidRDefault="00122725" w:rsidP="00122725">
            <w:pPr>
              <w:snapToGrid w:val="0"/>
              <w:spacing w:after="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auto"/>
              <w:bottom w:val="single" w:sz="4" w:space="0" w:color="auto"/>
            </w:tcBorders>
          </w:tcPr>
          <w:p w:rsidR="00122725" w:rsidRPr="00122725" w:rsidRDefault="00122725" w:rsidP="00122725">
            <w:pPr>
              <w:snapToGrid w:val="0"/>
              <w:spacing w:after="0" w:line="240" w:lineRule="auto"/>
              <w:jc w:val="center"/>
              <w:rPr>
                <w:rFonts w:ascii="Times New Roman" w:eastAsia="Times New Roman" w:hAnsi="Times New Roman" w:cs="Times New Roman"/>
                <w:sz w:val="20"/>
                <w:szCs w:val="20"/>
                <w:lang w:eastAsia="ru-RU"/>
              </w:rPr>
            </w:pPr>
          </w:p>
        </w:tc>
        <w:tc>
          <w:tcPr>
            <w:tcW w:w="4492" w:type="dxa"/>
            <w:tcBorders>
              <w:top w:val="single" w:sz="4" w:space="0" w:color="auto"/>
              <w:left w:val="single" w:sz="4" w:space="0" w:color="000000"/>
              <w:bottom w:val="single" w:sz="4" w:space="0" w:color="auto"/>
              <w:right w:val="single" w:sz="4" w:space="0" w:color="auto"/>
            </w:tcBorders>
          </w:tcPr>
          <w:p w:rsidR="00122725" w:rsidRPr="00122725" w:rsidRDefault="00122725" w:rsidP="00122725">
            <w:pPr>
              <w:snapToGrid w:val="0"/>
              <w:spacing w:after="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а) расчет коэффициента абсолютной ликвидности;</w:t>
            </w:r>
          </w:p>
          <w:p w:rsidR="00122725" w:rsidRPr="00122725" w:rsidRDefault="00122725" w:rsidP="00122725">
            <w:pPr>
              <w:snapToGrid w:val="0"/>
              <w:spacing w:after="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б) расчет коэффициента текущей ликвидности;</w:t>
            </w:r>
          </w:p>
          <w:p w:rsidR="00122725" w:rsidRPr="00122725" w:rsidRDefault="00122725" w:rsidP="00122725">
            <w:pPr>
              <w:snapToGrid w:val="0"/>
              <w:spacing w:after="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в) расчет показателя обеспеченности должника его активами;</w:t>
            </w:r>
          </w:p>
          <w:p w:rsidR="00122725" w:rsidRPr="00122725" w:rsidRDefault="00122725" w:rsidP="00122725">
            <w:pPr>
              <w:snapToGrid w:val="0"/>
              <w:spacing w:after="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г) расчет степени платежеспособности по текущим обязательствам;</w:t>
            </w:r>
          </w:p>
          <w:p w:rsidR="00122725" w:rsidRPr="00122725" w:rsidRDefault="00122725" w:rsidP="00122725">
            <w:pPr>
              <w:snapToGrid w:val="0"/>
              <w:spacing w:after="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д) расчет коэффициента автономии (финансовой независимости)</w:t>
            </w:r>
          </w:p>
          <w:p w:rsidR="00122725" w:rsidRPr="00122725" w:rsidRDefault="00122725" w:rsidP="00122725">
            <w:pPr>
              <w:snapToGrid w:val="0"/>
              <w:spacing w:after="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е) расчет коэффициента обеспеченности собственными оборотными средствами</w:t>
            </w:r>
          </w:p>
          <w:p w:rsidR="00122725" w:rsidRPr="00122725" w:rsidRDefault="00122725" w:rsidP="00122725">
            <w:pPr>
              <w:snapToGrid w:val="0"/>
              <w:spacing w:after="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ж) расчет доли просроченной кредиторской задолженности в пассивах;</w:t>
            </w:r>
          </w:p>
          <w:p w:rsidR="00122725" w:rsidRPr="00122725" w:rsidRDefault="00122725" w:rsidP="00122725">
            <w:pPr>
              <w:snapToGrid w:val="0"/>
              <w:spacing w:after="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з) расчет  показателя отношения дебиторской задолженности к совокупным активам;</w:t>
            </w:r>
          </w:p>
          <w:p w:rsidR="00122725" w:rsidRPr="00122725" w:rsidRDefault="00122725" w:rsidP="00122725">
            <w:pPr>
              <w:snapToGrid w:val="0"/>
              <w:spacing w:after="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и) расчет коэффициента рентабельности.</w:t>
            </w:r>
          </w:p>
          <w:p w:rsidR="00122725" w:rsidRPr="00122725" w:rsidRDefault="00122725" w:rsidP="00122725">
            <w:pPr>
              <w:snapToGrid w:val="0"/>
              <w:spacing w:after="0" w:line="240" w:lineRule="auto"/>
              <w:jc w:val="both"/>
              <w:rPr>
                <w:rFonts w:ascii="Times New Roman" w:eastAsia="Times New Roman" w:hAnsi="Times New Roman" w:cs="Times New Roman"/>
                <w:sz w:val="20"/>
                <w:szCs w:val="20"/>
                <w:lang w:eastAsia="ru-RU"/>
              </w:rPr>
            </w:pPr>
            <w:r w:rsidRPr="00122725">
              <w:rPr>
                <w:rFonts w:ascii="Times New Roman" w:eastAsia="Times New Roman" w:hAnsi="Times New Roman" w:cs="Times New Roman"/>
                <w:sz w:val="20"/>
                <w:szCs w:val="20"/>
                <w:lang w:eastAsia="ru-RU"/>
              </w:rPr>
              <w:t>к) рекомендации по оптимизации финансово-хозяйственной деятельности Общества</w:t>
            </w:r>
          </w:p>
        </w:tc>
      </w:tr>
    </w:tbl>
    <w:p w:rsidR="00122725" w:rsidRPr="00122725" w:rsidRDefault="00122725" w:rsidP="00122725">
      <w:pPr>
        <w:spacing w:after="60" w:line="240" w:lineRule="auto"/>
        <w:ind w:firstLine="567"/>
        <w:jc w:val="both"/>
        <w:rPr>
          <w:rFonts w:ascii="Times New Roman" w:eastAsia="Times New Roman" w:hAnsi="Times New Roman" w:cs="Times New Roman"/>
          <w:sz w:val="20"/>
          <w:szCs w:val="20"/>
          <w:lang w:eastAsia="ru-RU"/>
        </w:rPr>
      </w:pPr>
    </w:p>
    <w:p w:rsidR="00CF2E22" w:rsidRPr="00CF2E22" w:rsidRDefault="00CF2E22" w:rsidP="00CF2E22">
      <w:pPr>
        <w:suppressAutoHyphens/>
        <w:spacing w:after="0" w:line="240" w:lineRule="auto"/>
        <w:jc w:val="center"/>
        <w:rPr>
          <w:rFonts w:ascii="Times New Roman" w:eastAsia="Calibri" w:hAnsi="Times New Roman" w:cs="Times New Roman"/>
          <w:b/>
          <w:bCs/>
          <w:sz w:val="24"/>
          <w:szCs w:val="24"/>
          <w:lang w:eastAsia="ar-SA"/>
        </w:rPr>
      </w:pPr>
      <w:r w:rsidRPr="00CF2E22">
        <w:rPr>
          <w:rFonts w:ascii="Times New Roman" w:eastAsia="Calibri" w:hAnsi="Times New Roman" w:cs="Times New Roman"/>
          <w:b/>
          <w:bCs/>
          <w:sz w:val="24"/>
          <w:szCs w:val="24"/>
          <w:lang w:eastAsia="ar-SA"/>
        </w:rPr>
        <w:t>Оформление результатов аудита (по каждому отчетному периоду)</w:t>
      </w:r>
    </w:p>
    <w:p w:rsidR="00CF2E22" w:rsidRPr="00CF2E22" w:rsidRDefault="00CF2E22" w:rsidP="00CF2E22">
      <w:pPr>
        <w:suppressAutoHyphens/>
        <w:spacing w:after="0" w:line="240" w:lineRule="auto"/>
        <w:jc w:val="both"/>
        <w:rPr>
          <w:rFonts w:ascii="Times New Roman" w:eastAsia="Calibri" w:hAnsi="Times New Roman" w:cs="Times New Roman"/>
          <w:b/>
          <w:bCs/>
          <w:sz w:val="20"/>
          <w:szCs w:val="20"/>
          <w:lang w:eastAsia="ar-SA"/>
        </w:rPr>
      </w:pPr>
    </w:p>
    <w:p w:rsidR="00CF2E22" w:rsidRPr="00CF2E22" w:rsidRDefault="00CF2E22" w:rsidP="00CF2E22">
      <w:pPr>
        <w:spacing w:after="0" w:line="240" w:lineRule="auto"/>
        <w:ind w:firstLine="567"/>
        <w:jc w:val="both"/>
        <w:rPr>
          <w:rFonts w:ascii="Times New Roman" w:eastAsia="Times New Roman" w:hAnsi="Times New Roman" w:cs="Times New Roman"/>
          <w:sz w:val="24"/>
          <w:szCs w:val="24"/>
          <w:lang w:eastAsia="ru-RU"/>
        </w:rPr>
      </w:pPr>
      <w:r w:rsidRPr="00CF2E22">
        <w:rPr>
          <w:rFonts w:ascii="Times New Roman" w:eastAsia="Times New Roman" w:hAnsi="Times New Roman" w:cs="Times New Roman"/>
          <w:sz w:val="24"/>
          <w:szCs w:val="24"/>
          <w:lang w:eastAsia="ru-RU"/>
        </w:rPr>
        <w:t>Результатом аудита будет являться аудиторское заключение по итогам проверки отчетности заказчика, составленное в соответствии с требованиями нормативных актов, регулирующих аудиторскую деятельность в РФ (далее – аудиторское заключение) и состоящее из:</w:t>
      </w:r>
    </w:p>
    <w:p w:rsidR="00CF2E22" w:rsidRPr="00CF2E22" w:rsidRDefault="00CF2E22" w:rsidP="00CF2E22">
      <w:pPr>
        <w:spacing w:after="0" w:line="240" w:lineRule="auto"/>
        <w:ind w:firstLine="567"/>
        <w:jc w:val="both"/>
        <w:rPr>
          <w:rFonts w:ascii="Times New Roman" w:eastAsia="Times New Roman" w:hAnsi="Times New Roman" w:cs="Times New Roman"/>
          <w:sz w:val="24"/>
          <w:szCs w:val="24"/>
          <w:lang w:eastAsia="ru-RU"/>
        </w:rPr>
      </w:pPr>
      <w:r w:rsidRPr="00CF2E22">
        <w:rPr>
          <w:rFonts w:ascii="Times New Roman" w:eastAsia="Times New Roman" w:hAnsi="Times New Roman" w:cs="Times New Roman"/>
          <w:sz w:val="24"/>
          <w:szCs w:val="24"/>
          <w:lang w:eastAsia="ru-RU"/>
        </w:rPr>
        <w:t>1. Вводной части Аудиторского заключения, содержащей сведения об Исполнителе;</w:t>
      </w:r>
    </w:p>
    <w:p w:rsidR="00CF2E22" w:rsidRPr="00CF2E22" w:rsidRDefault="00CF2E22" w:rsidP="00CF2E22">
      <w:pPr>
        <w:spacing w:after="0" w:line="240" w:lineRule="auto"/>
        <w:ind w:firstLine="567"/>
        <w:jc w:val="both"/>
        <w:rPr>
          <w:rFonts w:ascii="Times New Roman" w:eastAsia="Times New Roman" w:hAnsi="Times New Roman" w:cs="Times New Roman"/>
          <w:sz w:val="24"/>
          <w:szCs w:val="24"/>
          <w:lang w:eastAsia="ru-RU"/>
        </w:rPr>
      </w:pPr>
      <w:r w:rsidRPr="00CF2E22">
        <w:rPr>
          <w:rFonts w:ascii="Times New Roman" w:eastAsia="Times New Roman" w:hAnsi="Times New Roman" w:cs="Times New Roman"/>
          <w:sz w:val="24"/>
          <w:szCs w:val="24"/>
          <w:lang w:eastAsia="ru-RU"/>
        </w:rPr>
        <w:t>2. Аналитической части Аудиторского заключения (отчет Аудиторской фирмы), содержащей отчет Исполнителя об общих результатах проверки состояния системы внутреннего контроля, бухгалтерского учета и отчетности Заказчика, а также соблюдения им требований законодательства при совершении финансово-хозяйственных операций. В отчете Аудиторской фирмы указывается исследование конкретной финансово-хозяйственной операции, содержание нарушения, замечания, указывающее на нарушение положения соответствующего нормативного документа, и рекомендации по исправлению совершенной ошибки.</w:t>
      </w:r>
    </w:p>
    <w:p w:rsidR="00CF2E22" w:rsidRPr="00CF2E22" w:rsidRDefault="00CF2E22" w:rsidP="00CF2E22">
      <w:pPr>
        <w:spacing w:after="0" w:line="240" w:lineRule="auto"/>
        <w:ind w:firstLine="567"/>
        <w:jc w:val="both"/>
        <w:rPr>
          <w:rFonts w:ascii="Times New Roman" w:eastAsia="Times New Roman" w:hAnsi="Times New Roman" w:cs="Times New Roman"/>
          <w:sz w:val="24"/>
          <w:szCs w:val="24"/>
          <w:lang w:eastAsia="ru-RU"/>
        </w:rPr>
      </w:pPr>
      <w:r w:rsidRPr="00CF2E22">
        <w:rPr>
          <w:rFonts w:ascii="Times New Roman" w:eastAsia="Times New Roman" w:hAnsi="Times New Roman" w:cs="Times New Roman"/>
          <w:sz w:val="24"/>
          <w:szCs w:val="24"/>
          <w:lang w:eastAsia="ru-RU"/>
        </w:rPr>
        <w:t>Рекомендации Исполнителя должны быть сформулированы таким образом, чтобы без дополнительной проработки могли быть включены в план мероприятий по устранению недостатков, выявленных в ходе аудиторской проверки.</w:t>
      </w:r>
    </w:p>
    <w:p w:rsidR="00CF2E22" w:rsidRPr="00CF2E22" w:rsidRDefault="00CF2E22" w:rsidP="00CF2E22">
      <w:pPr>
        <w:spacing w:after="0" w:line="240" w:lineRule="auto"/>
        <w:ind w:firstLine="567"/>
        <w:jc w:val="both"/>
        <w:rPr>
          <w:rFonts w:ascii="Times New Roman" w:eastAsia="Times New Roman" w:hAnsi="Times New Roman" w:cs="Times New Roman"/>
          <w:sz w:val="24"/>
          <w:szCs w:val="24"/>
          <w:lang w:eastAsia="ru-RU"/>
        </w:rPr>
      </w:pPr>
      <w:r w:rsidRPr="00CF2E22">
        <w:rPr>
          <w:rFonts w:ascii="Times New Roman" w:eastAsia="Times New Roman" w:hAnsi="Times New Roman" w:cs="Times New Roman"/>
          <w:sz w:val="24"/>
          <w:szCs w:val="24"/>
          <w:lang w:eastAsia="ru-RU"/>
        </w:rPr>
        <w:t>По окончании проверки Исполнитель представляет на основании данных, указанных в Отчете аудиторской фирмы, информацию о выявленных ошибках в табличной форме с указанием:</w:t>
      </w:r>
    </w:p>
    <w:p w:rsidR="00CF2E22" w:rsidRPr="00CF2E22" w:rsidRDefault="00CF2E22" w:rsidP="00CF2E22">
      <w:pPr>
        <w:spacing w:after="0" w:line="240" w:lineRule="auto"/>
        <w:ind w:firstLine="567"/>
        <w:jc w:val="both"/>
        <w:rPr>
          <w:rFonts w:ascii="Times New Roman" w:eastAsia="Times New Roman" w:hAnsi="Times New Roman" w:cs="Times New Roman"/>
          <w:sz w:val="24"/>
          <w:szCs w:val="24"/>
          <w:lang w:eastAsia="ru-RU"/>
        </w:rPr>
      </w:pPr>
      <w:r w:rsidRPr="00CF2E22">
        <w:rPr>
          <w:rFonts w:ascii="Times New Roman" w:eastAsia="Times New Roman" w:hAnsi="Times New Roman" w:cs="Times New Roman"/>
          <w:sz w:val="24"/>
          <w:szCs w:val="24"/>
          <w:lang w:eastAsia="ru-RU"/>
        </w:rPr>
        <w:t>- страницы Отчета аудиторской фирмы;</w:t>
      </w:r>
    </w:p>
    <w:p w:rsidR="00CF2E22" w:rsidRPr="00CF2E22" w:rsidRDefault="00CF2E22" w:rsidP="00CF2E22">
      <w:pPr>
        <w:spacing w:after="0" w:line="240" w:lineRule="auto"/>
        <w:ind w:firstLine="567"/>
        <w:jc w:val="both"/>
        <w:rPr>
          <w:rFonts w:ascii="Times New Roman" w:eastAsia="Times New Roman" w:hAnsi="Times New Roman" w:cs="Times New Roman"/>
          <w:sz w:val="24"/>
          <w:szCs w:val="24"/>
          <w:lang w:eastAsia="ru-RU"/>
        </w:rPr>
      </w:pPr>
      <w:r w:rsidRPr="00CF2E22">
        <w:rPr>
          <w:rFonts w:ascii="Times New Roman" w:eastAsia="Times New Roman" w:hAnsi="Times New Roman" w:cs="Times New Roman"/>
          <w:sz w:val="24"/>
          <w:szCs w:val="24"/>
          <w:lang w:eastAsia="ru-RU"/>
        </w:rPr>
        <w:t>- размера допущенной ошибки;</w:t>
      </w:r>
    </w:p>
    <w:p w:rsidR="00CF2E22" w:rsidRPr="00CF2E22" w:rsidRDefault="00CF2E22" w:rsidP="00CF2E22">
      <w:pPr>
        <w:spacing w:after="0" w:line="240" w:lineRule="auto"/>
        <w:ind w:firstLine="567"/>
        <w:jc w:val="both"/>
        <w:rPr>
          <w:rFonts w:ascii="Times New Roman" w:eastAsia="Times New Roman" w:hAnsi="Times New Roman" w:cs="Times New Roman"/>
          <w:sz w:val="24"/>
          <w:szCs w:val="24"/>
          <w:lang w:eastAsia="ru-RU"/>
        </w:rPr>
      </w:pPr>
      <w:r w:rsidRPr="00CF2E22">
        <w:rPr>
          <w:rFonts w:ascii="Times New Roman" w:eastAsia="Times New Roman" w:hAnsi="Times New Roman" w:cs="Times New Roman"/>
          <w:sz w:val="24"/>
          <w:szCs w:val="24"/>
          <w:lang w:eastAsia="ru-RU"/>
        </w:rPr>
        <w:t>- бухгалтерских проводок по ее правильному отражению в бухгалтерском учете;</w:t>
      </w:r>
    </w:p>
    <w:p w:rsidR="00CF2E22" w:rsidRPr="00CF2E22" w:rsidRDefault="00CF2E22" w:rsidP="00CF2E22">
      <w:pPr>
        <w:spacing w:after="0" w:line="240" w:lineRule="auto"/>
        <w:ind w:firstLine="567"/>
        <w:jc w:val="both"/>
        <w:rPr>
          <w:rFonts w:ascii="Times New Roman" w:eastAsia="Times New Roman" w:hAnsi="Times New Roman" w:cs="Times New Roman"/>
          <w:sz w:val="24"/>
          <w:szCs w:val="24"/>
          <w:lang w:eastAsia="ru-RU"/>
        </w:rPr>
      </w:pPr>
      <w:r w:rsidRPr="00CF2E22">
        <w:rPr>
          <w:rFonts w:ascii="Times New Roman" w:eastAsia="Times New Roman" w:hAnsi="Times New Roman" w:cs="Times New Roman"/>
          <w:sz w:val="24"/>
          <w:szCs w:val="24"/>
          <w:lang w:eastAsia="ru-RU"/>
        </w:rPr>
        <w:t>- необходимые организационные мероприятия (например, проект приказа, распоряжения, положения в качестве приложений к таблице).</w:t>
      </w:r>
    </w:p>
    <w:p w:rsidR="00CF2E22" w:rsidRPr="00CF2E22" w:rsidRDefault="00CF2E22" w:rsidP="00CF2E22">
      <w:pPr>
        <w:spacing w:after="0" w:line="240" w:lineRule="auto"/>
        <w:ind w:firstLine="567"/>
        <w:jc w:val="both"/>
        <w:rPr>
          <w:rFonts w:ascii="Times New Roman" w:eastAsia="Times New Roman" w:hAnsi="Times New Roman" w:cs="Times New Roman"/>
          <w:sz w:val="24"/>
          <w:szCs w:val="24"/>
          <w:lang w:eastAsia="ru-RU"/>
        </w:rPr>
      </w:pPr>
      <w:r w:rsidRPr="00CF2E22">
        <w:rPr>
          <w:rFonts w:ascii="Times New Roman" w:eastAsia="Times New Roman" w:hAnsi="Times New Roman" w:cs="Times New Roman"/>
          <w:sz w:val="24"/>
          <w:szCs w:val="24"/>
          <w:lang w:eastAsia="ru-RU"/>
        </w:rPr>
        <w:t>3. Итоговой части Аудиторского заключения, содержащей мнение Исполнителя о достоверности Отчетности Заказчика.</w:t>
      </w:r>
    </w:p>
    <w:p w:rsidR="004A1EF4" w:rsidRPr="004A1EF4" w:rsidRDefault="004A1EF4" w:rsidP="00F022F1">
      <w:pPr>
        <w:spacing w:after="60" w:line="240" w:lineRule="auto"/>
        <w:ind w:left="709"/>
        <w:jc w:val="both"/>
        <w:rPr>
          <w:rFonts w:ascii="Times New Roman" w:eastAsia="Times New Roman" w:hAnsi="Times New Roman" w:cs="Times New Roman"/>
          <w:b/>
          <w:bCs/>
          <w:sz w:val="28"/>
          <w:szCs w:val="28"/>
          <w:lang w:eastAsia="ru-RU"/>
        </w:rPr>
      </w:pPr>
    </w:p>
    <w:p w:rsidR="00152FC8" w:rsidRDefault="00152FC8" w:rsidP="00B74534">
      <w:pPr>
        <w:rPr>
          <w:lang w:eastAsia="ru-RU"/>
        </w:rPr>
      </w:pPr>
    </w:p>
    <w:p w:rsidR="00152FC8" w:rsidRDefault="00152FC8" w:rsidP="00B74534">
      <w:pPr>
        <w:rPr>
          <w:lang w:eastAsia="ru-RU"/>
        </w:rPr>
      </w:pPr>
    </w:p>
    <w:p w:rsidR="00152FC8" w:rsidRDefault="00152FC8" w:rsidP="00B74534">
      <w:pPr>
        <w:rPr>
          <w:lang w:eastAsia="ru-RU"/>
        </w:rPr>
      </w:pPr>
    </w:p>
    <w:p w:rsidR="00152FC8" w:rsidRDefault="00152FC8" w:rsidP="00B74534">
      <w:pPr>
        <w:rPr>
          <w:lang w:eastAsia="ru-RU"/>
        </w:rPr>
      </w:pPr>
    </w:p>
    <w:p w:rsidR="00476632" w:rsidRPr="00476632" w:rsidRDefault="0055769B" w:rsidP="00476632">
      <w:pPr>
        <w:pStyle w:val="1"/>
        <w:ind w:firstLine="0"/>
        <w:jc w:val="right"/>
        <w:rPr>
          <w:b w:val="0"/>
          <w:sz w:val="24"/>
          <w:szCs w:val="24"/>
        </w:rPr>
      </w:pPr>
      <w:bookmarkStart w:id="71" w:name="_Toc530477096"/>
      <w:r w:rsidRPr="00476632">
        <w:rPr>
          <w:b w:val="0"/>
          <w:sz w:val="24"/>
          <w:szCs w:val="24"/>
        </w:rPr>
        <w:lastRenderedPageBreak/>
        <w:t>Приложение № 1</w:t>
      </w:r>
      <w:bookmarkEnd w:id="71"/>
    </w:p>
    <w:p w:rsidR="005947E7" w:rsidRPr="0055769B" w:rsidRDefault="003116C0" w:rsidP="009C235B">
      <w:pPr>
        <w:jc w:val="right"/>
        <w:rPr>
          <w:rFonts w:ascii="Times New Roman" w:eastAsia="Times New Roman" w:hAnsi="Times New Roman" w:cs="Times New Roman"/>
          <w:b/>
          <w:bCs/>
          <w:sz w:val="28"/>
          <w:szCs w:val="28"/>
          <w:lang w:eastAsia="ru-RU"/>
        </w:rPr>
      </w:pPr>
      <w:r w:rsidRPr="00476632">
        <w:rPr>
          <w:rFonts w:ascii="Times New Roman" w:hAnsi="Times New Roman" w:cs="Times New Roman"/>
          <w:b/>
          <w:sz w:val="24"/>
          <w:szCs w:val="24"/>
        </w:rPr>
        <w:t xml:space="preserve"> </w:t>
      </w:r>
      <w:r w:rsidR="0055769B" w:rsidRPr="00476632">
        <w:rPr>
          <w:rFonts w:ascii="Times New Roman" w:hAnsi="Times New Roman" w:cs="Times New Roman"/>
          <w:sz w:val="24"/>
          <w:szCs w:val="24"/>
        </w:rPr>
        <w:t xml:space="preserve">к  Документации на проведение открытого конкурса </w:t>
      </w:r>
      <w:r w:rsidR="005947E7" w:rsidRPr="00476632">
        <w:rPr>
          <w:rFonts w:ascii="Times New Roman" w:hAnsi="Times New Roman" w:cs="Times New Roman"/>
          <w:sz w:val="24"/>
          <w:szCs w:val="24"/>
        </w:rPr>
        <w:t xml:space="preserve">на право заключения контракта  </w:t>
      </w:r>
      <w:r w:rsidR="00634600" w:rsidRPr="00634600">
        <w:rPr>
          <w:rFonts w:ascii="Times New Roman" w:hAnsi="Times New Roman" w:cs="Times New Roman"/>
          <w:sz w:val="24"/>
          <w:szCs w:val="24"/>
        </w:rPr>
        <w:t xml:space="preserve">оказание </w:t>
      </w:r>
      <w:r w:rsidR="009C235B" w:rsidRPr="009C235B">
        <w:rPr>
          <w:rFonts w:ascii="Times New Roman" w:hAnsi="Times New Roman" w:cs="Times New Roman"/>
          <w:sz w:val="24"/>
          <w:szCs w:val="24"/>
        </w:rPr>
        <w:t xml:space="preserve">услуг по проведению обязательного ежегодного аудита бухгалтерской (финансовой) отчетности Акционерного общества «Мурманэнергосбыт» за 2018-2020 годы, подготовленной в соответствии с российскими правилами составления бухгалтерской (финансовой) отчетности  </w:t>
      </w:r>
    </w:p>
    <w:p w:rsidR="0055769B" w:rsidRPr="0055769B" w:rsidRDefault="0055769B" w:rsidP="0055769B">
      <w:pPr>
        <w:spacing w:after="0" w:line="240" w:lineRule="auto"/>
        <w:contextualSpacing/>
        <w:jc w:val="right"/>
        <w:rPr>
          <w:rFonts w:ascii="Times New Roman" w:eastAsia="Times New Roman" w:hAnsi="Times New Roman" w:cs="Times New Roman"/>
          <w:b/>
          <w:bCs/>
          <w:sz w:val="28"/>
          <w:szCs w:val="28"/>
          <w:lang w:eastAsia="ru-RU"/>
        </w:rPr>
      </w:pPr>
    </w:p>
    <w:p w:rsidR="006A4CDD" w:rsidRPr="006A4CDD" w:rsidRDefault="0055769B" w:rsidP="006A4CDD">
      <w:pPr>
        <w:spacing w:line="240" w:lineRule="auto"/>
        <w:contextualSpacing/>
        <w:jc w:val="center"/>
        <w:rPr>
          <w:rFonts w:ascii="Times New Roman" w:eastAsia="Times New Roman" w:hAnsi="Times New Roman" w:cs="Times New Roman"/>
          <w:b/>
          <w:snapToGrid w:val="0"/>
          <w:sz w:val="24"/>
          <w:szCs w:val="24"/>
          <w:lang w:eastAsia="ru-RU"/>
        </w:rPr>
      </w:pPr>
      <w:r w:rsidRPr="006A4CDD">
        <w:rPr>
          <w:rFonts w:ascii="Times New Roman" w:eastAsia="Times New Roman" w:hAnsi="Times New Roman" w:cs="Times New Roman"/>
          <w:b/>
          <w:snapToGrid w:val="0"/>
          <w:sz w:val="24"/>
          <w:szCs w:val="24"/>
          <w:lang w:eastAsia="ru-RU"/>
        </w:rPr>
        <w:t>Форма</w:t>
      </w:r>
    </w:p>
    <w:p w:rsidR="0055769B" w:rsidRPr="0055769B" w:rsidRDefault="0055769B" w:rsidP="00912964">
      <w:pPr>
        <w:spacing w:line="240" w:lineRule="auto"/>
        <w:contextualSpacing/>
        <w:jc w:val="center"/>
        <w:rPr>
          <w:rFonts w:ascii="Times New Roman" w:eastAsia="Times New Roman" w:hAnsi="Times New Roman" w:cs="Times New Roman"/>
          <w:b/>
          <w:snapToGrid w:val="0"/>
          <w:sz w:val="28"/>
          <w:szCs w:val="24"/>
          <w:u w:val="single"/>
          <w:lang w:eastAsia="ru-RU"/>
        </w:rPr>
      </w:pPr>
      <w:r w:rsidRPr="006A4CDD">
        <w:rPr>
          <w:rFonts w:ascii="Times New Roman" w:eastAsia="Times New Roman" w:hAnsi="Times New Roman" w:cs="Times New Roman"/>
          <w:b/>
          <w:snapToGrid w:val="0"/>
          <w:sz w:val="24"/>
          <w:szCs w:val="24"/>
          <w:lang w:eastAsia="ru-RU"/>
        </w:rPr>
        <w:t xml:space="preserve">заявки на участие в открытом конкурсе </w:t>
      </w:r>
      <w:r w:rsidR="005947E7" w:rsidRPr="006A4CDD">
        <w:rPr>
          <w:rFonts w:ascii="Times New Roman" w:eastAsia="Times New Roman" w:hAnsi="Times New Roman" w:cs="Times New Roman"/>
          <w:b/>
          <w:bCs/>
          <w:sz w:val="24"/>
          <w:szCs w:val="24"/>
          <w:lang w:eastAsia="ru-RU"/>
        </w:rPr>
        <w:t xml:space="preserve">на право заключения контракта  на оказание </w:t>
      </w:r>
      <w:r w:rsidR="00912964" w:rsidRPr="00912964">
        <w:rPr>
          <w:rFonts w:ascii="Times New Roman" w:eastAsia="Times New Roman" w:hAnsi="Times New Roman" w:cs="Times New Roman"/>
          <w:b/>
          <w:bCs/>
          <w:sz w:val="24"/>
          <w:szCs w:val="24"/>
          <w:lang w:eastAsia="ru-RU"/>
        </w:rPr>
        <w:t xml:space="preserve">услуг по проведению обязательного ежегодного аудита бухгалтерской (финансовой) отчетности Акционерного общества «Мурманэнергосбыт» за 2018-2020 годы, подготовленной в соответствии с российскими правилами составления бухгалтерской (финансовой) отчетности  </w:t>
      </w:r>
    </w:p>
    <w:p w:rsidR="0055769B" w:rsidRPr="0055769B" w:rsidRDefault="0055769B" w:rsidP="0055769B">
      <w:pPr>
        <w:spacing w:after="0" w:line="240" w:lineRule="auto"/>
        <w:ind w:firstLine="709"/>
        <w:jc w:val="both"/>
        <w:rPr>
          <w:rFonts w:ascii="Times New Roman" w:eastAsia="Times New Roman" w:hAnsi="Times New Roman" w:cs="Times New Roman"/>
          <w:sz w:val="16"/>
          <w:szCs w:val="16"/>
          <w:u w:val="single"/>
          <w:lang w:eastAsia="ru-RU"/>
        </w:rPr>
      </w:pPr>
    </w:p>
    <w:p w:rsidR="0055769B" w:rsidRPr="00B27447" w:rsidRDefault="0055769B" w:rsidP="0055769B">
      <w:pPr>
        <w:spacing w:after="0" w:line="240" w:lineRule="auto"/>
        <w:ind w:firstLine="709"/>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Дата, исх. номер</w:t>
      </w:r>
    </w:p>
    <w:p w:rsidR="0055769B" w:rsidRPr="00B27447" w:rsidRDefault="0055769B" w:rsidP="00AB0D15">
      <w:pPr>
        <w:spacing w:after="0" w:line="240" w:lineRule="auto"/>
        <w:ind w:left="4956" w:firstLine="444"/>
        <w:jc w:val="right"/>
        <w:rPr>
          <w:rFonts w:ascii="Times New Roman" w:eastAsia="Times New Roman" w:hAnsi="Times New Roman" w:cs="Times New Roman"/>
          <w:b/>
          <w:sz w:val="24"/>
          <w:szCs w:val="24"/>
          <w:u w:val="single"/>
          <w:lang w:eastAsia="ru-RU"/>
        </w:rPr>
      </w:pPr>
      <w:r w:rsidRPr="00B27447">
        <w:rPr>
          <w:rFonts w:ascii="Times New Roman" w:eastAsia="Times New Roman" w:hAnsi="Times New Roman" w:cs="Times New Roman"/>
          <w:b/>
          <w:sz w:val="24"/>
          <w:szCs w:val="24"/>
          <w:u w:val="single"/>
          <w:lang w:eastAsia="ru-RU"/>
        </w:rPr>
        <w:t>АО «М</w:t>
      </w:r>
      <w:r w:rsidR="00AB0D15" w:rsidRPr="00B27447">
        <w:rPr>
          <w:rFonts w:ascii="Times New Roman" w:eastAsia="Times New Roman" w:hAnsi="Times New Roman" w:cs="Times New Roman"/>
          <w:b/>
          <w:sz w:val="24"/>
          <w:szCs w:val="24"/>
          <w:u w:val="single"/>
          <w:lang w:eastAsia="ru-RU"/>
        </w:rPr>
        <w:t>ЭС</w:t>
      </w:r>
      <w:r w:rsidRPr="00B27447">
        <w:rPr>
          <w:rFonts w:ascii="Times New Roman" w:eastAsia="Times New Roman" w:hAnsi="Times New Roman" w:cs="Times New Roman"/>
          <w:b/>
          <w:sz w:val="24"/>
          <w:szCs w:val="24"/>
          <w:u w:val="single"/>
          <w:lang w:eastAsia="ru-RU"/>
        </w:rPr>
        <w:t>»</w:t>
      </w:r>
    </w:p>
    <w:p w:rsidR="00AB0D15" w:rsidRPr="00B27447" w:rsidRDefault="00AB0D15" w:rsidP="00AB0D15">
      <w:pPr>
        <w:spacing w:after="0" w:line="240" w:lineRule="auto"/>
        <w:ind w:left="4956" w:firstLine="444"/>
        <w:jc w:val="right"/>
        <w:rPr>
          <w:rFonts w:ascii="Times New Roman" w:eastAsia="Times New Roman" w:hAnsi="Times New Roman" w:cs="Times New Roman"/>
          <w:b/>
          <w:sz w:val="24"/>
          <w:szCs w:val="24"/>
          <w:u w:val="single"/>
          <w:lang w:eastAsia="ru-RU"/>
        </w:rPr>
      </w:pPr>
    </w:p>
    <w:p w:rsidR="0055769B" w:rsidRPr="00B27447" w:rsidRDefault="0055769B" w:rsidP="0055769B">
      <w:pPr>
        <w:widowControl w:val="0"/>
        <w:spacing w:after="0" w:line="240" w:lineRule="auto"/>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 xml:space="preserve">Фирменное наименование (наименование) участника открытого конкурса: </w:t>
      </w:r>
    </w:p>
    <w:p w:rsidR="0055769B" w:rsidRPr="00B27447" w:rsidRDefault="0055769B" w:rsidP="0055769B">
      <w:pPr>
        <w:spacing w:after="0" w:line="240" w:lineRule="auto"/>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________________________________________________</w:t>
      </w:r>
      <w:r w:rsidR="001630AB" w:rsidRPr="00B27447">
        <w:rPr>
          <w:rFonts w:ascii="Times New Roman" w:eastAsia="Times New Roman" w:hAnsi="Times New Roman" w:cs="Times New Roman"/>
          <w:sz w:val="24"/>
          <w:szCs w:val="24"/>
          <w:lang w:eastAsia="ru-RU"/>
        </w:rPr>
        <w:t>____________________</w:t>
      </w:r>
    </w:p>
    <w:p w:rsidR="000916FC" w:rsidRPr="00B27447" w:rsidRDefault="000916FC" w:rsidP="00670FFD">
      <w:pPr>
        <w:spacing w:after="0" w:line="280" w:lineRule="exact"/>
        <w:rPr>
          <w:rFonts w:ascii="Times New Roman" w:eastAsia="Times New Roman" w:hAnsi="Times New Roman" w:cs="Times New Roman"/>
          <w:sz w:val="24"/>
          <w:szCs w:val="24"/>
          <w:lang w:eastAsia="ru-RU"/>
        </w:rPr>
      </w:pPr>
    </w:p>
    <w:p w:rsidR="0055769B" w:rsidRPr="00B27447" w:rsidRDefault="0055769B" w:rsidP="000916FC">
      <w:pPr>
        <w:spacing w:after="0" w:line="240" w:lineRule="atLeast"/>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Место нахождения (для юридического</w:t>
      </w:r>
      <w:r w:rsidR="00670FFD" w:rsidRPr="00B27447">
        <w:rPr>
          <w:rFonts w:ascii="Times New Roman" w:eastAsia="Times New Roman" w:hAnsi="Times New Roman" w:cs="Times New Roman"/>
          <w:sz w:val="24"/>
          <w:szCs w:val="24"/>
          <w:lang w:eastAsia="ru-RU"/>
        </w:rPr>
        <w:t xml:space="preserve"> лица):</w:t>
      </w:r>
      <w:r w:rsidRPr="00B27447">
        <w:rPr>
          <w:rFonts w:ascii="Times New Roman" w:eastAsia="Times New Roman" w:hAnsi="Times New Roman" w:cs="Times New Roman"/>
          <w:sz w:val="24"/>
          <w:szCs w:val="24"/>
          <w:lang w:eastAsia="ru-RU"/>
        </w:rPr>
        <w:t xml:space="preserve"> </w:t>
      </w:r>
      <w:r w:rsidR="000916FC" w:rsidRPr="00B27447">
        <w:rPr>
          <w:rFonts w:ascii="Times New Roman" w:eastAsia="Times New Roman" w:hAnsi="Times New Roman" w:cs="Times New Roman"/>
          <w:sz w:val="24"/>
          <w:szCs w:val="24"/>
          <w:lang w:eastAsia="ru-RU"/>
        </w:rPr>
        <w:t>_____________________________</w:t>
      </w:r>
    </w:p>
    <w:p w:rsidR="0055769B" w:rsidRPr="00B27447" w:rsidRDefault="0055769B" w:rsidP="000916FC">
      <w:pPr>
        <w:spacing w:after="0" w:line="240" w:lineRule="atLeast"/>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 xml:space="preserve">Организационно-правовая форма (для юридического лица): </w:t>
      </w:r>
      <w:r w:rsidR="000916FC" w:rsidRPr="00B27447">
        <w:rPr>
          <w:rFonts w:ascii="Times New Roman" w:eastAsia="Times New Roman" w:hAnsi="Times New Roman" w:cs="Times New Roman"/>
          <w:sz w:val="24"/>
          <w:szCs w:val="24"/>
          <w:lang w:eastAsia="ru-RU"/>
        </w:rPr>
        <w:t>_________________</w:t>
      </w:r>
    </w:p>
    <w:p w:rsidR="0055769B" w:rsidRPr="00B27447" w:rsidRDefault="0055769B" w:rsidP="0055769B">
      <w:pPr>
        <w:widowControl w:val="0"/>
        <w:spacing w:after="0" w:line="240" w:lineRule="auto"/>
        <w:rPr>
          <w:rFonts w:ascii="Times New Roman" w:eastAsia="Times New Roman" w:hAnsi="Times New Roman" w:cs="Times New Roman"/>
          <w:b/>
          <w:sz w:val="24"/>
          <w:szCs w:val="24"/>
          <w:lang w:eastAsia="ru-RU"/>
        </w:rPr>
      </w:pPr>
      <w:r w:rsidRPr="00B27447">
        <w:rPr>
          <w:rFonts w:ascii="Times New Roman" w:eastAsia="Times New Roman" w:hAnsi="Times New Roman" w:cs="Times New Roman"/>
          <w:sz w:val="24"/>
          <w:szCs w:val="24"/>
          <w:lang w:eastAsia="ru-RU"/>
        </w:rPr>
        <w:t xml:space="preserve">Почтовый адрес: </w:t>
      </w:r>
      <w:r w:rsidR="000916FC" w:rsidRPr="00B27447">
        <w:rPr>
          <w:rFonts w:ascii="Times New Roman" w:eastAsia="Times New Roman" w:hAnsi="Times New Roman" w:cs="Times New Roman"/>
          <w:sz w:val="24"/>
          <w:szCs w:val="24"/>
          <w:lang w:eastAsia="ru-RU"/>
        </w:rPr>
        <w:t>_______________________________</w:t>
      </w:r>
    </w:p>
    <w:p w:rsidR="0055769B" w:rsidRPr="00B27447" w:rsidRDefault="0055769B" w:rsidP="0055769B">
      <w:pPr>
        <w:spacing w:after="0" w:line="240" w:lineRule="auto"/>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 xml:space="preserve">Фамилия, имя, отчество, паспортные данные, сведения о месте жительства (для физического </w:t>
      </w:r>
      <w:r w:rsidR="000916FC" w:rsidRPr="00B27447">
        <w:rPr>
          <w:rFonts w:ascii="Times New Roman" w:eastAsia="Times New Roman" w:hAnsi="Times New Roman" w:cs="Times New Roman"/>
          <w:sz w:val="24"/>
          <w:szCs w:val="24"/>
          <w:lang w:eastAsia="ru-RU"/>
        </w:rPr>
        <w:t>лица): ________________</w:t>
      </w:r>
      <w:r w:rsidRPr="00B27447">
        <w:rPr>
          <w:rFonts w:ascii="Times New Roman" w:eastAsia="Times New Roman" w:hAnsi="Times New Roman" w:cs="Times New Roman"/>
          <w:sz w:val="24"/>
          <w:szCs w:val="24"/>
          <w:lang w:eastAsia="ru-RU"/>
        </w:rPr>
        <w:t>___________________________________</w:t>
      </w:r>
    </w:p>
    <w:p w:rsidR="0055769B" w:rsidRPr="00B27447" w:rsidRDefault="000916FC" w:rsidP="0055769B">
      <w:pPr>
        <w:spacing w:after="0" w:line="240" w:lineRule="auto"/>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Номер контактного телефона__________</w:t>
      </w:r>
      <w:r w:rsidR="0055769B" w:rsidRPr="00B27447">
        <w:rPr>
          <w:rFonts w:ascii="Times New Roman" w:eastAsia="Times New Roman" w:hAnsi="Times New Roman" w:cs="Times New Roman"/>
          <w:sz w:val="24"/>
          <w:szCs w:val="24"/>
          <w:lang w:eastAsia="ru-RU"/>
        </w:rPr>
        <w:t>_________________________________</w:t>
      </w:r>
    </w:p>
    <w:p w:rsidR="00EB6FCB" w:rsidRPr="00B27447" w:rsidRDefault="00EB6FCB" w:rsidP="0055769B">
      <w:pPr>
        <w:spacing w:after="0" w:line="240" w:lineRule="auto"/>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Адрес электронной почты: _____________________________________________</w:t>
      </w:r>
    </w:p>
    <w:p w:rsidR="0055769B" w:rsidRPr="00B27447" w:rsidRDefault="0055769B" w:rsidP="0055769B">
      <w:pPr>
        <w:spacing w:after="0" w:line="240" w:lineRule="auto"/>
        <w:rPr>
          <w:rFonts w:ascii="Times New Roman" w:eastAsia="Times New Roman" w:hAnsi="Times New Roman" w:cs="Times New Roman"/>
          <w:sz w:val="24"/>
          <w:szCs w:val="24"/>
          <w:lang w:eastAsia="ru-RU"/>
        </w:rPr>
      </w:pPr>
    </w:p>
    <w:p w:rsidR="0055769B" w:rsidRPr="00B27447" w:rsidRDefault="0055769B" w:rsidP="0055769B">
      <w:pPr>
        <w:spacing w:after="0" w:line="240" w:lineRule="auto"/>
        <w:ind w:firstLine="709"/>
        <w:jc w:val="center"/>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 xml:space="preserve">ЗАЯВКА НА УЧАСТИЕ В </w:t>
      </w:r>
      <w:r w:rsidR="005947E7" w:rsidRPr="00B27447">
        <w:rPr>
          <w:rFonts w:ascii="Times New Roman" w:eastAsia="Times New Roman" w:hAnsi="Times New Roman" w:cs="Times New Roman"/>
          <w:sz w:val="24"/>
          <w:szCs w:val="24"/>
          <w:lang w:eastAsia="ru-RU"/>
        </w:rPr>
        <w:t xml:space="preserve">ОТКРЫТОМ </w:t>
      </w:r>
      <w:r w:rsidRPr="00B27447">
        <w:rPr>
          <w:rFonts w:ascii="Times New Roman" w:eastAsia="Times New Roman" w:hAnsi="Times New Roman" w:cs="Times New Roman"/>
          <w:sz w:val="24"/>
          <w:szCs w:val="24"/>
          <w:lang w:eastAsia="ru-RU"/>
        </w:rPr>
        <w:t xml:space="preserve">КОНКУРСЕ </w:t>
      </w:r>
    </w:p>
    <w:p w:rsidR="005947E7" w:rsidRPr="00B27447" w:rsidRDefault="005947E7" w:rsidP="00EB3187">
      <w:pPr>
        <w:spacing w:line="240" w:lineRule="auto"/>
        <w:contextualSpacing/>
        <w:jc w:val="center"/>
        <w:rPr>
          <w:rFonts w:ascii="Times New Roman" w:eastAsia="Times New Roman" w:hAnsi="Times New Roman" w:cs="Times New Roman"/>
          <w:b/>
          <w:bCs/>
          <w:sz w:val="24"/>
          <w:szCs w:val="24"/>
          <w:lang w:eastAsia="ru-RU"/>
        </w:rPr>
      </w:pPr>
      <w:r w:rsidRPr="00B27447">
        <w:rPr>
          <w:rFonts w:ascii="Times New Roman" w:eastAsia="Times New Roman" w:hAnsi="Times New Roman" w:cs="Times New Roman"/>
          <w:b/>
          <w:bCs/>
          <w:sz w:val="24"/>
          <w:szCs w:val="24"/>
          <w:lang w:eastAsia="ru-RU"/>
        </w:rPr>
        <w:t xml:space="preserve">на право заключения контракта на оказание </w:t>
      </w:r>
      <w:r w:rsidR="00EB3187" w:rsidRPr="00EB3187">
        <w:rPr>
          <w:rFonts w:ascii="Times New Roman" w:eastAsia="Times New Roman" w:hAnsi="Times New Roman" w:cs="Times New Roman"/>
          <w:b/>
          <w:bCs/>
          <w:sz w:val="24"/>
          <w:szCs w:val="24"/>
          <w:lang w:eastAsia="ru-RU"/>
        </w:rPr>
        <w:t xml:space="preserve">услуг по проведению обязательного ежегодного аудита бухгалтерской (финансовой) отчетности Акционерного общества «Мурманэнергосбыт» за 2018-2020 годы, подготовленной в соответствии с российскими правилами составления бухгалтерской (финансовой) отчетности  </w:t>
      </w:r>
    </w:p>
    <w:p w:rsidR="005947E7" w:rsidRPr="00B27447" w:rsidRDefault="005947E7" w:rsidP="0055769B">
      <w:pPr>
        <w:spacing w:after="0" w:line="240" w:lineRule="auto"/>
        <w:ind w:right="-83" w:firstLine="709"/>
        <w:rPr>
          <w:rFonts w:ascii="Times New Roman" w:eastAsia="Times New Roman" w:hAnsi="Times New Roman" w:cs="Times New Roman"/>
          <w:bCs/>
          <w:sz w:val="24"/>
          <w:szCs w:val="24"/>
          <w:lang w:eastAsia="ru-RU"/>
        </w:rPr>
      </w:pPr>
    </w:p>
    <w:p w:rsidR="0055769B" w:rsidRPr="00B27447" w:rsidRDefault="0055769B" w:rsidP="008640AC">
      <w:pPr>
        <w:spacing w:after="0" w:line="240" w:lineRule="auto"/>
        <w:ind w:right="-83" w:firstLine="567"/>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1. Изучив конкурсную Документацию, а также применимые к данному конкурсу законодательство и нормативно-правовые акты _________________________________________________</w:t>
      </w:r>
      <w:r w:rsidR="001630AB" w:rsidRPr="00B27447">
        <w:rPr>
          <w:rFonts w:ascii="Times New Roman" w:eastAsia="Times New Roman" w:hAnsi="Times New Roman" w:cs="Times New Roman"/>
          <w:sz w:val="24"/>
          <w:szCs w:val="24"/>
          <w:lang w:eastAsia="ru-RU"/>
        </w:rPr>
        <w:t>___________________</w:t>
      </w:r>
      <w:r w:rsidR="001804DB">
        <w:rPr>
          <w:rFonts w:ascii="Times New Roman" w:eastAsia="Times New Roman" w:hAnsi="Times New Roman" w:cs="Times New Roman"/>
          <w:sz w:val="24"/>
          <w:szCs w:val="24"/>
          <w:lang w:eastAsia="ru-RU"/>
        </w:rPr>
        <w:t>_</w:t>
      </w:r>
    </w:p>
    <w:p w:rsidR="0055769B" w:rsidRPr="001804DB" w:rsidRDefault="0055769B" w:rsidP="0055769B">
      <w:pPr>
        <w:spacing w:after="0" w:line="240" w:lineRule="auto"/>
        <w:ind w:right="-83" w:firstLine="709"/>
        <w:jc w:val="center"/>
        <w:rPr>
          <w:rFonts w:ascii="Times New Roman" w:eastAsia="Times New Roman" w:hAnsi="Times New Roman" w:cs="Times New Roman"/>
          <w:lang w:eastAsia="ru-RU"/>
        </w:rPr>
      </w:pPr>
      <w:r w:rsidRPr="001804DB">
        <w:rPr>
          <w:rFonts w:ascii="Times New Roman" w:eastAsia="Times New Roman" w:hAnsi="Times New Roman" w:cs="Times New Roman"/>
          <w:lang w:eastAsia="ru-RU"/>
        </w:rPr>
        <w:t>(наименование участника размещения заказа)</w:t>
      </w:r>
    </w:p>
    <w:p w:rsidR="0055769B" w:rsidRPr="00B27447" w:rsidRDefault="0055769B" w:rsidP="0055769B">
      <w:pPr>
        <w:shd w:val="clear" w:color="auto" w:fill="FFFFFF"/>
        <w:spacing w:after="0" w:line="240" w:lineRule="auto"/>
        <w:ind w:left="360"/>
        <w:jc w:val="center"/>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в лице,</w:t>
      </w:r>
    </w:p>
    <w:p w:rsidR="0055769B" w:rsidRPr="00B27447" w:rsidRDefault="0055769B" w:rsidP="001804DB">
      <w:pPr>
        <w:shd w:val="clear" w:color="auto" w:fill="FFFFFF"/>
        <w:spacing w:after="0" w:line="240" w:lineRule="auto"/>
        <w:jc w:val="both"/>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__________________________________________________________________</w:t>
      </w:r>
      <w:r w:rsidR="001804DB">
        <w:rPr>
          <w:rFonts w:ascii="Times New Roman" w:eastAsia="Times New Roman" w:hAnsi="Times New Roman" w:cs="Times New Roman"/>
          <w:sz w:val="24"/>
          <w:szCs w:val="24"/>
          <w:lang w:eastAsia="ru-RU"/>
        </w:rPr>
        <w:t>___</w:t>
      </w:r>
    </w:p>
    <w:p w:rsidR="0055769B" w:rsidRPr="001804DB" w:rsidRDefault="0055769B" w:rsidP="001804DB">
      <w:pPr>
        <w:shd w:val="clear" w:color="auto" w:fill="FFFFFF"/>
        <w:spacing w:after="0" w:line="240" w:lineRule="auto"/>
        <w:rPr>
          <w:rFonts w:ascii="Times New Roman" w:eastAsia="Times New Roman" w:hAnsi="Times New Roman" w:cs="Times New Roman"/>
          <w:i/>
          <w:lang w:eastAsia="ru-RU"/>
        </w:rPr>
      </w:pPr>
      <w:r w:rsidRPr="001804DB">
        <w:rPr>
          <w:rFonts w:ascii="Times New Roman" w:eastAsia="Times New Roman" w:hAnsi="Times New Roman" w:cs="Times New Roman"/>
          <w:i/>
          <w:lang w:eastAsia="ru-RU"/>
        </w:rPr>
        <w:t>(наименование должности, Ф.И.О. руководителя- для юридических лиц;   либо представителя по доверенности  для  юридического лица и физического лица)</w:t>
      </w:r>
    </w:p>
    <w:p w:rsidR="0055769B" w:rsidRPr="00B27447" w:rsidRDefault="0055769B" w:rsidP="0055769B">
      <w:pPr>
        <w:spacing w:after="0" w:line="240" w:lineRule="auto"/>
        <w:jc w:val="both"/>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 xml:space="preserve">сообщает о согласии участвовать в конкурсе на условиях, установленных конкурсной Документацией и </w:t>
      </w:r>
      <w:r w:rsidR="00B27447" w:rsidRPr="00B27447">
        <w:rPr>
          <w:rFonts w:ascii="Times New Roman" w:eastAsia="Times New Roman" w:hAnsi="Times New Roman" w:cs="Times New Roman"/>
          <w:sz w:val="24"/>
          <w:szCs w:val="24"/>
          <w:lang w:eastAsia="ru-RU"/>
        </w:rPr>
        <w:t>Федеральным законом от 05.04.2013 № 44-ФЗ</w:t>
      </w:r>
      <w:r w:rsidRPr="00B27447">
        <w:rPr>
          <w:rFonts w:ascii="Times New Roman" w:eastAsia="Times New Roman" w:hAnsi="Times New Roman" w:cs="Times New Roman"/>
          <w:sz w:val="24"/>
          <w:szCs w:val="24"/>
          <w:lang w:eastAsia="ru-RU"/>
        </w:rPr>
        <w:t>, и направляет настоящую заявку.</w:t>
      </w:r>
    </w:p>
    <w:p w:rsidR="0055769B" w:rsidRPr="00714C52" w:rsidRDefault="0055769B" w:rsidP="0055769B">
      <w:pPr>
        <w:spacing w:after="0" w:line="240" w:lineRule="auto"/>
        <w:ind w:firstLine="709"/>
        <w:jc w:val="both"/>
        <w:rPr>
          <w:rFonts w:ascii="Times New Roman" w:eastAsia="Times New Roman" w:hAnsi="Times New Roman" w:cs="Times New Roman"/>
          <w:sz w:val="24"/>
          <w:szCs w:val="24"/>
          <w:lang w:eastAsia="ru-RU"/>
        </w:rPr>
      </w:pPr>
      <w:r w:rsidRPr="00714C52">
        <w:rPr>
          <w:rFonts w:ascii="Times New Roman" w:eastAsia="Times New Roman" w:hAnsi="Times New Roman" w:cs="Times New Roman"/>
          <w:sz w:val="24"/>
          <w:szCs w:val="24"/>
          <w:lang w:eastAsia="ru-RU"/>
        </w:rPr>
        <w:t>2. Мы согласны оказать услуги, в соответствии с настоящей заявкой, требованиями конкурсной Документации и на условиях, которые мы представили в настоящем предложении:</w:t>
      </w:r>
    </w:p>
    <w:p w:rsidR="0055769B" w:rsidRDefault="0055769B" w:rsidP="0055769B">
      <w:pPr>
        <w:spacing w:after="0" w:line="240" w:lineRule="auto"/>
        <w:ind w:firstLine="709"/>
        <w:jc w:val="both"/>
        <w:rPr>
          <w:rFonts w:ascii="Times New Roman" w:eastAsia="Times New Roman" w:hAnsi="Times New Roman" w:cs="Times New Roman"/>
          <w:sz w:val="24"/>
          <w:szCs w:val="24"/>
          <w:lang w:eastAsia="ru-RU"/>
        </w:rPr>
      </w:pPr>
    </w:p>
    <w:p w:rsidR="00EB3187" w:rsidRDefault="00EB3187" w:rsidP="0055769B">
      <w:pPr>
        <w:spacing w:after="0" w:line="240" w:lineRule="auto"/>
        <w:ind w:firstLine="709"/>
        <w:jc w:val="both"/>
        <w:rPr>
          <w:rFonts w:ascii="Times New Roman" w:eastAsia="Times New Roman" w:hAnsi="Times New Roman" w:cs="Times New Roman"/>
          <w:sz w:val="24"/>
          <w:szCs w:val="24"/>
          <w:lang w:eastAsia="ru-RU"/>
        </w:rPr>
      </w:pPr>
    </w:p>
    <w:p w:rsidR="00234906" w:rsidRDefault="00234906" w:rsidP="0055769B">
      <w:pPr>
        <w:spacing w:after="0" w:line="240" w:lineRule="auto"/>
        <w:ind w:firstLine="709"/>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
        <w:gridCol w:w="3112"/>
        <w:gridCol w:w="3141"/>
        <w:gridCol w:w="2703"/>
      </w:tblGrid>
      <w:tr w:rsidR="0055769B" w:rsidRPr="00714C52" w:rsidTr="00714C52">
        <w:tc>
          <w:tcPr>
            <w:tcW w:w="898" w:type="dxa"/>
            <w:vAlign w:val="center"/>
          </w:tcPr>
          <w:p w:rsidR="00234906" w:rsidRDefault="0055769B" w:rsidP="00234906">
            <w:pPr>
              <w:tabs>
                <w:tab w:val="left" w:pos="0"/>
              </w:tabs>
              <w:spacing w:after="0" w:line="240" w:lineRule="auto"/>
              <w:jc w:val="center"/>
              <w:rPr>
                <w:rFonts w:ascii="Times New Roman" w:eastAsia="Times New Roman" w:hAnsi="Times New Roman" w:cs="Times New Roman"/>
                <w:b/>
                <w:sz w:val="24"/>
                <w:szCs w:val="24"/>
                <w:lang w:eastAsia="ru-RU"/>
              </w:rPr>
            </w:pPr>
            <w:r w:rsidRPr="00714C52">
              <w:rPr>
                <w:rFonts w:ascii="Times New Roman" w:eastAsia="Times New Roman" w:hAnsi="Times New Roman" w:cs="Times New Roman"/>
                <w:b/>
                <w:sz w:val="24"/>
                <w:szCs w:val="24"/>
                <w:lang w:eastAsia="ru-RU"/>
              </w:rPr>
              <w:lastRenderedPageBreak/>
              <w:t>№</w:t>
            </w:r>
          </w:p>
          <w:p w:rsidR="0055769B" w:rsidRPr="00714C52" w:rsidRDefault="0055769B" w:rsidP="00234906">
            <w:pPr>
              <w:tabs>
                <w:tab w:val="left" w:pos="0"/>
              </w:tabs>
              <w:spacing w:after="0" w:line="240" w:lineRule="auto"/>
              <w:jc w:val="center"/>
              <w:rPr>
                <w:rFonts w:ascii="Times New Roman" w:eastAsia="Times New Roman" w:hAnsi="Times New Roman" w:cs="Times New Roman"/>
                <w:b/>
                <w:sz w:val="24"/>
                <w:szCs w:val="24"/>
                <w:lang w:eastAsia="ru-RU"/>
              </w:rPr>
            </w:pPr>
            <w:r w:rsidRPr="00714C52">
              <w:rPr>
                <w:rFonts w:ascii="Times New Roman" w:eastAsia="Times New Roman" w:hAnsi="Times New Roman" w:cs="Times New Roman"/>
                <w:b/>
                <w:sz w:val="24"/>
                <w:szCs w:val="24"/>
                <w:lang w:eastAsia="ru-RU"/>
              </w:rPr>
              <w:t>п/п</w:t>
            </w:r>
          </w:p>
        </w:tc>
        <w:tc>
          <w:tcPr>
            <w:tcW w:w="3112" w:type="dxa"/>
            <w:vAlign w:val="center"/>
          </w:tcPr>
          <w:p w:rsidR="0055769B" w:rsidRPr="00714C52" w:rsidRDefault="0055769B" w:rsidP="00714C52">
            <w:pPr>
              <w:tabs>
                <w:tab w:val="left" w:pos="0"/>
              </w:tabs>
              <w:spacing w:after="0" w:line="240" w:lineRule="auto"/>
              <w:jc w:val="center"/>
              <w:rPr>
                <w:rFonts w:ascii="Times New Roman" w:eastAsia="Times New Roman" w:hAnsi="Times New Roman" w:cs="Times New Roman"/>
                <w:b/>
                <w:sz w:val="24"/>
                <w:szCs w:val="24"/>
                <w:lang w:eastAsia="ru-RU"/>
              </w:rPr>
            </w:pPr>
            <w:r w:rsidRPr="00714C52">
              <w:rPr>
                <w:rFonts w:ascii="Times New Roman" w:eastAsia="Times New Roman" w:hAnsi="Times New Roman" w:cs="Times New Roman"/>
                <w:b/>
                <w:sz w:val="24"/>
                <w:szCs w:val="24"/>
                <w:lang w:eastAsia="ru-RU"/>
              </w:rPr>
              <w:t>Наименование условий</w:t>
            </w:r>
          </w:p>
        </w:tc>
        <w:tc>
          <w:tcPr>
            <w:tcW w:w="3141" w:type="dxa"/>
            <w:vAlign w:val="center"/>
          </w:tcPr>
          <w:p w:rsidR="0055769B" w:rsidRPr="00714C52" w:rsidRDefault="0055769B" w:rsidP="00714C52">
            <w:pPr>
              <w:tabs>
                <w:tab w:val="left" w:pos="0"/>
              </w:tabs>
              <w:spacing w:after="0" w:line="240" w:lineRule="auto"/>
              <w:jc w:val="center"/>
              <w:rPr>
                <w:rFonts w:ascii="Times New Roman" w:eastAsia="Times New Roman" w:hAnsi="Times New Roman" w:cs="Times New Roman"/>
                <w:b/>
                <w:sz w:val="24"/>
                <w:szCs w:val="24"/>
                <w:lang w:eastAsia="ru-RU"/>
              </w:rPr>
            </w:pPr>
            <w:r w:rsidRPr="00714C52">
              <w:rPr>
                <w:rFonts w:ascii="Times New Roman" w:eastAsia="Times New Roman" w:hAnsi="Times New Roman" w:cs="Times New Roman"/>
                <w:b/>
                <w:sz w:val="24"/>
                <w:szCs w:val="24"/>
                <w:lang w:eastAsia="ru-RU"/>
              </w:rPr>
              <w:t>Требования Заказчика</w:t>
            </w:r>
          </w:p>
        </w:tc>
        <w:tc>
          <w:tcPr>
            <w:tcW w:w="2703" w:type="dxa"/>
            <w:vAlign w:val="center"/>
          </w:tcPr>
          <w:p w:rsidR="0055769B" w:rsidRPr="00714C52" w:rsidRDefault="0055769B" w:rsidP="00714C52">
            <w:pPr>
              <w:tabs>
                <w:tab w:val="left" w:pos="0"/>
              </w:tabs>
              <w:spacing w:after="0" w:line="240" w:lineRule="auto"/>
              <w:jc w:val="center"/>
              <w:rPr>
                <w:rFonts w:ascii="Times New Roman" w:eastAsia="Times New Roman" w:hAnsi="Times New Roman" w:cs="Times New Roman"/>
                <w:b/>
                <w:sz w:val="24"/>
                <w:szCs w:val="24"/>
                <w:lang w:eastAsia="ru-RU"/>
              </w:rPr>
            </w:pPr>
            <w:r w:rsidRPr="00714C52">
              <w:rPr>
                <w:rFonts w:ascii="Times New Roman" w:eastAsia="Times New Roman" w:hAnsi="Times New Roman" w:cs="Times New Roman"/>
                <w:b/>
                <w:sz w:val="24"/>
                <w:szCs w:val="24"/>
                <w:lang w:eastAsia="ru-RU"/>
              </w:rPr>
              <w:t>Предложение участника закупки</w:t>
            </w:r>
            <w:r w:rsidR="003A0DAC">
              <w:rPr>
                <w:rFonts w:ascii="Times New Roman" w:eastAsia="Times New Roman" w:hAnsi="Times New Roman" w:cs="Times New Roman"/>
                <w:b/>
                <w:sz w:val="24"/>
                <w:szCs w:val="24"/>
                <w:lang w:eastAsia="ru-RU"/>
              </w:rPr>
              <w:t>*</w:t>
            </w:r>
          </w:p>
        </w:tc>
      </w:tr>
      <w:tr w:rsidR="0055769B" w:rsidRPr="00714C52" w:rsidTr="00935FE3">
        <w:tc>
          <w:tcPr>
            <w:tcW w:w="898" w:type="dxa"/>
          </w:tcPr>
          <w:p w:rsidR="0055769B" w:rsidRPr="00714C52" w:rsidRDefault="0055769B" w:rsidP="00234906">
            <w:pPr>
              <w:tabs>
                <w:tab w:val="left" w:pos="0"/>
              </w:tabs>
              <w:spacing w:after="0" w:line="240" w:lineRule="auto"/>
              <w:jc w:val="center"/>
              <w:rPr>
                <w:rFonts w:ascii="Times New Roman" w:eastAsia="Times New Roman" w:hAnsi="Times New Roman" w:cs="Times New Roman"/>
                <w:sz w:val="24"/>
                <w:szCs w:val="24"/>
                <w:lang w:eastAsia="ru-RU"/>
              </w:rPr>
            </w:pPr>
            <w:r w:rsidRPr="00714C52">
              <w:rPr>
                <w:rFonts w:ascii="Times New Roman" w:eastAsia="Times New Roman" w:hAnsi="Times New Roman" w:cs="Times New Roman"/>
                <w:sz w:val="24"/>
                <w:szCs w:val="24"/>
                <w:lang w:eastAsia="ru-RU"/>
              </w:rPr>
              <w:t>1.</w:t>
            </w:r>
          </w:p>
        </w:tc>
        <w:tc>
          <w:tcPr>
            <w:tcW w:w="3112" w:type="dxa"/>
          </w:tcPr>
          <w:p w:rsidR="0055769B" w:rsidRPr="00714C52" w:rsidRDefault="0055769B" w:rsidP="0055769B">
            <w:pPr>
              <w:tabs>
                <w:tab w:val="left" w:pos="0"/>
              </w:tabs>
              <w:spacing w:after="0" w:line="240" w:lineRule="auto"/>
              <w:rPr>
                <w:rFonts w:ascii="Times New Roman" w:eastAsia="Times New Roman" w:hAnsi="Times New Roman" w:cs="Times New Roman"/>
                <w:sz w:val="24"/>
                <w:szCs w:val="24"/>
                <w:lang w:eastAsia="ru-RU"/>
              </w:rPr>
            </w:pPr>
            <w:r w:rsidRPr="00714C52">
              <w:rPr>
                <w:rFonts w:ascii="Times New Roman" w:eastAsia="Times New Roman" w:hAnsi="Times New Roman" w:cs="Times New Roman"/>
                <w:sz w:val="24"/>
                <w:szCs w:val="24"/>
                <w:lang w:eastAsia="ru-RU"/>
              </w:rPr>
              <w:t>Цена контракта</w:t>
            </w:r>
          </w:p>
        </w:tc>
        <w:tc>
          <w:tcPr>
            <w:tcW w:w="3141" w:type="dxa"/>
          </w:tcPr>
          <w:p w:rsidR="0055769B" w:rsidRPr="00714C52" w:rsidRDefault="0055769B" w:rsidP="0055769B">
            <w:pPr>
              <w:tabs>
                <w:tab w:val="left" w:pos="0"/>
              </w:tabs>
              <w:spacing w:after="0" w:line="240" w:lineRule="auto"/>
              <w:rPr>
                <w:rFonts w:ascii="Times New Roman" w:eastAsia="Times New Roman" w:hAnsi="Times New Roman" w:cs="Times New Roman"/>
                <w:sz w:val="24"/>
                <w:szCs w:val="24"/>
                <w:lang w:eastAsia="ru-RU"/>
              </w:rPr>
            </w:pPr>
          </w:p>
        </w:tc>
        <w:tc>
          <w:tcPr>
            <w:tcW w:w="2703" w:type="dxa"/>
          </w:tcPr>
          <w:p w:rsidR="0055769B" w:rsidRPr="00714C52" w:rsidRDefault="0055769B" w:rsidP="0055769B">
            <w:pPr>
              <w:tabs>
                <w:tab w:val="left" w:pos="0"/>
              </w:tabs>
              <w:spacing w:after="0" w:line="240" w:lineRule="auto"/>
              <w:rPr>
                <w:rFonts w:ascii="Times New Roman" w:eastAsia="Times New Roman" w:hAnsi="Times New Roman" w:cs="Times New Roman"/>
                <w:sz w:val="24"/>
                <w:szCs w:val="24"/>
                <w:lang w:eastAsia="ru-RU"/>
              </w:rPr>
            </w:pPr>
          </w:p>
        </w:tc>
      </w:tr>
      <w:tr w:rsidR="0055769B" w:rsidRPr="00714C52" w:rsidTr="00935FE3">
        <w:tc>
          <w:tcPr>
            <w:tcW w:w="898" w:type="dxa"/>
          </w:tcPr>
          <w:p w:rsidR="0055769B" w:rsidRPr="00714C52" w:rsidRDefault="0055769B" w:rsidP="00234906">
            <w:pPr>
              <w:tabs>
                <w:tab w:val="left" w:pos="0"/>
              </w:tabs>
              <w:spacing w:after="0" w:line="240" w:lineRule="auto"/>
              <w:jc w:val="center"/>
              <w:rPr>
                <w:rFonts w:ascii="Times New Roman" w:eastAsia="Times New Roman" w:hAnsi="Times New Roman" w:cs="Times New Roman"/>
                <w:sz w:val="24"/>
                <w:szCs w:val="24"/>
                <w:lang w:eastAsia="ru-RU"/>
              </w:rPr>
            </w:pPr>
            <w:r w:rsidRPr="00714C52">
              <w:rPr>
                <w:rFonts w:ascii="Times New Roman" w:eastAsia="Times New Roman" w:hAnsi="Times New Roman" w:cs="Times New Roman"/>
                <w:sz w:val="24"/>
                <w:szCs w:val="24"/>
                <w:lang w:eastAsia="ru-RU"/>
              </w:rPr>
              <w:t>2.</w:t>
            </w:r>
          </w:p>
        </w:tc>
        <w:tc>
          <w:tcPr>
            <w:tcW w:w="3112" w:type="dxa"/>
          </w:tcPr>
          <w:p w:rsidR="0055769B" w:rsidRPr="00734956" w:rsidRDefault="0055769B" w:rsidP="0055769B">
            <w:pPr>
              <w:tabs>
                <w:tab w:val="left" w:pos="0"/>
              </w:tabs>
              <w:spacing w:after="0" w:line="240" w:lineRule="auto"/>
              <w:rPr>
                <w:rFonts w:ascii="Times New Roman" w:eastAsia="Times New Roman" w:hAnsi="Times New Roman" w:cs="Times New Roman"/>
                <w:sz w:val="24"/>
                <w:szCs w:val="24"/>
                <w:lang w:eastAsia="ru-RU"/>
              </w:rPr>
            </w:pPr>
            <w:r w:rsidRPr="00734956">
              <w:rPr>
                <w:rFonts w:ascii="Times New Roman" w:eastAsia="Times New Roman" w:hAnsi="Times New Roman" w:cs="Times New Roman"/>
                <w:sz w:val="24"/>
                <w:szCs w:val="24"/>
                <w:lang w:eastAsia="ru-RU"/>
              </w:rPr>
              <w:t>Сроки исполнения</w:t>
            </w:r>
          </w:p>
        </w:tc>
        <w:tc>
          <w:tcPr>
            <w:tcW w:w="3141" w:type="dxa"/>
          </w:tcPr>
          <w:p w:rsidR="0055769B" w:rsidRPr="00714C52" w:rsidRDefault="0055769B" w:rsidP="0055769B">
            <w:pPr>
              <w:tabs>
                <w:tab w:val="left" w:pos="0"/>
              </w:tabs>
              <w:spacing w:after="0" w:line="240" w:lineRule="auto"/>
              <w:rPr>
                <w:rFonts w:ascii="Times New Roman" w:eastAsia="Times New Roman" w:hAnsi="Times New Roman" w:cs="Times New Roman"/>
                <w:sz w:val="24"/>
                <w:szCs w:val="24"/>
                <w:lang w:eastAsia="ru-RU"/>
              </w:rPr>
            </w:pPr>
          </w:p>
        </w:tc>
        <w:tc>
          <w:tcPr>
            <w:tcW w:w="2703" w:type="dxa"/>
          </w:tcPr>
          <w:p w:rsidR="0055769B" w:rsidRPr="00714C52" w:rsidRDefault="0055769B" w:rsidP="0055769B">
            <w:pPr>
              <w:tabs>
                <w:tab w:val="left" w:pos="0"/>
              </w:tabs>
              <w:spacing w:after="0" w:line="240" w:lineRule="auto"/>
              <w:rPr>
                <w:rFonts w:ascii="Times New Roman" w:eastAsia="Times New Roman" w:hAnsi="Times New Roman" w:cs="Times New Roman"/>
                <w:sz w:val="24"/>
                <w:szCs w:val="24"/>
                <w:lang w:eastAsia="ru-RU"/>
              </w:rPr>
            </w:pPr>
          </w:p>
        </w:tc>
      </w:tr>
      <w:tr w:rsidR="005F1506" w:rsidRPr="00714C52" w:rsidTr="00935FE3">
        <w:tc>
          <w:tcPr>
            <w:tcW w:w="898" w:type="dxa"/>
          </w:tcPr>
          <w:p w:rsidR="005F1506" w:rsidRPr="005F1506" w:rsidRDefault="005F1506" w:rsidP="005F1506">
            <w:pPr>
              <w:tabs>
                <w:tab w:val="left" w:pos="0"/>
              </w:tabs>
              <w:spacing w:after="0" w:line="240" w:lineRule="atLeast"/>
              <w:jc w:val="center"/>
              <w:rPr>
                <w:rFonts w:ascii="Times New Roman" w:hAnsi="Times New Roman" w:cs="Times New Roman"/>
                <w:sz w:val="24"/>
                <w:szCs w:val="24"/>
              </w:rPr>
            </w:pPr>
            <w:r w:rsidRPr="005F1506">
              <w:rPr>
                <w:rFonts w:ascii="Times New Roman" w:hAnsi="Times New Roman" w:cs="Times New Roman"/>
                <w:sz w:val="24"/>
                <w:szCs w:val="24"/>
              </w:rPr>
              <w:t>3.</w:t>
            </w:r>
          </w:p>
        </w:tc>
        <w:tc>
          <w:tcPr>
            <w:tcW w:w="3112" w:type="dxa"/>
          </w:tcPr>
          <w:p w:rsidR="005F1506" w:rsidRPr="00734956" w:rsidRDefault="005F1506" w:rsidP="0055769B">
            <w:pPr>
              <w:tabs>
                <w:tab w:val="left" w:pos="0"/>
              </w:tabs>
              <w:spacing w:after="0" w:line="240" w:lineRule="auto"/>
              <w:rPr>
                <w:rFonts w:ascii="Times New Roman" w:eastAsia="Times New Roman" w:hAnsi="Times New Roman" w:cs="Times New Roman"/>
                <w:sz w:val="24"/>
                <w:szCs w:val="24"/>
                <w:lang w:eastAsia="ru-RU"/>
              </w:rPr>
            </w:pPr>
            <w:r w:rsidRPr="00734956">
              <w:rPr>
                <w:rFonts w:ascii="Times New Roman" w:eastAsia="Times New Roman" w:hAnsi="Times New Roman" w:cs="Times New Roman"/>
                <w:sz w:val="24"/>
                <w:szCs w:val="24"/>
                <w:lang w:eastAsia="ru-RU"/>
              </w:rPr>
              <w:t>Об</w:t>
            </w:r>
            <w:r w:rsidR="006D667C" w:rsidRPr="00734956">
              <w:rPr>
                <w:rFonts w:ascii="Times New Roman" w:eastAsia="Times New Roman" w:hAnsi="Times New Roman" w:cs="Times New Roman"/>
                <w:sz w:val="24"/>
                <w:szCs w:val="24"/>
                <w:lang w:eastAsia="ru-RU"/>
              </w:rPr>
              <w:t>ъ</w:t>
            </w:r>
            <w:r w:rsidRPr="00734956">
              <w:rPr>
                <w:rFonts w:ascii="Times New Roman" w:eastAsia="Times New Roman" w:hAnsi="Times New Roman" w:cs="Times New Roman"/>
                <w:sz w:val="24"/>
                <w:szCs w:val="24"/>
                <w:lang w:eastAsia="ru-RU"/>
              </w:rPr>
              <w:t xml:space="preserve">ем трудозатрат </w:t>
            </w:r>
          </w:p>
        </w:tc>
        <w:tc>
          <w:tcPr>
            <w:tcW w:w="3141" w:type="dxa"/>
          </w:tcPr>
          <w:p w:rsidR="005F1506" w:rsidRPr="00714C52" w:rsidRDefault="006D667C" w:rsidP="006D667C">
            <w:pPr>
              <w:tabs>
                <w:tab w:val="left" w:pos="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703" w:type="dxa"/>
          </w:tcPr>
          <w:p w:rsidR="005F1506" w:rsidRPr="00714C52" w:rsidRDefault="005F1506" w:rsidP="0055769B">
            <w:pPr>
              <w:tabs>
                <w:tab w:val="left" w:pos="0"/>
              </w:tabs>
              <w:spacing w:after="0" w:line="240" w:lineRule="auto"/>
              <w:rPr>
                <w:rFonts w:ascii="Times New Roman" w:eastAsia="Times New Roman" w:hAnsi="Times New Roman" w:cs="Times New Roman"/>
                <w:sz w:val="24"/>
                <w:szCs w:val="24"/>
                <w:lang w:eastAsia="ru-RU"/>
              </w:rPr>
            </w:pPr>
          </w:p>
        </w:tc>
      </w:tr>
    </w:tbl>
    <w:p w:rsidR="006F566C" w:rsidRPr="00515F6E" w:rsidRDefault="003A0DAC" w:rsidP="0055769B">
      <w:pPr>
        <w:spacing w:after="0" w:line="240" w:lineRule="auto"/>
        <w:ind w:firstLine="709"/>
        <w:jc w:val="both"/>
        <w:rPr>
          <w:rFonts w:ascii="Times New Roman" w:eastAsia="Times New Roman" w:hAnsi="Times New Roman" w:cs="Times New Roman"/>
          <w:b/>
          <w:i/>
          <w:sz w:val="24"/>
          <w:szCs w:val="24"/>
          <w:lang w:eastAsia="ru-RU"/>
        </w:rPr>
      </w:pPr>
      <w:r w:rsidRPr="00920A34">
        <w:rPr>
          <w:rFonts w:ascii="Times New Roman" w:eastAsia="Times New Roman" w:hAnsi="Times New Roman" w:cs="Times New Roman"/>
          <w:color w:val="000000"/>
          <w:sz w:val="28"/>
          <w:szCs w:val="28"/>
          <w:lang w:eastAsia="ru-RU"/>
        </w:rPr>
        <w:t xml:space="preserve">* </w:t>
      </w:r>
      <w:r w:rsidRPr="00515F6E">
        <w:rPr>
          <w:rFonts w:ascii="Times New Roman" w:eastAsia="Times New Roman" w:hAnsi="Times New Roman" w:cs="Times New Roman"/>
          <w:b/>
          <w:i/>
          <w:sz w:val="24"/>
          <w:szCs w:val="24"/>
          <w:lang w:eastAsia="ru-RU"/>
        </w:rPr>
        <w:t>Предлагаемая Участником цена оказываемых услуг указывается цифрами и прописью. В случае разночтения преимущество отдается сумме, указанной прописью.</w:t>
      </w:r>
    </w:p>
    <w:p w:rsidR="00EB3187" w:rsidRPr="00EB3187" w:rsidRDefault="00E75D7F" w:rsidP="00EB3187">
      <w:pPr>
        <w:spacing w:after="0" w:line="240" w:lineRule="auto"/>
        <w:ind w:firstLine="709"/>
        <w:jc w:val="both"/>
        <w:rPr>
          <w:rFonts w:ascii="Times New Roman" w:eastAsia="Times New Roman" w:hAnsi="Times New Roman" w:cs="Times New Roman"/>
          <w:color w:val="000000"/>
          <w:sz w:val="24"/>
          <w:szCs w:val="24"/>
          <w:lang w:eastAsia="ru-RU"/>
        </w:rPr>
      </w:pPr>
      <w:r w:rsidRPr="00EB3187">
        <w:rPr>
          <w:rFonts w:ascii="Times New Roman" w:eastAsia="Times New Roman" w:hAnsi="Times New Roman" w:cs="Times New Roman"/>
          <w:color w:val="000000"/>
          <w:sz w:val="24"/>
          <w:szCs w:val="24"/>
          <w:lang w:eastAsia="ru-RU"/>
        </w:rPr>
        <w:t>Цена, указанная в нашем предложении, включает</w:t>
      </w:r>
      <w:r w:rsidR="0066600F" w:rsidRPr="00EB3187">
        <w:rPr>
          <w:rFonts w:ascii="Times New Roman" w:eastAsia="Times New Roman" w:hAnsi="Times New Roman" w:cs="Times New Roman"/>
          <w:color w:val="000000"/>
          <w:sz w:val="24"/>
          <w:szCs w:val="24"/>
          <w:lang w:eastAsia="ru-RU"/>
        </w:rPr>
        <w:t xml:space="preserve"> в себя </w:t>
      </w:r>
      <w:r w:rsidR="00EB3187" w:rsidRPr="00EB3187">
        <w:rPr>
          <w:rFonts w:ascii="Times New Roman" w:eastAsia="Times New Roman" w:hAnsi="Times New Roman" w:cs="Times New Roman"/>
          <w:color w:val="000000"/>
          <w:sz w:val="24"/>
          <w:szCs w:val="24"/>
          <w:lang w:eastAsia="ru-RU"/>
        </w:rPr>
        <w:t xml:space="preserve">общую стоимость оказываемых услуг, оплачиваемых Заказчиком Исполнителю за полное выполнение Исполнителем своих обязательств по проведению обязательного ежегодного аудита бухгалтерской (финансовой) отчетности Акционерного общества «Мурманэнергосбыт» за за 2018-2020 гг., подготовленной </w:t>
      </w:r>
      <w:r w:rsidR="00EB3187" w:rsidRPr="00EB3187">
        <w:rPr>
          <w:rFonts w:ascii="Times New Roman" w:eastAsia="Times New Roman" w:hAnsi="Times New Roman" w:cs="Times New Roman"/>
          <w:sz w:val="24"/>
          <w:szCs w:val="24"/>
          <w:lang w:eastAsia="ru-RU"/>
        </w:rPr>
        <w:t>в соответствии с российскими правилами составления бухгалтерской (финансовой) отчетности,</w:t>
      </w:r>
      <w:r w:rsidR="00EB3187" w:rsidRPr="00EB3187">
        <w:rPr>
          <w:rFonts w:ascii="Times New Roman" w:eastAsia="Times New Roman" w:hAnsi="Times New Roman" w:cs="Times New Roman"/>
          <w:color w:val="000000"/>
          <w:sz w:val="24"/>
          <w:szCs w:val="24"/>
          <w:lang w:eastAsia="ru-RU"/>
        </w:rPr>
        <w:t xml:space="preserve"> с учетом расходных материалов, страхования, уплатой налогов, сборов и других обязательных платежей.</w:t>
      </w:r>
    </w:p>
    <w:p w:rsidR="00EB3187" w:rsidRPr="00920A34" w:rsidRDefault="00EB3187" w:rsidP="00515F6E">
      <w:pPr>
        <w:spacing w:after="0" w:line="240" w:lineRule="auto"/>
        <w:ind w:firstLine="709"/>
        <w:jc w:val="both"/>
        <w:rPr>
          <w:rFonts w:ascii="Times New Roman" w:eastAsia="Times New Roman" w:hAnsi="Times New Roman" w:cs="Times New Roman"/>
          <w:color w:val="000000"/>
          <w:sz w:val="24"/>
          <w:szCs w:val="24"/>
          <w:lang w:eastAsia="ru-RU"/>
        </w:rPr>
      </w:pPr>
    </w:p>
    <w:p w:rsidR="0055769B" w:rsidRPr="00920A34" w:rsidRDefault="0055769B" w:rsidP="0055769B">
      <w:pPr>
        <w:spacing w:after="0" w:line="240" w:lineRule="auto"/>
        <w:ind w:firstLine="709"/>
        <w:jc w:val="both"/>
        <w:rPr>
          <w:rFonts w:ascii="Times New Roman" w:eastAsia="Times New Roman" w:hAnsi="Times New Roman" w:cs="Times New Roman"/>
          <w:sz w:val="24"/>
          <w:szCs w:val="24"/>
          <w:lang w:eastAsia="ru-RU"/>
        </w:rPr>
      </w:pPr>
      <w:r w:rsidRPr="00920A34">
        <w:rPr>
          <w:rFonts w:ascii="Times New Roman" w:eastAsia="Times New Roman" w:hAnsi="Times New Roman" w:cs="Times New Roman"/>
          <w:color w:val="000000"/>
          <w:sz w:val="24"/>
          <w:szCs w:val="24"/>
          <w:lang w:eastAsia="ru-RU"/>
        </w:rPr>
        <w:t xml:space="preserve">Мы согласны с тем, что в случае, если нами не были учтены какие-либо расценки на </w:t>
      </w:r>
      <w:r w:rsidRPr="00920A34">
        <w:rPr>
          <w:rFonts w:ascii="Times New Roman" w:eastAsia="Times New Roman" w:hAnsi="Times New Roman" w:cs="Times New Roman"/>
          <w:sz w:val="24"/>
          <w:szCs w:val="24"/>
          <w:lang w:eastAsia="ru-RU"/>
        </w:rPr>
        <w:t xml:space="preserve"> </w:t>
      </w:r>
      <w:r w:rsidRPr="00920A34">
        <w:rPr>
          <w:rFonts w:ascii="Times New Roman" w:eastAsia="Times New Roman" w:hAnsi="Times New Roman" w:cs="Times New Roman"/>
          <w:color w:val="000000"/>
          <w:sz w:val="24"/>
          <w:szCs w:val="24"/>
          <w:lang w:eastAsia="ru-RU"/>
        </w:rPr>
        <w:t>оказание услуг,</w:t>
      </w:r>
      <w:r w:rsidRPr="00920A34">
        <w:rPr>
          <w:rFonts w:ascii="Times New Roman" w:eastAsia="Times New Roman" w:hAnsi="Times New Roman" w:cs="Times New Roman"/>
          <w:sz w:val="24"/>
          <w:szCs w:val="24"/>
          <w:lang w:eastAsia="ru-RU"/>
        </w:rPr>
        <w:t xml:space="preserve"> которые должны </w:t>
      </w:r>
      <w:r w:rsidRPr="00920A34">
        <w:rPr>
          <w:rFonts w:ascii="Times New Roman" w:eastAsia="Times New Roman" w:hAnsi="Times New Roman" w:cs="Times New Roman"/>
          <w:color w:val="000000"/>
          <w:sz w:val="24"/>
          <w:szCs w:val="24"/>
          <w:lang w:eastAsia="ru-RU"/>
        </w:rPr>
        <w:t>быть оказаны</w:t>
      </w:r>
      <w:r w:rsidRPr="00920A34">
        <w:rPr>
          <w:rFonts w:ascii="Times New Roman" w:eastAsia="Times New Roman" w:hAnsi="Times New Roman" w:cs="Times New Roman"/>
          <w:sz w:val="24"/>
          <w:szCs w:val="24"/>
          <w:lang w:eastAsia="ru-RU"/>
        </w:rPr>
        <w:t xml:space="preserve"> в соответствии с предметом конкурса, данные  услуги будут в любом случае оказаны в полном соответствии с «Технической частью» в пределах предлагаемой нами стоимости договора.</w:t>
      </w:r>
    </w:p>
    <w:p w:rsidR="0055769B" w:rsidRPr="00920A34" w:rsidRDefault="001804DB" w:rsidP="0055769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55769B" w:rsidRPr="00920A34">
        <w:rPr>
          <w:rFonts w:ascii="Times New Roman" w:eastAsia="Times New Roman" w:hAnsi="Times New Roman" w:cs="Times New Roman"/>
          <w:sz w:val="24"/>
          <w:szCs w:val="24"/>
          <w:lang w:eastAsia="ru-RU"/>
        </w:rPr>
        <w:t>. Если наши предложения, изложенные выше, будут признаны лучшими, мы берем на себя обязательство подписать договор с АО «М</w:t>
      </w:r>
      <w:r w:rsidR="00AB6819" w:rsidRPr="00920A34">
        <w:rPr>
          <w:rFonts w:ascii="Times New Roman" w:eastAsia="Times New Roman" w:hAnsi="Times New Roman" w:cs="Times New Roman"/>
          <w:sz w:val="24"/>
          <w:szCs w:val="24"/>
          <w:lang w:eastAsia="ru-RU"/>
        </w:rPr>
        <w:t>ЭС</w:t>
      </w:r>
      <w:r w:rsidR="0055769B" w:rsidRPr="00920A34">
        <w:rPr>
          <w:rFonts w:ascii="Times New Roman" w:eastAsia="Times New Roman" w:hAnsi="Times New Roman" w:cs="Times New Roman"/>
          <w:sz w:val="24"/>
          <w:szCs w:val="24"/>
          <w:lang w:eastAsia="ru-RU"/>
        </w:rPr>
        <w:t xml:space="preserve">», оказать услуги в соответствие с требованиями конкурсной Документации и согласно нашим предложениям, которые мы просим включить в </w:t>
      </w:r>
      <w:r w:rsidR="00AB6819" w:rsidRPr="00920A34">
        <w:rPr>
          <w:rFonts w:ascii="Times New Roman" w:eastAsia="Times New Roman" w:hAnsi="Times New Roman" w:cs="Times New Roman"/>
          <w:sz w:val="24"/>
          <w:szCs w:val="24"/>
          <w:lang w:eastAsia="ru-RU"/>
        </w:rPr>
        <w:t>договор</w:t>
      </w:r>
      <w:r w:rsidR="0055769B" w:rsidRPr="00920A34">
        <w:rPr>
          <w:rFonts w:ascii="Times New Roman" w:eastAsia="Times New Roman" w:hAnsi="Times New Roman" w:cs="Times New Roman"/>
          <w:sz w:val="24"/>
          <w:szCs w:val="24"/>
          <w:lang w:eastAsia="ru-RU"/>
        </w:rPr>
        <w:t>.</w:t>
      </w:r>
    </w:p>
    <w:p w:rsidR="00467F4C" w:rsidRPr="00920A34" w:rsidRDefault="00467F4C" w:rsidP="0055769B">
      <w:pPr>
        <w:spacing w:after="0" w:line="240" w:lineRule="auto"/>
        <w:ind w:firstLine="709"/>
        <w:jc w:val="both"/>
        <w:rPr>
          <w:rFonts w:ascii="Times New Roman" w:eastAsia="Times New Roman" w:hAnsi="Times New Roman" w:cs="Times New Roman"/>
          <w:sz w:val="24"/>
          <w:szCs w:val="24"/>
          <w:lang w:eastAsia="ru-RU"/>
        </w:rPr>
      </w:pPr>
    </w:p>
    <w:p w:rsidR="00FB6D41" w:rsidRPr="00920A34" w:rsidRDefault="00FB6D41" w:rsidP="001804DB">
      <w:pPr>
        <w:pStyle w:val="afd"/>
        <w:widowControl w:val="0"/>
        <w:numPr>
          <w:ilvl w:val="0"/>
          <w:numId w:val="31"/>
        </w:numPr>
        <w:tabs>
          <w:tab w:val="left" w:pos="567"/>
        </w:tabs>
        <w:ind w:left="0" w:firstLine="709"/>
        <w:jc w:val="both"/>
      </w:pPr>
      <w:r w:rsidRPr="00920A34">
        <w:t xml:space="preserve">Настоящей заявкой подтверждаем, что </w:t>
      </w:r>
    </w:p>
    <w:p w:rsidR="00FB6D41" w:rsidRPr="00920A34" w:rsidRDefault="00FB6D41" w:rsidP="00FB6D41">
      <w:pPr>
        <w:pStyle w:val="afd"/>
        <w:widowControl w:val="0"/>
        <w:tabs>
          <w:tab w:val="left" w:pos="567"/>
        </w:tabs>
        <w:ind w:left="360"/>
        <w:jc w:val="both"/>
        <w:rPr>
          <w:i/>
        </w:rPr>
      </w:pPr>
      <w:r w:rsidRPr="00920A34">
        <w:t>_____________________________________________________________________________</w:t>
      </w:r>
      <w:r w:rsidRPr="00920A34">
        <w:rPr>
          <w:i/>
        </w:rPr>
        <w:t xml:space="preserve">                                                                                       </w:t>
      </w:r>
    </w:p>
    <w:p w:rsidR="00FB6D41" w:rsidRPr="001804DB" w:rsidRDefault="00FB6D41" w:rsidP="00FB6D41">
      <w:pPr>
        <w:spacing w:after="0" w:line="240" w:lineRule="auto"/>
        <w:jc w:val="center"/>
        <w:rPr>
          <w:rFonts w:ascii="Times New Roman" w:eastAsia="Times New Roman" w:hAnsi="Times New Roman" w:cs="Times New Roman"/>
          <w:i/>
          <w:lang w:eastAsia="ru-RU"/>
        </w:rPr>
      </w:pPr>
      <w:r w:rsidRPr="001804DB">
        <w:rPr>
          <w:rFonts w:ascii="Times New Roman" w:eastAsia="Times New Roman" w:hAnsi="Times New Roman" w:cs="Times New Roman"/>
          <w:i/>
          <w:lang w:eastAsia="ru-RU"/>
        </w:rPr>
        <w:t>(наименование организации- участника размещения заказа, индивидуального предпринимателя)</w:t>
      </w:r>
    </w:p>
    <w:p w:rsidR="00FB6D41" w:rsidRPr="00843759" w:rsidRDefault="00FB6D41" w:rsidP="001804DB">
      <w:pPr>
        <w:pStyle w:val="ConsPlusNormal"/>
        <w:ind w:firstLine="0"/>
        <w:jc w:val="both"/>
        <w:rPr>
          <w:rFonts w:ascii="Times New Roman" w:hAnsi="Times New Roman" w:cs="Times New Roman"/>
        </w:rPr>
      </w:pPr>
      <w:r w:rsidRPr="00920A34">
        <w:rPr>
          <w:rFonts w:ascii="Times New Roman" w:hAnsi="Times New Roman" w:cs="Times New Roman"/>
        </w:rPr>
        <w:t>соответствует требованиям, установленным Федеральным законом Российской Федерации от 30 декабря 2008 г. № 307-ФЗ «Об аудиторской деятельности», в том числе в части его членства в одной из саморегулируемых организаций аудиторов, с численностью сотрудников являющихся работниками коммерческой организации на основании трудовых договоров, не менее трех.</w:t>
      </w:r>
    </w:p>
    <w:p w:rsidR="00FB6D41" w:rsidRPr="00E024E8" w:rsidRDefault="00FB6D41" w:rsidP="00FB6D41">
      <w:pPr>
        <w:spacing w:after="0" w:line="240" w:lineRule="auto"/>
        <w:jc w:val="center"/>
        <w:rPr>
          <w:rFonts w:ascii="Times New Roman" w:eastAsia="Times New Roman" w:hAnsi="Times New Roman" w:cs="Times New Roman"/>
          <w:sz w:val="24"/>
          <w:szCs w:val="24"/>
          <w:lang w:eastAsia="ru-RU"/>
        </w:rPr>
      </w:pPr>
    </w:p>
    <w:p w:rsidR="00FB6D41" w:rsidRDefault="00FB6D41" w:rsidP="00FB6D41">
      <w:pPr>
        <w:pStyle w:val="afd"/>
        <w:widowControl w:val="0"/>
        <w:tabs>
          <w:tab w:val="left" w:pos="567"/>
        </w:tabs>
        <w:ind w:left="360"/>
        <w:jc w:val="both"/>
      </w:pPr>
    </w:p>
    <w:p w:rsidR="00E024E8" w:rsidRPr="00E024E8" w:rsidRDefault="0055769B" w:rsidP="001804DB">
      <w:pPr>
        <w:pStyle w:val="afd"/>
        <w:widowControl w:val="0"/>
        <w:numPr>
          <w:ilvl w:val="0"/>
          <w:numId w:val="31"/>
        </w:numPr>
        <w:tabs>
          <w:tab w:val="left" w:pos="567"/>
        </w:tabs>
        <w:ind w:firstLine="349"/>
        <w:jc w:val="both"/>
      </w:pPr>
      <w:r w:rsidRPr="00E024E8">
        <w:t xml:space="preserve">Настоящей заявкой подтверждаем, что в отношении </w:t>
      </w:r>
    </w:p>
    <w:p w:rsidR="0055769B" w:rsidRPr="00E024E8" w:rsidRDefault="0055769B" w:rsidP="00E024E8">
      <w:pPr>
        <w:pStyle w:val="afd"/>
        <w:widowControl w:val="0"/>
        <w:tabs>
          <w:tab w:val="left" w:pos="567"/>
        </w:tabs>
        <w:ind w:left="360"/>
        <w:jc w:val="both"/>
        <w:rPr>
          <w:i/>
        </w:rPr>
      </w:pPr>
      <w:r w:rsidRPr="00E024E8">
        <w:t>________________________________________</w:t>
      </w:r>
      <w:r w:rsidR="001630AB" w:rsidRPr="00E024E8">
        <w:t>_______________</w:t>
      </w:r>
      <w:r w:rsidR="00E024E8">
        <w:t>_________</w:t>
      </w:r>
      <w:r w:rsidR="001630AB" w:rsidRPr="00E024E8">
        <w:t>_____________</w:t>
      </w:r>
      <w:r w:rsidRPr="00E024E8">
        <w:rPr>
          <w:i/>
        </w:rPr>
        <w:t xml:space="preserve">                                                                                       </w:t>
      </w:r>
    </w:p>
    <w:p w:rsidR="0055769B" w:rsidRPr="001804DB" w:rsidRDefault="0055769B" w:rsidP="00E024E8">
      <w:pPr>
        <w:spacing w:after="0" w:line="240" w:lineRule="auto"/>
        <w:jc w:val="center"/>
        <w:rPr>
          <w:rFonts w:ascii="Times New Roman" w:eastAsia="Times New Roman" w:hAnsi="Times New Roman" w:cs="Times New Roman"/>
          <w:lang w:eastAsia="ru-RU"/>
        </w:rPr>
      </w:pPr>
      <w:r w:rsidRPr="001804DB">
        <w:rPr>
          <w:rFonts w:ascii="Times New Roman" w:eastAsia="Times New Roman" w:hAnsi="Times New Roman" w:cs="Times New Roman"/>
          <w:i/>
          <w:lang w:eastAsia="ru-RU"/>
        </w:rPr>
        <w:t>(наименование организации- участника размещения заказа, индивидуального предпринимателя)</w:t>
      </w:r>
    </w:p>
    <w:p w:rsidR="009F2D89" w:rsidRDefault="009F2D89" w:rsidP="0055769B">
      <w:pPr>
        <w:tabs>
          <w:tab w:val="left" w:pos="0"/>
        </w:tabs>
        <w:spacing w:after="0" w:line="240" w:lineRule="auto"/>
        <w:jc w:val="both"/>
        <w:rPr>
          <w:rFonts w:ascii="Times New Roman" w:eastAsia="Times New Roman" w:hAnsi="Times New Roman" w:cs="Times New Roman"/>
          <w:sz w:val="28"/>
          <w:szCs w:val="28"/>
          <w:lang w:eastAsia="ru-RU"/>
        </w:rPr>
      </w:pPr>
    </w:p>
    <w:p w:rsidR="004C57B5" w:rsidRPr="00383057" w:rsidRDefault="0055769B" w:rsidP="004C57B5">
      <w:pPr>
        <w:tabs>
          <w:tab w:val="left" w:pos="0"/>
        </w:tabs>
        <w:spacing w:after="0" w:line="240" w:lineRule="auto"/>
        <w:ind w:firstLine="567"/>
        <w:jc w:val="both"/>
        <w:rPr>
          <w:rFonts w:ascii="Times New Roman" w:eastAsia="Times New Roman" w:hAnsi="Times New Roman" w:cs="Times New Roman"/>
          <w:sz w:val="24"/>
          <w:szCs w:val="24"/>
          <w:lang w:eastAsia="ru-RU"/>
        </w:rPr>
      </w:pPr>
      <w:r w:rsidRPr="00383057">
        <w:rPr>
          <w:rFonts w:ascii="Times New Roman" w:eastAsia="Times New Roman" w:hAnsi="Times New Roman" w:cs="Times New Roman"/>
          <w:sz w:val="24"/>
          <w:szCs w:val="24"/>
          <w:lang w:eastAsia="ru-RU"/>
        </w:rPr>
        <w:t>не проводится процедура ликвидации, отсутствует решение арбитражного суда о признании несостоятельным (банкротом) и об от</w:t>
      </w:r>
      <w:r w:rsidR="004C57B5" w:rsidRPr="00383057">
        <w:rPr>
          <w:rFonts w:ascii="Times New Roman" w:eastAsia="Times New Roman" w:hAnsi="Times New Roman" w:cs="Times New Roman"/>
          <w:sz w:val="24"/>
          <w:szCs w:val="24"/>
          <w:lang w:eastAsia="ru-RU"/>
        </w:rPr>
        <w:t>крытии конкурсного производства;</w:t>
      </w:r>
    </w:p>
    <w:p w:rsidR="004C57B5" w:rsidRPr="00383057" w:rsidRDefault="0055769B" w:rsidP="004C57B5">
      <w:pPr>
        <w:tabs>
          <w:tab w:val="left" w:pos="0"/>
        </w:tabs>
        <w:spacing w:after="0" w:line="240" w:lineRule="auto"/>
        <w:ind w:firstLine="567"/>
        <w:jc w:val="both"/>
        <w:rPr>
          <w:rFonts w:ascii="Times New Roman" w:eastAsia="Times New Roman" w:hAnsi="Times New Roman" w:cs="Times New Roman"/>
          <w:sz w:val="24"/>
          <w:szCs w:val="24"/>
          <w:lang w:eastAsia="ru-RU"/>
        </w:rPr>
      </w:pPr>
      <w:r w:rsidRPr="00383057">
        <w:rPr>
          <w:rFonts w:ascii="Times New Roman" w:eastAsia="Times New Roman" w:hAnsi="Times New Roman" w:cs="Times New Roman"/>
          <w:sz w:val="24"/>
          <w:szCs w:val="24"/>
          <w:lang w:eastAsia="ru-RU"/>
        </w:rPr>
        <w:t xml:space="preserve">деятельность не приостановлена в порядке, </w:t>
      </w:r>
      <w:r w:rsidR="004C57B5" w:rsidRPr="00383057">
        <w:rPr>
          <w:rFonts w:ascii="Times New Roman" w:eastAsia="Times New Roman" w:hAnsi="Times New Roman" w:cs="Times New Roman"/>
          <w:sz w:val="24"/>
          <w:szCs w:val="24"/>
          <w:lang w:eastAsia="ru-RU"/>
        </w:rPr>
        <w:t>установленном</w:t>
      </w:r>
      <w:r w:rsidRPr="00383057">
        <w:rPr>
          <w:rFonts w:ascii="Times New Roman" w:eastAsia="Times New Roman" w:hAnsi="Times New Roman" w:cs="Times New Roman"/>
          <w:sz w:val="24"/>
          <w:szCs w:val="24"/>
          <w:lang w:eastAsia="ru-RU"/>
        </w:rPr>
        <w:t xml:space="preserve"> Кодексом </w:t>
      </w:r>
      <w:r w:rsidR="004C57B5" w:rsidRPr="00383057">
        <w:rPr>
          <w:rFonts w:ascii="Times New Roman" w:eastAsia="Times New Roman" w:hAnsi="Times New Roman" w:cs="Times New Roman"/>
          <w:sz w:val="24"/>
          <w:szCs w:val="24"/>
          <w:lang w:eastAsia="ru-RU"/>
        </w:rPr>
        <w:t xml:space="preserve">Российской Федерации </w:t>
      </w:r>
      <w:r w:rsidRPr="00383057">
        <w:rPr>
          <w:rFonts w:ascii="Times New Roman" w:eastAsia="Times New Roman" w:hAnsi="Times New Roman" w:cs="Times New Roman"/>
          <w:sz w:val="24"/>
          <w:szCs w:val="24"/>
          <w:lang w:eastAsia="ru-RU"/>
        </w:rPr>
        <w:t>об административных правонарушениях</w:t>
      </w:r>
      <w:r w:rsidR="004C57B5" w:rsidRPr="00383057">
        <w:rPr>
          <w:rFonts w:ascii="Times New Roman" w:eastAsia="Times New Roman" w:hAnsi="Times New Roman" w:cs="Times New Roman"/>
          <w:sz w:val="24"/>
          <w:szCs w:val="24"/>
          <w:lang w:eastAsia="ru-RU"/>
        </w:rPr>
        <w:t>,</w:t>
      </w:r>
      <w:r w:rsidRPr="00383057">
        <w:rPr>
          <w:rFonts w:ascii="Times New Roman" w:eastAsia="Times New Roman" w:hAnsi="Times New Roman" w:cs="Times New Roman"/>
          <w:sz w:val="24"/>
          <w:szCs w:val="24"/>
          <w:lang w:eastAsia="ru-RU"/>
        </w:rPr>
        <w:t xml:space="preserve"> на день подачи заявки</w:t>
      </w:r>
      <w:r w:rsidR="004C57B5" w:rsidRPr="00383057">
        <w:rPr>
          <w:rFonts w:ascii="Times New Roman" w:eastAsia="Times New Roman" w:hAnsi="Times New Roman" w:cs="Times New Roman"/>
          <w:sz w:val="24"/>
          <w:szCs w:val="24"/>
          <w:lang w:eastAsia="ru-RU"/>
        </w:rPr>
        <w:t xml:space="preserve"> на участие в открытом конкурсе;</w:t>
      </w:r>
    </w:p>
    <w:p w:rsidR="0055769B" w:rsidRDefault="0055769B" w:rsidP="004C57B5">
      <w:pPr>
        <w:tabs>
          <w:tab w:val="left" w:pos="0"/>
        </w:tabs>
        <w:spacing w:after="0" w:line="240" w:lineRule="auto"/>
        <w:ind w:firstLine="567"/>
        <w:jc w:val="both"/>
        <w:rPr>
          <w:rFonts w:ascii="Times New Roman" w:eastAsia="Times New Roman" w:hAnsi="Times New Roman" w:cs="Times New Roman"/>
          <w:sz w:val="24"/>
          <w:szCs w:val="24"/>
          <w:lang w:eastAsia="ru-RU"/>
        </w:rPr>
      </w:pPr>
      <w:r w:rsidRPr="00383057">
        <w:rPr>
          <w:rFonts w:ascii="Times New Roman" w:eastAsia="Times New Roman" w:hAnsi="Times New Roman" w:cs="Times New Roman"/>
          <w:sz w:val="24"/>
          <w:szCs w:val="24"/>
          <w:lang w:eastAsia="ru-RU"/>
        </w:rPr>
        <w:t xml:space="preserve">отсутствует недоимка по налогам, сборам, задолженности и иным обязательным платежам в бюджеты </w:t>
      </w:r>
      <w:r w:rsidR="00383057" w:rsidRPr="00383057">
        <w:rPr>
          <w:rFonts w:ascii="Times New Roman" w:eastAsia="Times New Roman" w:hAnsi="Times New Roman" w:cs="Times New Roman"/>
          <w:sz w:val="24"/>
          <w:szCs w:val="24"/>
          <w:lang w:eastAsia="ru-RU"/>
        </w:rPr>
        <w:t xml:space="preserve">бюджетной системы Российской Федерации </w:t>
      </w:r>
      <w:r w:rsidR="00383057" w:rsidRPr="00383057">
        <w:rPr>
          <w:rFonts w:ascii="Times New Roman" w:hAnsi="Times New Roman" w:cs="Times New Roman"/>
          <w:snapToGrid w:val="0"/>
          <w:sz w:val="24"/>
          <w:szCs w:val="24"/>
          <w:lang w:eastAsia="ru-RU"/>
        </w:rPr>
        <w:t xml:space="preserve">(за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383057">
        <w:rPr>
          <w:rFonts w:ascii="Times New Roman" w:eastAsia="Times New Roman" w:hAnsi="Times New Roman" w:cs="Times New Roman"/>
          <w:sz w:val="24"/>
          <w:szCs w:val="24"/>
          <w:lang w:eastAsia="ru-RU"/>
        </w:rPr>
        <w:t xml:space="preserve">за прошедший </w:t>
      </w:r>
      <w:r w:rsidRPr="00383057">
        <w:rPr>
          <w:rFonts w:ascii="Times New Roman" w:eastAsia="Times New Roman" w:hAnsi="Times New Roman" w:cs="Times New Roman"/>
          <w:sz w:val="24"/>
          <w:szCs w:val="24"/>
          <w:lang w:eastAsia="ru-RU"/>
        </w:rPr>
        <w:lastRenderedPageBreak/>
        <w:t>календарный год, размер которых превышает двадцать пять процентов балансовой стоимости активов, по данным бухгалтерской отчетности за последний завершенный отчетный период</w:t>
      </w:r>
      <w:r w:rsidR="00383057" w:rsidRPr="00383057">
        <w:rPr>
          <w:rFonts w:ascii="Times New Roman" w:eastAsia="Times New Roman" w:hAnsi="Times New Roman" w:cs="Times New Roman"/>
          <w:sz w:val="24"/>
          <w:szCs w:val="24"/>
          <w:lang w:eastAsia="ru-RU"/>
        </w:rPr>
        <w:t xml:space="preserve">, </w:t>
      </w:r>
      <w:r w:rsidRPr="00383057">
        <w:rPr>
          <w:rFonts w:ascii="Times New Roman" w:eastAsia="Times New Roman" w:hAnsi="Times New Roman" w:cs="Times New Roman"/>
          <w:sz w:val="24"/>
          <w:szCs w:val="24"/>
          <w:lang w:eastAsia="ru-RU"/>
        </w:rPr>
        <w:t xml:space="preserve">либо наличие указанной задолженности обжалуется нами в соответствии с законодательством Российской Федерации и решение по такой жалобе на </w:t>
      </w:r>
      <w:r w:rsidR="00A54F3D" w:rsidRPr="005F1506">
        <w:rPr>
          <w:rFonts w:ascii="Times New Roman" w:hAnsi="Times New Roman" w:cs="Times New Roman"/>
          <w:sz w:val="24"/>
          <w:szCs w:val="24"/>
        </w:rPr>
        <w:t xml:space="preserve">дату рассмотрения заявки </w:t>
      </w:r>
      <w:r w:rsidRPr="005F1506">
        <w:rPr>
          <w:rFonts w:ascii="Times New Roman" w:eastAsia="Times New Roman" w:hAnsi="Times New Roman" w:cs="Times New Roman"/>
          <w:sz w:val="24"/>
          <w:szCs w:val="24"/>
          <w:lang w:eastAsia="ru-RU"/>
        </w:rPr>
        <w:t xml:space="preserve">настоящей заявки на участие в открытом конкурсе не принято. </w:t>
      </w:r>
      <w:r w:rsidR="00A54F3D" w:rsidRPr="005F1506">
        <w:rPr>
          <w:rFonts w:ascii="Times New Roman" w:eastAsia="Times New Roman" w:hAnsi="Times New Roman" w:cs="Times New Roman"/>
          <w:sz w:val="24"/>
          <w:szCs w:val="24"/>
          <w:lang w:eastAsia="ru-RU"/>
        </w:rPr>
        <w:t xml:space="preserve"> </w:t>
      </w:r>
    </w:p>
    <w:p w:rsidR="00FB6D41" w:rsidRPr="005F1506" w:rsidRDefault="00FB6D41" w:rsidP="004C57B5">
      <w:pPr>
        <w:tabs>
          <w:tab w:val="left" w:pos="0"/>
        </w:tabs>
        <w:spacing w:after="0" w:line="240" w:lineRule="auto"/>
        <w:ind w:firstLine="567"/>
        <w:jc w:val="both"/>
        <w:rPr>
          <w:rFonts w:ascii="Times New Roman" w:eastAsia="Times New Roman" w:hAnsi="Times New Roman" w:cs="Times New Roman"/>
          <w:sz w:val="24"/>
          <w:szCs w:val="24"/>
          <w:lang w:eastAsia="ru-RU"/>
        </w:rPr>
      </w:pPr>
    </w:p>
    <w:p w:rsidR="0055769B" w:rsidRPr="002B7D08" w:rsidRDefault="0055769B" w:rsidP="0055769B">
      <w:pPr>
        <w:widowControl w:val="0"/>
        <w:spacing w:after="0" w:line="240" w:lineRule="auto"/>
        <w:ind w:firstLine="708"/>
        <w:rPr>
          <w:rFonts w:ascii="Times New Roman" w:eastAsia="Times New Roman" w:hAnsi="Times New Roman" w:cs="Times New Roman"/>
          <w:i/>
          <w:sz w:val="24"/>
          <w:szCs w:val="24"/>
          <w:lang w:eastAsia="ru-RU"/>
        </w:rPr>
      </w:pPr>
      <w:r w:rsidRPr="002B7D08">
        <w:rPr>
          <w:rFonts w:ascii="Times New Roman" w:eastAsia="Times New Roman" w:hAnsi="Times New Roman" w:cs="Times New Roman"/>
          <w:sz w:val="24"/>
          <w:szCs w:val="24"/>
          <w:lang w:eastAsia="ru-RU"/>
        </w:rPr>
        <w:t>Подтверждаем отсутствие между ________________________________________</w:t>
      </w:r>
      <w:r w:rsidR="001630AB" w:rsidRPr="002B7D08">
        <w:rPr>
          <w:rFonts w:ascii="Times New Roman" w:eastAsia="Times New Roman" w:hAnsi="Times New Roman" w:cs="Times New Roman"/>
          <w:sz w:val="24"/>
          <w:szCs w:val="24"/>
          <w:lang w:eastAsia="ru-RU"/>
        </w:rPr>
        <w:t>___________________</w:t>
      </w:r>
      <w:r w:rsidR="002B7D08">
        <w:rPr>
          <w:rFonts w:ascii="Times New Roman" w:eastAsia="Times New Roman" w:hAnsi="Times New Roman" w:cs="Times New Roman"/>
          <w:sz w:val="24"/>
          <w:szCs w:val="24"/>
          <w:lang w:eastAsia="ru-RU"/>
        </w:rPr>
        <w:t>____________</w:t>
      </w:r>
      <w:r w:rsidR="001630AB" w:rsidRPr="002B7D08">
        <w:rPr>
          <w:rFonts w:ascii="Times New Roman" w:eastAsia="Times New Roman" w:hAnsi="Times New Roman" w:cs="Times New Roman"/>
          <w:sz w:val="24"/>
          <w:szCs w:val="24"/>
          <w:lang w:eastAsia="ru-RU"/>
        </w:rPr>
        <w:t>_________</w:t>
      </w:r>
    </w:p>
    <w:p w:rsidR="0055769B" w:rsidRPr="001804DB" w:rsidRDefault="0055769B" w:rsidP="001804DB">
      <w:pPr>
        <w:spacing w:after="120" w:line="240" w:lineRule="auto"/>
        <w:rPr>
          <w:rFonts w:ascii="Times New Roman" w:eastAsia="Times New Roman" w:hAnsi="Times New Roman" w:cs="Times New Roman"/>
        </w:rPr>
      </w:pPr>
      <w:r w:rsidRPr="001804DB">
        <w:rPr>
          <w:rFonts w:ascii="Times New Roman" w:eastAsia="Times New Roman" w:hAnsi="Times New Roman" w:cs="Times New Roman"/>
          <w:i/>
        </w:rPr>
        <w:t>(наименование организации- участника размещения заказа, индивидуального предпринимателя)</w:t>
      </w:r>
    </w:p>
    <w:p w:rsidR="0055769B" w:rsidRDefault="0055769B" w:rsidP="0055769B">
      <w:pPr>
        <w:tabs>
          <w:tab w:val="left" w:pos="0"/>
        </w:tabs>
        <w:spacing w:after="0" w:line="240" w:lineRule="auto"/>
        <w:jc w:val="both"/>
        <w:rPr>
          <w:rFonts w:ascii="Times New Roman" w:eastAsia="Times New Roman" w:hAnsi="Times New Roman" w:cs="Times New Roman"/>
          <w:sz w:val="24"/>
          <w:szCs w:val="24"/>
          <w:lang w:eastAsia="ru-RU"/>
        </w:rPr>
      </w:pPr>
      <w:r w:rsidRPr="00DA28B8">
        <w:rPr>
          <w:rFonts w:ascii="Times New Roman" w:eastAsia="Times New Roman" w:hAnsi="Times New Roman" w:cs="Times New Roman"/>
          <w:sz w:val="24"/>
          <w:szCs w:val="24"/>
          <w:lang w:eastAsia="ru-RU"/>
        </w:rPr>
        <w:t xml:space="preserve">и заказчиком конфликта интересов, под которым понимаются случаи, при которых руководитель </w:t>
      </w:r>
      <w:r w:rsidR="009A439E" w:rsidRPr="00DA28B8">
        <w:rPr>
          <w:rFonts w:ascii="Times New Roman" w:eastAsia="Times New Roman" w:hAnsi="Times New Roman" w:cs="Times New Roman"/>
          <w:sz w:val="24"/>
          <w:szCs w:val="24"/>
          <w:lang w:eastAsia="ru-RU"/>
        </w:rPr>
        <w:t>З</w:t>
      </w:r>
      <w:r w:rsidRPr="00DA28B8">
        <w:rPr>
          <w:rFonts w:ascii="Times New Roman" w:eastAsia="Times New Roman" w:hAnsi="Times New Roman" w:cs="Times New Roman"/>
          <w:sz w:val="24"/>
          <w:szCs w:val="24"/>
          <w:lang w:eastAsia="ru-RU"/>
        </w:rPr>
        <w:t>аказчика, член комиссии по осуществлению закупок,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B6D41" w:rsidRPr="00DA28B8" w:rsidRDefault="00FB6D41" w:rsidP="0055769B">
      <w:pPr>
        <w:tabs>
          <w:tab w:val="left" w:pos="0"/>
        </w:tabs>
        <w:spacing w:after="0" w:line="240" w:lineRule="auto"/>
        <w:jc w:val="both"/>
        <w:rPr>
          <w:rFonts w:ascii="Times New Roman" w:eastAsia="Times New Roman" w:hAnsi="Times New Roman" w:cs="Times New Roman"/>
          <w:sz w:val="24"/>
          <w:szCs w:val="24"/>
          <w:lang w:eastAsia="ru-RU"/>
        </w:rPr>
      </w:pPr>
    </w:p>
    <w:p w:rsidR="0055769B" w:rsidRPr="00FB20E0" w:rsidRDefault="0055769B" w:rsidP="0055769B">
      <w:pPr>
        <w:widowControl w:val="0"/>
        <w:spacing w:after="0" w:line="240" w:lineRule="auto"/>
        <w:ind w:firstLine="708"/>
        <w:rPr>
          <w:rFonts w:ascii="Times New Roman" w:eastAsia="Times New Roman" w:hAnsi="Times New Roman" w:cs="Times New Roman"/>
          <w:i/>
          <w:sz w:val="24"/>
          <w:szCs w:val="24"/>
          <w:lang w:eastAsia="ru-RU"/>
        </w:rPr>
      </w:pPr>
      <w:r w:rsidRPr="00FB20E0">
        <w:rPr>
          <w:rFonts w:ascii="Times New Roman" w:eastAsia="Times New Roman" w:hAnsi="Times New Roman" w:cs="Times New Roman"/>
          <w:sz w:val="24"/>
          <w:szCs w:val="24"/>
          <w:lang w:eastAsia="ru-RU"/>
        </w:rPr>
        <w:t>Подтверждаем отсутствие у ________________________________________</w:t>
      </w:r>
      <w:r w:rsidR="001630AB" w:rsidRPr="00FB20E0">
        <w:rPr>
          <w:rFonts w:ascii="Times New Roman" w:eastAsia="Times New Roman" w:hAnsi="Times New Roman" w:cs="Times New Roman"/>
          <w:sz w:val="24"/>
          <w:szCs w:val="24"/>
          <w:lang w:eastAsia="ru-RU"/>
        </w:rPr>
        <w:t>_______________________</w:t>
      </w:r>
      <w:r w:rsidR="00B52478">
        <w:rPr>
          <w:rFonts w:ascii="Times New Roman" w:eastAsia="Times New Roman" w:hAnsi="Times New Roman" w:cs="Times New Roman"/>
          <w:sz w:val="24"/>
          <w:szCs w:val="24"/>
          <w:lang w:eastAsia="ru-RU"/>
        </w:rPr>
        <w:t>____________</w:t>
      </w:r>
      <w:r w:rsidR="001630AB" w:rsidRPr="00FB20E0">
        <w:rPr>
          <w:rFonts w:ascii="Times New Roman" w:eastAsia="Times New Roman" w:hAnsi="Times New Roman" w:cs="Times New Roman"/>
          <w:sz w:val="24"/>
          <w:szCs w:val="24"/>
          <w:lang w:eastAsia="ru-RU"/>
        </w:rPr>
        <w:t>_____</w:t>
      </w:r>
      <w:r w:rsidRPr="00FB20E0">
        <w:rPr>
          <w:rFonts w:ascii="Times New Roman" w:eastAsia="Times New Roman" w:hAnsi="Times New Roman" w:cs="Times New Roman"/>
          <w:i/>
          <w:sz w:val="24"/>
          <w:szCs w:val="24"/>
          <w:lang w:eastAsia="ru-RU"/>
        </w:rPr>
        <w:t xml:space="preserve">                                                                                          </w:t>
      </w:r>
    </w:p>
    <w:p w:rsidR="0055769B" w:rsidRPr="001804DB" w:rsidRDefault="0055769B" w:rsidP="0055769B">
      <w:pPr>
        <w:spacing w:after="120" w:line="240" w:lineRule="auto"/>
        <w:ind w:firstLine="709"/>
        <w:jc w:val="center"/>
        <w:rPr>
          <w:rFonts w:ascii="Times New Roman" w:eastAsia="Times New Roman" w:hAnsi="Times New Roman" w:cs="Times New Roman"/>
        </w:rPr>
      </w:pPr>
      <w:r w:rsidRPr="001804DB">
        <w:rPr>
          <w:rFonts w:ascii="Times New Roman" w:eastAsia="Times New Roman" w:hAnsi="Times New Roman" w:cs="Times New Roman"/>
          <w:i/>
        </w:rPr>
        <w:t>(наименование индивидуального предпринимателя)</w:t>
      </w:r>
    </w:p>
    <w:p w:rsidR="0055769B" w:rsidRPr="00FB20E0" w:rsidRDefault="0055769B" w:rsidP="0055769B">
      <w:pPr>
        <w:widowControl w:val="0"/>
        <w:spacing w:after="0" w:line="240" w:lineRule="auto"/>
        <w:ind w:firstLine="708"/>
        <w:rPr>
          <w:rFonts w:ascii="Times New Roman" w:eastAsia="Times New Roman" w:hAnsi="Times New Roman" w:cs="Times New Roman"/>
          <w:i/>
          <w:sz w:val="24"/>
          <w:szCs w:val="24"/>
          <w:lang w:eastAsia="ru-RU"/>
        </w:rPr>
      </w:pPr>
      <w:r w:rsidRPr="00FB20E0">
        <w:rPr>
          <w:rFonts w:ascii="Times New Roman" w:eastAsia="Times New Roman" w:hAnsi="Times New Roman" w:cs="Times New Roman"/>
          <w:sz w:val="24"/>
          <w:szCs w:val="24"/>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 ____________________________________________</w:t>
      </w:r>
      <w:r w:rsidR="001630AB" w:rsidRPr="00FB20E0">
        <w:rPr>
          <w:rFonts w:ascii="Times New Roman" w:eastAsia="Times New Roman" w:hAnsi="Times New Roman" w:cs="Times New Roman"/>
          <w:sz w:val="24"/>
          <w:szCs w:val="24"/>
          <w:lang w:eastAsia="ru-RU"/>
        </w:rPr>
        <w:t>__________________</w:t>
      </w:r>
      <w:r w:rsidR="00B52478">
        <w:rPr>
          <w:rFonts w:ascii="Times New Roman" w:eastAsia="Times New Roman" w:hAnsi="Times New Roman" w:cs="Times New Roman"/>
          <w:sz w:val="24"/>
          <w:szCs w:val="24"/>
          <w:lang w:eastAsia="ru-RU"/>
        </w:rPr>
        <w:t>___________</w:t>
      </w:r>
      <w:r w:rsidR="00526CC4">
        <w:rPr>
          <w:rFonts w:ascii="Times New Roman" w:eastAsia="Times New Roman" w:hAnsi="Times New Roman" w:cs="Times New Roman"/>
          <w:sz w:val="24"/>
          <w:szCs w:val="24"/>
          <w:lang w:eastAsia="ru-RU"/>
        </w:rPr>
        <w:t>______</w:t>
      </w:r>
      <w:r w:rsidR="00B52478">
        <w:rPr>
          <w:rFonts w:ascii="Times New Roman" w:eastAsia="Times New Roman" w:hAnsi="Times New Roman" w:cs="Times New Roman"/>
          <w:sz w:val="24"/>
          <w:szCs w:val="24"/>
          <w:lang w:eastAsia="ru-RU"/>
        </w:rPr>
        <w:t>_</w:t>
      </w:r>
      <w:r w:rsidR="00526CC4">
        <w:rPr>
          <w:rFonts w:ascii="Times New Roman" w:eastAsia="Times New Roman" w:hAnsi="Times New Roman" w:cs="Times New Roman"/>
          <w:sz w:val="24"/>
          <w:szCs w:val="24"/>
          <w:lang w:eastAsia="ru-RU"/>
        </w:rPr>
        <w:t xml:space="preserve"> </w:t>
      </w:r>
      <w:r w:rsidRPr="00FB20E0">
        <w:rPr>
          <w:rFonts w:ascii="Times New Roman" w:eastAsia="Times New Roman" w:hAnsi="Times New Roman" w:cs="Times New Roman"/>
          <w:i/>
          <w:sz w:val="24"/>
          <w:szCs w:val="24"/>
          <w:lang w:eastAsia="ru-RU"/>
        </w:rPr>
        <w:t xml:space="preserve">                                                                                        </w:t>
      </w:r>
    </w:p>
    <w:p w:rsidR="0055769B" w:rsidRPr="001804DB" w:rsidRDefault="0055769B" w:rsidP="0055769B">
      <w:pPr>
        <w:spacing w:after="120" w:line="240" w:lineRule="auto"/>
        <w:ind w:firstLine="709"/>
        <w:jc w:val="center"/>
        <w:rPr>
          <w:rFonts w:ascii="Times New Roman" w:eastAsia="Times New Roman" w:hAnsi="Times New Roman" w:cs="Times New Roman"/>
        </w:rPr>
      </w:pPr>
      <w:r w:rsidRPr="001804DB">
        <w:rPr>
          <w:rFonts w:ascii="Times New Roman" w:eastAsia="Times New Roman" w:hAnsi="Times New Roman" w:cs="Times New Roman"/>
          <w:i/>
        </w:rPr>
        <w:t>(наименование организации- участника размещения заказа)</w:t>
      </w:r>
    </w:p>
    <w:p w:rsidR="00FB6D41" w:rsidRDefault="009E7A19" w:rsidP="0055769B">
      <w:pPr>
        <w:tabs>
          <w:tab w:val="left" w:pos="0"/>
        </w:tabs>
        <w:spacing w:after="0" w:line="240" w:lineRule="auto"/>
        <w:jc w:val="both"/>
        <w:rPr>
          <w:rFonts w:ascii="Times New Roman" w:eastAsia="Times New Roman" w:hAnsi="Times New Roman" w:cs="Times New Roman"/>
          <w:sz w:val="24"/>
          <w:szCs w:val="24"/>
          <w:lang w:eastAsia="ru-RU"/>
        </w:rPr>
      </w:pPr>
      <w:r w:rsidRPr="009E7A19">
        <w:rPr>
          <w:rFonts w:ascii="Times New Roman" w:eastAsia="Times New Roman" w:hAnsi="Times New Roman" w:cs="Times New Roman"/>
          <w:sz w:val="24"/>
          <w:szCs w:val="24"/>
          <w:lang w:eastAsia="ru-RU"/>
        </w:rPr>
        <w:t>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w:t>
      </w:r>
      <w:r>
        <w:rPr>
          <w:rFonts w:ascii="Times New Roman" w:eastAsia="Times New Roman" w:hAnsi="Times New Roman" w:cs="Times New Roman"/>
          <w:sz w:val="24"/>
          <w:szCs w:val="24"/>
          <w:lang w:eastAsia="ru-RU"/>
        </w:rPr>
        <w:t>аказания в виде дисквалификации.</w:t>
      </w:r>
    </w:p>
    <w:p w:rsidR="009E7A19" w:rsidRDefault="009E7A19" w:rsidP="0055769B">
      <w:pPr>
        <w:tabs>
          <w:tab w:val="left" w:pos="0"/>
        </w:tabs>
        <w:spacing w:after="0" w:line="240" w:lineRule="auto"/>
        <w:jc w:val="both"/>
        <w:rPr>
          <w:rFonts w:ascii="Times New Roman" w:eastAsia="Times New Roman" w:hAnsi="Times New Roman" w:cs="Times New Roman"/>
          <w:sz w:val="24"/>
          <w:szCs w:val="24"/>
          <w:lang w:eastAsia="ru-RU"/>
        </w:rPr>
      </w:pPr>
    </w:p>
    <w:p w:rsidR="009E7A19" w:rsidRPr="002B7D08" w:rsidRDefault="009E7A19" w:rsidP="009E7A19">
      <w:pPr>
        <w:widowControl w:val="0"/>
        <w:spacing w:after="0" w:line="240" w:lineRule="auto"/>
        <w:ind w:firstLine="708"/>
        <w:rPr>
          <w:rFonts w:ascii="Times New Roman" w:eastAsia="Times New Roman" w:hAnsi="Times New Roman" w:cs="Times New Roman"/>
          <w:i/>
          <w:sz w:val="24"/>
          <w:szCs w:val="24"/>
          <w:lang w:eastAsia="ru-RU"/>
        </w:rPr>
      </w:pPr>
      <w:r w:rsidRPr="002B7D08">
        <w:rPr>
          <w:rFonts w:ascii="Times New Roman" w:eastAsia="Times New Roman" w:hAnsi="Times New Roman" w:cs="Times New Roman"/>
          <w:sz w:val="24"/>
          <w:szCs w:val="24"/>
          <w:lang w:eastAsia="ru-RU"/>
        </w:rPr>
        <w:t>Подтверждаем</w:t>
      </w:r>
      <w:r>
        <w:rPr>
          <w:rFonts w:ascii="Times New Roman" w:eastAsia="Times New Roman" w:hAnsi="Times New Roman" w:cs="Times New Roman"/>
          <w:sz w:val="24"/>
          <w:szCs w:val="24"/>
          <w:lang w:eastAsia="ru-RU"/>
        </w:rPr>
        <w:t xml:space="preserve">, что </w:t>
      </w:r>
      <w:r w:rsidRPr="002B7D08">
        <w:rPr>
          <w:rFonts w:ascii="Times New Roman" w:eastAsia="Times New Roman" w:hAnsi="Times New Roman" w:cs="Times New Roman"/>
          <w:sz w:val="24"/>
          <w:szCs w:val="24"/>
          <w:lang w:eastAsia="ru-RU"/>
        </w:rPr>
        <w:t xml:space="preserve"> ___________________________________________________________</w:t>
      </w:r>
      <w:r>
        <w:rPr>
          <w:rFonts w:ascii="Times New Roman" w:eastAsia="Times New Roman" w:hAnsi="Times New Roman" w:cs="Times New Roman"/>
          <w:sz w:val="24"/>
          <w:szCs w:val="24"/>
          <w:lang w:eastAsia="ru-RU"/>
        </w:rPr>
        <w:t>____________</w:t>
      </w:r>
      <w:r w:rsidRPr="002B7D08">
        <w:rPr>
          <w:rFonts w:ascii="Times New Roman" w:eastAsia="Times New Roman" w:hAnsi="Times New Roman" w:cs="Times New Roman"/>
          <w:sz w:val="24"/>
          <w:szCs w:val="24"/>
          <w:lang w:eastAsia="ru-RU"/>
        </w:rPr>
        <w:t>_________</w:t>
      </w:r>
    </w:p>
    <w:p w:rsidR="009E7A19" w:rsidRDefault="009E7A19" w:rsidP="009E7A19">
      <w:pPr>
        <w:spacing w:after="120" w:line="240" w:lineRule="auto"/>
        <w:rPr>
          <w:rFonts w:ascii="Times New Roman" w:hAnsi="Times New Roman"/>
          <w:sz w:val="24"/>
          <w:szCs w:val="24"/>
        </w:rPr>
      </w:pPr>
      <w:r w:rsidRPr="001804DB">
        <w:rPr>
          <w:rFonts w:ascii="Times New Roman" w:eastAsia="Times New Roman" w:hAnsi="Times New Roman" w:cs="Times New Roman"/>
          <w:i/>
        </w:rPr>
        <w:t>(наименование организации- участника размещения заказа</w:t>
      </w:r>
      <w:r>
        <w:rPr>
          <w:rFonts w:ascii="Times New Roman" w:eastAsia="Times New Roman" w:hAnsi="Times New Roman"/>
          <w:i/>
          <w:snapToGrid w:val="0"/>
          <w:sz w:val="24"/>
          <w:szCs w:val="24"/>
          <w:lang w:eastAsia="ru-RU"/>
        </w:rPr>
        <w:t xml:space="preserve"> </w:t>
      </w:r>
      <w:r>
        <w:rPr>
          <w:rFonts w:ascii="Times New Roman" w:hAnsi="Times New Roman"/>
          <w:i/>
          <w:sz w:val="24"/>
          <w:szCs w:val="24"/>
        </w:rPr>
        <w:t>- юридического лица),</w:t>
      </w:r>
      <w:r>
        <w:rPr>
          <w:rFonts w:ascii="Times New Roman" w:hAnsi="Times New Roman"/>
          <w:sz w:val="24"/>
          <w:szCs w:val="24"/>
        </w:rPr>
        <w:t xml:space="preserve"> </w:t>
      </w:r>
    </w:p>
    <w:p w:rsidR="009E7A19" w:rsidRDefault="009E7A19" w:rsidP="009E7A19">
      <w:pPr>
        <w:spacing w:after="120" w:line="240" w:lineRule="auto"/>
        <w:jc w:val="both"/>
        <w:rPr>
          <w:rFonts w:ascii="Times New Roman" w:hAnsi="Times New Roman"/>
          <w:sz w:val="24"/>
          <w:szCs w:val="24"/>
        </w:rPr>
      </w:pPr>
      <w:r>
        <w:rPr>
          <w:rFonts w:ascii="Times New Roman" w:hAnsi="Times New Roman"/>
          <w:sz w:val="24"/>
          <w:szCs w:val="24"/>
        </w:rPr>
        <w:t>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9E7A19" w:rsidRDefault="009E7A19" w:rsidP="0055769B">
      <w:pPr>
        <w:tabs>
          <w:tab w:val="left" w:pos="0"/>
        </w:tabs>
        <w:spacing w:after="0" w:line="240" w:lineRule="auto"/>
        <w:jc w:val="both"/>
        <w:rPr>
          <w:rFonts w:ascii="Times New Roman" w:eastAsia="Times New Roman" w:hAnsi="Times New Roman" w:cs="Times New Roman"/>
          <w:sz w:val="24"/>
          <w:szCs w:val="24"/>
          <w:lang w:eastAsia="ru-RU"/>
        </w:rPr>
      </w:pPr>
    </w:p>
    <w:p w:rsidR="001630AB" w:rsidRPr="00702FAE" w:rsidRDefault="001630AB" w:rsidP="001630AB">
      <w:pPr>
        <w:widowControl w:val="0"/>
        <w:spacing w:after="0" w:line="240" w:lineRule="auto"/>
        <w:ind w:firstLine="708"/>
        <w:rPr>
          <w:rFonts w:ascii="Times New Roman" w:eastAsia="Times New Roman" w:hAnsi="Times New Roman" w:cs="Times New Roman"/>
          <w:i/>
          <w:sz w:val="24"/>
          <w:szCs w:val="24"/>
          <w:lang w:eastAsia="ru-RU"/>
        </w:rPr>
      </w:pPr>
      <w:r w:rsidRPr="00702FAE">
        <w:rPr>
          <w:rFonts w:ascii="Times New Roman" w:eastAsia="Times New Roman" w:hAnsi="Times New Roman" w:cs="Times New Roman"/>
          <w:sz w:val="24"/>
          <w:szCs w:val="24"/>
          <w:lang w:eastAsia="ru-RU"/>
        </w:rPr>
        <w:lastRenderedPageBreak/>
        <w:t>Подтверждаем, что ________________________________________________________</w:t>
      </w:r>
      <w:r w:rsidR="00702FAE">
        <w:rPr>
          <w:rFonts w:ascii="Times New Roman" w:eastAsia="Times New Roman" w:hAnsi="Times New Roman" w:cs="Times New Roman"/>
          <w:sz w:val="24"/>
          <w:szCs w:val="24"/>
          <w:lang w:eastAsia="ru-RU"/>
        </w:rPr>
        <w:t>____________</w:t>
      </w:r>
      <w:r w:rsidRPr="00702FAE">
        <w:rPr>
          <w:rFonts w:ascii="Times New Roman" w:eastAsia="Times New Roman" w:hAnsi="Times New Roman" w:cs="Times New Roman"/>
          <w:sz w:val="24"/>
          <w:szCs w:val="24"/>
          <w:lang w:eastAsia="ru-RU"/>
        </w:rPr>
        <w:t>____________</w:t>
      </w:r>
      <w:r w:rsidRPr="00702FAE">
        <w:rPr>
          <w:rFonts w:ascii="Times New Roman" w:eastAsia="Times New Roman" w:hAnsi="Times New Roman" w:cs="Times New Roman"/>
          <w:i/>
          <w:sz w:val="24"/>
          <w:szCs w:val="24"/>
          <w:lang w:eastAsia="ru-RU"/>
        </w:rPr>
        <w:t xml:space="preserve"> </w:t>
      </w:r>
    </w:p>
    <w:p w:rsidR="001630AB" w:rsidRPr="001804DB" w:rsidRDefault="001630AB" w:rsidP="00701530">
      <w:pPr>
        <w:widowControl w:val="0"/>
        <w:spacing w:after="0" w:line="240" w:lineRule="auto"/>
        <w:jc w:val="center"/>
        <w:rPr>
          <w:rFonts w:ascii="Times New Roman" w:eastAsia="Times New Roman" w:hAnsi="Times New Roman" w:cs="Times New Roman"/>
          <w:lang w:eastAsia="ru-RU"/>
        </w:rPr>
      </w:pPr>
      <w:r w:rsidRPr="001804DB">
        <w:rPr>
          <w:rFonts w:ascii="Times New Roman" w:eastAsia="Times New Roman" w:hAnsi="Times New Roman" w:cs="Times New Roman"/>
          <w:i/>
        </w:rPr>
        <w:t>(наименование организации- участника размещения заказа, индивидуального предпринимателя)</w:t>
      </w:r>
    </w:p>
    <w:p w:rsidR="001630AB" w:rsidRDefault="001630AB" w:rsidP="001630AB">
      <w:pPr>
        <w:widowControl w:val="0"/>
        <w:spacing w:after="0" w:line="240" w:lineRule="auto"/>
        <w:jc w:val="both"/>
        <w:rPr>
          <w:rFonts w:ascii="Times New Roman" w:eastAsia="Times New Roman" w:hAnsi="Times New Roman" w:cs="Times New Roman"/>
          <w:sz w:val="24"/>
          <w:szCs w:val="24"/>
          <w:lang w:eastAsia="ru-RU"/>
        </w:rPr>
      </w:pPr>
      <w:r w:rsidRPr="004E48BB">
        <w:rPr>
          <w:rFonts w:ascii="Times New Roman" w:hAnsi="Times New Roman" w:cs="Times New Roman"/>
          <w:sz w:val="24"/>
          <w:szCs w:val="24"/>
        </w:rPr>
        <w:t>не связан</w:t>
      </w:r>
      <w:r w:rsidR="00A0147F" w:rsidRPr="004E48BB">
        <w:rPr>
          <w:rFonts w:ascii="Times New Roman" w:hAnsi="Times New Roman" w:cs="Times New Roman"/>
          <w:sz w:val="24"/>
          <w:szCs w:val="24"/>
        </w:rPr>
        <w:t xml:space="preserve"> (а)</w:t>
      </w:r>
      <w:r w:rsidRPr="004E48BB">
        <w:rPr>
          <w:rFonts w:ascii="Times New Roman" w:hAnsi="Times New Roman" w:cs="Times New Roman"/>
          <w:sz w:val="24"/>
          <w:szCs w:val="24"/>
        </w:rPr>
        <w:t xml:space="preserve"> имущественными интересами с Заказчиком или его акционерами</w:t>
      </w:r>
      <w:r w:rsidRPr="004E48BB">
        <w:rPr>
          <w:rFonts w:ascii="Times New Roman" w:eastAsia="Times New Roman" w:hAnsi="Times New Roman" w:cs="Times New Roman"/>
          <w:sz w:val="24"/>
          <w:szCs w:val="24"/>
          <w:lang w:eastAsia="ru-RU"/>
        </w:rPr>
        <w:t>.</w:t>
      </w:r>
    </w:p>
    <w:p w:rsidR="00CF3AD3" w:rsidRPr="004E48BB" w:rsidRDefault="00CF3AD3" w:rsidP="001630AB">
      <w:pPr>
        <w:widowControl w:val="0"/>
        <w:spacing w:after="0" w:line="240" w:lineRule="auto"/>
        <w:jc w:val="both"/>
        <w:rPr>
          <w:rFonts w:ascii="Times New Roman" w:eastAsia="Times New Roman" w:hAnsi="Times New Roman" w:cs="Times New Roman"/>
          <w:sz w:val="24"/>
          <w:szCs w:val="24"/>
          <w:lang w:eastAsia="ru-RU"/>
        </w:rPr>
      </w:pPr>
    </w:p>
    <w:p w:rsidR="001630AB" w:rsidRPr="00702FAE" w:rsidRDefault="001630AB" w:rsidP="00702FAE">
      <w:pPr>
        <w:widowControl w:val="0"/>
        <w:spacing w:after="0" w:line="240" w:lineRule="auto"/>
        <w:ind w:firstLine="708"/>
        <w:jc w:val="both"/>
        <w:rPr>
          <w:rFonts w:ascii="Times New Roman" w:eastAsia="Times New Roman" w:hAnsi="Times New Roman" w:cs="Times New Roman"/>
          <w:i/>
          <w:sz w:val="24"/>
          <w:szCs w:val="24"/>
          <w:lang w:eastAsia="ru-RU"/>
        </w:rPr>
      </w:pPr>
      <w:r w:rsidRPr="00702FAE">
        <w:rPr>
          <w:rFonts w:ascii="Times New Roman" w:eastAsia="Times New Roman" w:hAnsi="Times New Roman" w:cs="Times New Roman"/>
          <w:sz w:val="24"/>
          <w:szCs w:val="24"/>
          <w:lang w:eastAsia="ru-RU"/>
        </w:rPr>
        <w:t xml:space="preserve">Подтверждаем отсутствие в предусмотренном Федеральным законом </w:t>
      </w:r>
      <w:r w:rsidR="00702FAE" w:rsidRPr="00702FAE">
        <w:rPr>
          <w:rFonts w:ascii="Times New Roman" w:eastAsia="Times New Roman" w:hAnsi="Times New Roman" w:cs="Times New Roman"/>
          <w:sz w:val="24"/>
          <w:szCs w:val="24"/>
          <w:lang w:eastAsia="ru-RU"/>
        </w:rPr>
        <w:t>от 05.04.2013 № 44-ФЗ</w:t>
      </w:r>
      <w:r w:rsidRPr="00702FAE">
        <w:rPr>
          <w:rFonts w:ascii="Times New Roman" w:eastAsia="Times New Roman" w:hAnsi="Times New Roman" w:cs="Times New Roman"/>
          <w:sz w:val="24"/>
          <w:szCs w:val="24"/>
          <w:lang w:eastAsia="ru-RU"/>
        </w:rPr>
        <w:t xml:space="preserve"> реестре недобросовестных поставщиков (подрядчиков, исполнителей) информации об ________________________________________________________________</w:t>
      </w:r>
      <w:r w:rsidR="00702FAE">
        <w:rPr>
          <w:rFonts w:ascii="Times New Roman" w:eastAsia="Times New Roman" w:hAnsi="Times New Roman" w:cs="Times New Roman"/>
          <w:sz w:val="24"/>
          <w:szCs w:val="24"/>
          <w:lang w:eastAsia="ru-RU"/>
        </w:rPr>
        <w:t>____________</w:t>
      </w:r>
      <w:r w:rsidRPr="00702FAE">
        <w:rPr>
          <w:rFonts w:ascii="Times New Roman" w:eastAsia="Times New Roman" w:hAnsi="Times New Roman" w:cs="Times New Roman"/>
          <w:sz w:val="24"/>
          <w:szCs w:val="24"/>
          <w:lang w:eastAsia="ru-RU"/>
        </w:rPr>
        <w:t>____</w:t>
      </w:r>
      <w:r w:rsidRPr="00702FAE">
        <w:rPr>
          <w:rFonts w:ascii="Times New Roman" w:eastAsia="Times New Roman" w:hAnsi="Times New Roman" w:cs="Times New Roman"/>
          <w:i/>
          <w:sz w:val="24"/>
          <w:szCs w:val="24"/>
          <w:lang w:eastAsia="ru-RU"/>
        </w:rPr>
        <w:t xml:space="preserve"> </w:t>
      </w:r>
    </w:p>
    <w:p w:rsidR="001630AB" w:rsidRPr="001804DB" w:rsidRDefault="001630AB" w:rsidP="001804DB">
      <w:pPr>
        <w:widowControl w:val="0"/>
        <w:spacing w:after="0" w:line="240" w:lineRule="auto"/>
        <w:rPr>
          <w:rFonts w:ascii="Times New Roman" w:eastAsia="Times New Roman" w:hAnsi="Times New Roman" w:cs="Times New Roman"/>
          <w:lang w:eastAsia="ru-RU"/>
        </w:rPr>
      </w:pPr>
      <w:r w:rsidRPr="001804DB">
        <w:rPr>
          <w:rFonts w:ascii="Times New Roman" w:eastAsia="Times New Roman" w:hAnsi="Times New Roman" w:cs="Times New Roman"/>
          <w:i/>
        </w:rPr>
        <w:t>(наименование организации- участника размещения заказа, индивидуального предпринимателя)</w:t>
      </w:r>
    </w:p>
    <w:p w:rsidR="001630AB" w:rsidRPr="00702FAE" w:rsidRDefault="001630AB" w:rsidP="001630AB">
      <w:pPr>
        <w:widowControl w:val="0"/>
        <w:spacing w:after="0" w:line="240" w:lineRule="auto"/>
        <w:jc w:val="both"/>
        <w:rPr>
          <w:rFonts w:ascii="Times New Roman" w:eastAsia="Times New Roman" w:hAnsi="Times New Roman" w:cs="Times New Roman"/>
          <w:sz w:val="24"/>
          <w:szCs w:val="24"/>
          <w:lang w:eastAsia="ru-RU"/>
        </w:rPr>
      </w:pPr>
      <w:r w:rsidRPr="00702FAE">
        <w:rPr>
          <w:rFonts w:ascii="Times New Roman" w:eastAsia="Times New Roman" w:hAnsi="Times New Roman" w:cs="Times New Roman"/>
          <w:sz w:val="24"/>
          <w:szCs w:val="24"/>
          <w:lang w:eastAsia="ru-RU"/>
        </w:rPr>
        <w:t xml:space="preserve">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открытого конкурса.</w:t>
      </w:r>
    </w:p>
    <w:p w:rsidR="0055769B" w:rsidRPr="00EF1745" w:rsidRDefault="0055769B" w:rsidP="0055769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F1745">
        <w:rPr>
          <w:rFonts w:ascii="Times New Roman" w:eastAsia="Times New Roman" w:hAnsi="Times New Roman" w:cs="Times New Roman"/>
          <w:sz w:val="24"/>
          <w:szCs w:val="24"/>
          <w:lang w:eastAsia="ru-RU"/>
        </w:rPr>
        <w:t>6. В случае если наши предложения будут лучшими после предложений победителя конкурса, а победитель конкурса будет признан уклонившимся от заключения контракта, мы обязуемся подписать данный контракт на поставку товара (выполнение работ, оказание услуг) в соответствии с требованиями конкурсной Документации и условиями нашего предложения.</w:t>
      </w:r>
    </w:p>
    <w:p w:rsidR="0055769B" w:rsidRPr="00137DBF" w:rsidRDefault="0055769B" w:rsidP="0055769B">
      <w:pPr>
        <w:spacing w:after="0" w:line="240" w:lineRule="auto"/>
        <w:rPr>
          <w:rFonts w:ascii="Times New Roman" w:eastAsia="Times New Roman" w:hAnsi="Times New Roman" w:cs="Times New Roman"/>
          <w:b/>
          <w:sz w:val="28"/>
          <w:szCs w:val="28"/>
          <w:lang w:eastAsia="ru-RU"/>
        </w:rPr>
      </w:pPr>
    </w:p>
    <w:p w:rsidR="0055769B" w:rsidRPr="00EF1745" w:rsidRDefault="0055769B" w:rsidP="0055769B">
      <w:pPr>
        <w:spacing w:after="0" w:line="240" w:lineRule="auto"/>
        <w:rPr>
          <w:rFonts w:ascii="Times New Roman" w:eastAsia="Times New Roman" w:hAnsi="Times New Roman" w:cs="Times New Roman"/>
          <w:b/>
          <w:sz w:val="24"/>
          <w:szCs w:val="24"/>
          <w:lang w:eastAsia="ru-RU"/>
        </w:rPr>
      </w:pPr>
      <w:r w:rsidRPr="00EF1745">
        <w:rPr>
          <w:rFonts w:ascii="Times New Roman" w:eastAsia="Times New Roman" w:hAnsi="Times New Roman" w:cs="Times New Roman"/>
          <w:b/>
          <w:sz w:val="24"/>
          <w:szCs w:val="24"/>
          <w:lang w:eastAsia="ru-RU"/>
        </w:rPr>
        <w:t xml:space="preserve">Участник открытого конкурса </w:t>
      </w:r>
    </w:p>
    <w:p w:rsidR="0055769B" w:rsidRPr="00137DBF" w:rsidRDefault="0055769B" w:rsidP="000E4144">
      <w:pPr>
        <w:spacing w:after="0" w:line="240" w:lineRule="auto"/>
        <w:rPr>
          <w:rFonts w:ascii="Times New Roman" w:eastAsia="Times New Roman" w:hAnsi="Times New Roman" w:cs="Times New Roman"/>
          <w:i/>
          <w:sz w:val="28"/>
          <w:szCs w:val="28"/>
          <w:vertAlign w:val="superscript"/>
          <w:lang w:eastAsia="ru-RU"/>
        </w:rPr>
      </w:pPr>
      <w:r w:rsidRPr="00EF1745">
        <w:rPr>
          <w:rFonts w:ascii="Times New Roman" w:eastAsia="Times New Roman" w:hAnsi="Times New Roman" w:cs="Times New Roman"/>
          <w:b/>
          <w:sz w:val="24"/>
          <w:szCs w:val="24"/>
          <w:lang w:eastAsia="ru-RU"/>
        </w:rPr>
        <w:t>(руководитель, уполномоченный представитель)</w:t>
      </w:r>
      <w:r w:rsidRPr="00EF1745">
        <w:rPr>
          <w:rFonts w:ascii="Times New Roman" w:eastAsia="Times New Roman" w:hAnsi="Times New Roman" w:cs="Times New Roman"/>
          <w:sz w:val="24"/>
          <w:szCs w:val="24"/>
          <w:lang w:eastAsia="ru-RU"/>
        </w:rPr>
        <w:t xml:space="preserve"> ______________</w:t>
      </w:r>
      <w:r w:rsidR="000E4144" w:rsidRPr="00EF1745">
        <w:rPr>
          <w:rFonts w:ascii="Times New Roman" w:eastAsia="Times New Roman" w:hAnsi="Times New Roman" w:cs="Times New Roman"/>
          <w:sz w:val="24"/>
          <w:szCs w:val="24"/>
          <w:lang w:eastAsia="ru-RU"/>
        </w:rPr>
        <w:t>______</w:t>
      </w:r>
      <w:r w:rsidRPr="00EF1745">
        <w:rPr>
          <w:rFonts w:ascii="Times New Roman" w:eastAsia="Times New Roman" w:hAnsi="Times New Roman" w:cs="Times New Roman"/>
          <w:sz w:val="24"/>
          <w:szCs w:val="24"/>
          <w:lang w:eastAsia="ru-RU"/>
        </w:rPr>
        <w:t>___ (Ф.И.О.)</w:t>
      </w:r>
      <w:r w:rsidR="000E4144" w:rsidRPr="00EF1745">
        <w:rPr>
          <w:rFonts w:ascii="Times New Roman" w:eastAsia="Times New Roman" w:hAnsi="Times New Roman" w:cs="Times New Roman"/>
          <w:sz w:val="24"/>
          <w:szCs w:val="24"/>
          <w:lang w:eastAsia="ru-RU"/>
        </w:rPr>
        <w:t xml:space="preserve">                                                                                                                                </w:t>
      </w:r>
      <w:r w:rsidRPr="00137DBF">
        <w:rPr>
          <w:rFonts w:ascii="Times New Roman" w:eastAsia="Times New Roman" w:hAnsi="Times New Roman" w:cs="Times New Roman"/>
          <w:i/>
          <w:sz w:val="28"/>
          <w:szCs w:val="28"/>
          <w:vertAlign w:val="superscript"/>
          <w:lang w:eastAsia="ru-RU"/>
        </w:rPr>
        <w:t>(подпись, печать)</w:t>
      </w:r>
    </w:p>
    <w:p w:rsidR="0055769B" w:rsidRPr="004E48BB" w:rsidRDefault="0055769B" w:rsidP="0055769B">
      <w:pPr>
        <w:widowControl w:val="0"/>
        <w:tabs>
          <w:tab w:val="left" w:pos="1276"/>
        </w:tabs>
        <w:spacing w:after="0" w:line="240" w:lineRule="auto"/>
        <w:jc w:val="both"/>
        <w:rPr>
          <w:rFonts w:ascii="Times New Roman" w:eastAsia="Times New Roman" w:hAnsi="Times New Roman" w:cs="Times New Roman"/>
          <w:bCs/>
          <w:snapToGrid w:val="0"/>
          <w:sz w:val="24"/>
          <w:szCs w:val="24"/>
          <w:lang w:eastAsia="ru-RU"/>
        </w:rPr>
      </w:pPr>
      <w:r w:rsidRPr="004E48BB">
        <w:rPr>
          <w:rFonts w:ascii="Times New Roman" w:eastAsia="Times New Roman" w:hAnsi="Times New Roman" w:cs="Times New Roman"/>
          <w:bCs/>
          <w:snapToGrid w:val="0"/>
          <w:sz w:val="24"/>
          <w:szCs w:val="24"/>
          <w:lang w:eastAsia="ru-RU"/>
        </w:rPr>
        <w:t xml:space="preserve">К Заявке на участие прилагаются (перечислить документы согласно </w:t>
      </w:r>
      <w:r w:rsidR="00403416" w:rsidRPr="004E48BB">
        <w:rPr>
          <w:rFonts w:ascii="Times New Roman" w:eastAsia="Times New Roman" w:hAnsi="Times New Roman" w:cs="Times New Roman"/>
          <w:bCs/>
          <w:snapToGrid w:val="0"/>
          <w:sz w:val="24"/>
          <w:szCs w:val="24"/>
          <w:lang w:eastAsia="ru-RU"/>
        </w:rPr>
        <w:t xml:space="preserve">раздела 5 Части </w:t>
      </w:r>
      <w:r w:rsidR="00403416" w:rsidRPr="004E48BB">
        <w:rPr>
          <w:rFonts w:ascii="Times New Roman" w:eastAsia="Times New Roman" w:hAnsi="Times New Roman" w:cs="Times New Roman"/>
          <w:bCs/>
          <w:snapToGrid w:val="0"/>
          <w:sz w:val="24"/>
          <w:szCs w:val="24"/>
          <w:lang w:val="en-US" w:eastAsia="ru-RU"/>
        </w:rPr>
        <w:t>I</w:t>
      </w:r>
      <w:r w:rsidR="00403416" w:rsidRPr="004E48BB">
        <w:rPr>
          <w:rFonts w:ascii="Times New Roman" w:eastAsia="Times New Roman" w:hAnsi="Times New Roman" w:cs="Times New Roman"/>
          <w:bCs/>
          <w:snapToGrid w:val="0"/>
          <w:sz w:val="24"/>
          <w:szCs w:val="24"/>
          <w:lang w:eastAsia="ru-RU"/>
        </w:rPr>
        <w:t xml:space="preserve"> конкурсной Документации</w:t>
      </w:r>
      <w:r w:rsidRPr="004E48BB">
        <w:rPr>
          <w:rFonts w:ascii="Times New Roman" w:eastAsia="Times New Roman" w:hAnsi="Times New Roman" w:cs="Times New Roman"/>
          <w:bCs/>
          <w:snapToGrid w:val="0"/>
          <w:sz w:val="24"/>
          <w:szCs w:val="24"/>
          <w:lang w:eastAsia="ru-RU"/>
        </w:rPr>
        <w:t>):</w:t>
      </w:r>
    </w:p>
    <w:p w:rsidR="0055769B" w:rsidRPr="004E48BB" w:rsidRDefault="0055769B" w:rsidP="0055769B">
      <w:pPr>
        <w:widowControl w:val="0"/>
        <w:numPr>
          <w:ilvl w:val="0"/>
          <w:numId w:val="25"/>
        </w:numPr>
        <w:tabs>
          <w:tab w:val="left" w:pos="1276"/>
        </w:tabs>
        <w:spacing w:after="0" w:line="240" w:lineRule="auto"/>
        <w:jc w:val="both"/>
        <w:rPr>
          <w:rFonts w:ascii="Times New Roman" w:eastAsia="Times New Roman" w:hAnsi="Times New Roman" w:cs="Times New Roman"/>
          <w:bCs/>
          <w:snapToGrid w:val="0"/>
          <w:sz w:val="24"/>
          <w:szCs w:val="24"/>
          <w:lang w:eastAsia="ru-RU"/>
        </w:rPr>
      </w:pPr>
      <w:r w:rsidRPr="004E48BB">
        <w:rPr>
          <w:rFonts w:ascii="Times New Roman" w:eastAsia="Times New Roman" w:hAnsi="Times New Roman" w:cs="Times New Roman"/>
          <w:bCs/>
          <w:snapToGrid w:val="0"/>
          <w:sz w:val="24"/>
          <w:szCs w:val="24"/>
          <w:lang w:eastAsia="ru-RU"/>
        </w:rPr>
        <w:t>засвидетельствованная в нотариальном порядке копия выписки из единого государственного реестра юридических лиц на ___листах</w:t>
      </w:r>
    </w:p>
    <w:p w:rsidR="0055769B" w:rsidRPr="004E48BB" w:rsidRDefault="0055769B" w:rsidP="0055769B">
      <w:pPr>
        <w:widowControl w:val="0"/>
        <w:numPr>
          <w:ilvl w:val="0"/>
          <w:numId w:val="25"/>
        </w:numPr>
        <w:tabs>
          <w:tab w:val="left" w:pos="1276"/>
        </w:tabs>
        <w:spacing w:after="0" w:line="240" w:lineRule="auto"/>
        <w:jc w:val="both"/>
        <w:rPr>
          <w:rFonts w:ascii="Times New Roman" w:eastAsia="Times New Roman" w:hAnsi="Times New Roman" w:cs="Times New Roman"/>
          <w:bCs/>
          <w:snapToGrid w:val="0"/>
          <w:sz w:val="24"/>
          <w:szCs w:val="24"/>
          <w:lang w:eastAsia="ru-RU"/>
        </w:rPr>
      </w:pPr>
      <w:r w:rsidRPr="004E48BB">
        <w:rPr>
          <w:rFonts w:ascii="Times New Roman" w:eastAsia="Times New Roman" w:hAnsi="Times New Roman" w:cs="Times New Roman"/>
          <w:bCs/>
          <w:snapToGrid w:val="0"/>
          <w:sz w:val="24"/>
          <w:szCs w:val="24"/>
          <w:lang w:eastAsia="ru-RU"/>
        </w:rPr>
        <w:t xml:space="preserve">и т.д. </w:t>
      </w: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403416" w:rsidRDefault="00403416"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E3792F" w:rsidRDefault="00E3792F"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E3792F" w:rsidRDefault="00E3792F"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E3792F" w:rsidRDefault="00E3792F"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E3792F" w:rsidRDefault="00E3792F"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E3792F" w:rsidRDefault="00E3792F"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403416" w:rsidRDefault="00403416"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447D83" w:rsidRDefault="00447D83"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447D83" w:rsidRDefault="00447D83"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3A1A3C" w:rsidRDefault="0055769B" w:rsidP="003A1A3C">
      <w:pPr>
        <w:pStyle w:val="1"/>
        <w:jc w:val="right"/>
      </w:pPr>
      <w:bookmarkStart w:id="72" w:name="_Toc530477097"/>
      <w:r w:rsidRPr="00137DBF">
        <w:lastRenderedPageBreak/>
        <w:t>Приложение № 2</w:t>
      </w:r>
      <w:bookmarkEnd w:id="72"/>
    </w:p>
    <w:p w:rsidR="00E3792F" w:rsidRDefault="0055769B" w:rsidP="00E3792F">
      <w:pPr>
        <w:jc w:val="right"/>
        <w:rPr>
          <w:rFonts w:ascii="Times New Roman" w:hAnsi="Times New Roman" w:cs="Times New Roman"/>
          <w:b/>
          <w:bCs/>
          <w:sz w:val="24"/>
          <w:szCs w:val="24"/>
        </w:rPr>
      </w:pPr>
      <w:r w:rsidRPr="003A1A3C">
        <w:rPr>
          <w:rFonts w:ascii="Times New Roman" w:hAnsi="Times New Roman" w:cs="Times New Roman"/>
          <w:b/>
          <w:bCs/>
          <w:sz w:val="24"/>
          <w:szCs w:val="24"/>
        </w:rPr>
        <w:t xml:space="preserve">к  Документации на проведение открытого конкурса на право заключения контракта на </w:t>
      </w:r>
      <w:r w:rsidR="003D785D" w:rsidRPr="003D785D">
        <w:rPr>
          <w:rFonts w:ascii="Times New Roman" w:hAnsi="Times New Roman" w:cs="Times New Roman"/>
          <w:b/>
          <w:bCs/>
          <w:sz w:val="24"/>
          <w:szCs w:val="24"/>
        </w:rPr>
        <w:t xml:space="preserve">оказание </w:t>
      </w:r>
      <w:r w:rsidR="00E3792F" w:rsidRPr="00E3792F">
        <w:rPr>
          <w:rFonts w:ascii="Times New Roman" w:hAnsi="Times New Roman" w:cs="Times New Roman"/>
          <w:b/>
          <w:bCs/>
          <w:sz w:val="24"/>
          <w:szCs w:val="24"/>
        </w:rPr>
        <w:t xml:space="preserve">услуг по проведению обязательного ежегодного аудита бухгалтерской (финансовой) отчетности Акционерного общества «Мурманэнергосбыт» за 2018-2020 годы, подготовленной в соответствии с российскими правилами составления бухгалтерской (финансовой) отчетности  </w:t>
      </w:r>
    </w:p>
    <w:p w:rsidR="00E3792F" w:rsidRDefault="00E3792F" w:rsidP="00E3792F">
      <w:pPr>
        <w:jc w:val="right"/>
        <w:rPr>
          <w:rFonts w:ascii="Times New Roman" w:hAnsi="Times New Roman" w:cs="Times New Roman"/>
          <w:b/>
          <w:bCs/>
          <w:sz w:val="24"/>
          <w:szCs w:val="24"/>
        </w:rPr>
      </w:pPr>
    </w:p>
    <w:p w:rsidR="003D785D" w:rsidRPr="003D785D" w:rsidRDefault="003D785D" w:rsidP="00E3792F">
      <w:pPr>
        <w:jc w:val="center"/>
        <w:rPr>
          <w:rFonts w:ascii="Times New Roman" w:eastAsia="Times New Roman" w:hAnsi="Times New Roman" w:cs="Times New Roman"/>
          <w:caps/>
          <w:color w:val="000000"/>
          <w:sz w:val="24"/>
          <w:szCs w:val="24"/>
          <w:lang w:eastAsia="ru-RU"/>
        </w:rPr>
      </w:pPr>
      <w:r w:rsidRPr="003D785D">
        <w:rPr>
          <w:rFonts w:ascii="Times New Roman" w:eastAsia="Times New Roman" w:hAnsi="Times New Roman" w:cs="Times New Roman"/>
          <w:b/>
          <w:bCs/>
          <w:caps/>
          <w:sz w:val="24"/>
          <w:szCs w:val="24"/>
          <w:lang w:eastAsia="ru-RU"/>
        </w:rPr>
        <w:t xml:space="preserve">проект </w:t>
      </w:r>
      <w:r w:rsidRPr="003D785D">
        <w:rPr>
          <w:rFonts w:ascii="Times New Roman" w:eastAsia="Times New Roman" w:hAnsi="Times New Roman" w:cs="Times New Roman"/>
          <w:b/>
          <w:bCs/>
          <w:caps/>
          <w:color w:val="000000"/>
          <w:sz w:val="24"/>
          <w:szCs w:val="24"/>
          <w:lang w:eastAsia="ru-RU"/>
        </w:rPr>
        <w:t>Договора</w:t>
      </w:r>
      <w:r w:rsidRPr="003D785D">
        <w:rPr>
          <w:rFonts w:ascii="Times New Roman" w:eastAsia="Times New Roman" w:hAnsi="Times New Roman" w:cs="Times New Roman"/>
          <w:b/>
          <w:bCs/>
          <w:caps/>
          <w:color w:val="000000"/>
          <w:sz w:val="24"/>
          <w:szCs w:val="24"/>
          <w:lang w:eastAsia="ru-RU"/>
        </w:rPr>
        <w:br/>
        <w:t>на проведение обязательного ежегодного аудита</w:t>
      </w:r>
    </w:p>
    <w:p w:rsidR="003D785D" w:rsidRPr="003D785D" w:rsidRDefault="003D785D" w:rsidP="003D785D">
      <w:pPr>
        <w:shd w:val="clear" w:color="auto" w:fill="FFFFFF"/>
        <w:tabs>
          <w:tab w:val="left" w:pos="7156"/>
        </w:tabs>
        <w:spacing w:before="132" w:after="60" w:line="240" w:lineRule="auto"/>
        <w:ind w:left="4"/>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г. Мурманск                                                                                   </w:t>
      </w:r>
      <w:r>
        <w:rPr>
          <w:rFonts w:ascii="Times New Roman" w:eastAsia="Times New Roman" w:hAnsi="Times New Roman" w:cs="Times New Roman"/>
          <w:color w:val="000000"/>
          <w:sz w:val="24"/>
          <w:szCs w:val="24"/>
          <w:lang w:eastAsia="ru-RU"/>
        </w:rPr>
        <w:t xml:space="preserve">   </w:t>
      </w:r>
      <w:r w:rsidRPr="003D785D">
        <w:rPr>
          <w:rFonts w:ascii="Times New Roman" w:eastAsia="Times New Roman" w:hAnsi="Times New Roman" w:cs="Times New Roman"/>
          <w:color w:val="000000"/>
          <w:sz w:val="24"/>
          <w:szCs w:val="24"/>
          <w:lang w:eastAsia="ru-RU"/>
        </w:rPr>
        <w:t xml:space="preserve">           ____________20__ года</w:t>
      </w:r>
    </w:p>
    <w:p w:rsidR="003D785D" w:rsidRPr="003D785D" w:rsidRDefault="003D785D" w:rsidP="003D785D">
      <w:pPr>
        <w:spacing w:after="0" w:line="240" w:lineRule="auto"/>
        <w:jc w:val="both"/>
        <w:rPr>
          <w:rFonts w:ascii="Times New Roman" w:eastAsia="Times New Roman" w:hAnsi="Times New Roman" w:cs="Times New Roman"/>
          <w:color w:val="000000"/>
          <w:sz w:val="24"/>
          <w:szCs w:val="24"/>
          <w:lang w:eastAsia="ru-RU"/>
        </w:rPr>
      </w:pPr>
    </w:p>
    <w:p w:rsidR="00E3792F" w:rsidRPr="00E3792F" w:rsidRDefault="003D785D" w:rsidP="00E3792F">
      <w:pPr>
        <w:spacing w:after="0"/>
        <w:ind w:firstLine="567"/>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Акционерное общество </w:t>
      </w:r>
      <w:r w:rsidR="00E3792F" w:rsidRPr="00E3792F">
        <w:rPr>
          <w:rFonts w:ascii="Times New Roman" w:eastAsia="Times New Roman" w:hAnsi="Times New Roman" w:cs="Times New Roman"/>
          <w:color w:val="000000"/>
          <w:sz w:val="24"/>
          <w:szCs w:val="24"/>
          <w:lang w:eastAsia="ru-RU"/>
        </w:rPr>
        <w:t>«Мурманэнергосбыт» (АО «МЭС»), именуемое в дальнейшем «Аудируемое лицо» или «Заказчик», в лице __________________________, действующего на основании ___________________, с одной стороны, и __________________________, именуемое в дальнейшем «Аудитор» или «Исполнитель», в лице  __________________________, действующего на основании ___________________ с другой стороны, именуемые в дальнейшем «Стороны», заключили настоящий Договор о нижеследующем:</w:t>
      </w:r>
    </w:p>
    <w:p w:rsidR="00E3792F" w:rsidRPr="00E3792F" w:rsidRDefault="00E3792F" w:rsidP="00E3792F">
      <w:pPr>
        <w:shd w:val="clear" w:color="auto" w:fill="FFFFFF"/>
        <w:spacing w:before="120" w:after="120" w:line="240" w:lineRule="auto"/>
        <w:ind w:left="23"/>
        <w:jc w:val="center"/>
        <w:rPr>
          <w:rFonts w:ascii="Times New Roman" w:eastAsia="Times New Roman" w:hAnsi="Times New Roman" w:cs="Times New Roman"/>
          <w:b/>
          <w:bCs/>
          <w:color w:val="000000"/>
          <w:sz w:val="24"/>
          <w:szCs w:val="24"/>
          <w:lang w:eastAsia="ru-RU"/>
        </w:rPr>
      </w:pPr>
      <w:r w:rsidRPr="00E3792F">
        <w:rPr>
          <w:rFonts w:ascii="Times New Roman" w:eastAsia="Times New Roman" w:hAnsi="Times New Roman" w:cs="Times New Roman"/>
          <w:b/>
          <w:bCs/>
          <w:color w:val="000000"/>
          <w:sz w:val="24"/>
          <w:szCs w:val="24"/>
          <w:lang w:eastAsia="ru-RU"/>
        </w:rPr>
        <w:t>1. Общие положения</w:t>
      </w:r>
    </w:p>
    <w:p w:rsidR="00E3792F" w:rsidRPr="00E3792F" w:rsidRDefault="00E3792F" w:rsidP="00E3792F">
      <w:pPr>
        <w:widowControl w:val="0"/>
        <w:shd w:val="clear" w:color="auto" w:fill="FFFFFF"/>
        <w:tabs>
          <w:tab w:val="num" w:pos="1116"/>
          <w:tab w:val="left" w:pos="7513"/>
        </w:tabs>
        <w:autoSpaceDE w:val="0"/>
        <w:autoSpaceDN w:val="0"/>
        <w:adjustRightInd w:val="0"/>
        <w:spacing w:after="0" w:line="276" w:lineRule="exact"/>
        <w:ind w:right="12" w:firstLine="540"/>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 xml:space="preserve">1.1. Настоящий Договор заключен на основании ст. 5 Федерального закона от 30.12.2008 № 307-ФЗ «Об аудиторской деятельности» 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Гражданским кодексом Российской Федерации, по результатам открытого конкурса на право заключения контракта на оказание услуг по проведению обязательного ежегодного аудита бухгалтерской (финансовой) отчетности                            Акционерного общества «Мурманэнергосбыт» за 2018-2020 гг., подготовленной </w:t>
      </w:r>
      <w:r w:rsidRPr="00E3792F">
        <w:rPr>
          <w:rFonts w:ascii="Times New Roman" w:eastAsia="Times New Roman" w:hAnsi="Times New Roman" w:cs="Times New Roman"/>
          <w:sz w:val="24"/>
          <w:szCs w:val="24"/>
          <w:lang w:eastAsia="ru-RU"/>
        </w:rPr>
        <w:t>в соответствии с российскими правилами составления бухгалтерской (финансовой) отчетности,</w:t>
      </w:r>
      <w:r w:rsidRPr="00E3792F">
        <w:rPr>
          <w:rFonts w:ascii="Times New Roman" w:eastAsia="Times New Roman" w:hAnsi="Times New Roman" w:cs="Times New Roman"/>
          <w:color w:val="000000"/>
          <w:sz w:val="24"/>
          <w:szCs w:val="24"/>
          <w:lang w:eastAsia="ru-RU"/>
        </w:rPr>
        <w:t xml:space="preserve"> на основании Протокола ____________________ от «__» _______ 2018 г. № ___________для закупки ___________________.</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 xml:space="preserve">1.2. Исполнителем по настоящему Договору является Участник открытого конкурса на оказание услуг по проведению обязательного ежегодного аудита бухгалтерской (финансовой) отчетности Акционерного общества «Мурманэнергосбыт» за 2018-2020 гг., подготовленной </w:t>
      </w:r>
      <w:r w:rsidRPr="00E3792F">
        <w:rPr>
          <w:rFonts w:ascii="Times New Roman" w:eastAsia="Times New Roman" w:hAnsi="Times New Roman" w:cs="Times New Roman"/>
          <w:sz w:val="24"/>
          <w:szCs w:val="24"/>
          <w:lang w:eastAsia="ru-RU"/>
        </w:rPr>
        <w:t>в соответствии с российскими правилами составления бухгалтерской (финансовой) отчетности,</w:t>
      </w:r>
      <w:r w:rsidRPr="00E3792F">
        <w:rPr>
          <w:rFonts w:ascii="Times New Roman" w:eastAsia="Times New Roman" w:hAnsi="Times New Roman" w:cs="Times New Roman"/>
          <w:color w:val="000000"/>
          <w:sz w:val="24"/>
          <w:szCs w:val="24"/>
          <w:lang w:eastAsia="ru-RU"/>
        </w:rPr>
        <w:t xml:space="preserve"> признанный его победителем в соответствии с протоколом от «_____»  _______2018    № _____.</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 xml:space="preserve">1.3. Исполнитель является членом саморегулируемой организации аудиторов «_____________»  (свидетельство  № ________ от ___________).     </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i/>
          <w:color w:val="000000"/>
          <w:sz w:val="24"/>
          <w:szCs w:val="24"/>
          <w:lang w:eastAsia="ru-RU"/>
        </w:rPr>
      </w:pPr>
      <w:r w:rsidRPr="00E3792F">
        <w:rPr>
          <w:rFonts w:ascii="Times New Roman" w:eastAsia="Times New Roman" w:hAnsi="Times New Roman" w:cs="Times New Roman"/>
          <w:color w:val="000000"/>
          <w:sz w:val="24"/>
          <w:szCs w:val="24"/>
          <w:lang w:eastAsia="ru-RU"/>
        </w:rPr>
        <w:t>1.4. Непосредственными исполнителями услуг (аудиторами) в рамках настоящего договора являются (</w:t>
      </w:r>
      <w:r w:rsidRPr="00E3792F">
        <w:rPr>
          <w:rFonts w:ascii="Times New Roman" w:eastAsia="Times New Roman" w:hAnsi="Times New Roman" w:cs="Times New Roman"/>
          <w:i/>
          <w:color w:val="000000"/>
          <w:sz w:val="24"/>
          <w:szCs w:val="24"/>
          <w:lang w:eastAsia="ru-RU"/>
        </w:rPr>
        <w:t>перечислить):</w:t>
      </w:r>
    </w:p>
    <w:p w:rsidR="00E3792F" w:rsidRPr="00E3792F" w:rsidRDefault="00E3792F" w:rsidP="00E3792F">
      <w:pPr>
        <w:shd w:val="clear" w:color="auto" w:fill="FFFFFF"/>
        <w:spacing w:before="120" w:after="120" w:line="240" w:lineRule="auto"/>
        <w:ind w:left="23"/>
        <w:jc w:val="center"/>
        <w:rPr>
          <w:rFonts w:ascii="Times New Roman" w:eastAsia="Times New Roman" w:hAnsi="Times New Roman" w:cs="Times New Roman"/>
          <w:b/>
          <w:bCs/>
          <w:color w:val="000000"/>
          <w:sz w:val="24"/>
          <w:szCs w:val="24"/>
          <w:lang w:eastAsia="ru-RU"/>
        </w:rPr>
      </w:pPr>
    </w:p>
    <w:p w:rsidR="00E3792F" w:rsidRPr="00E3792F" w:rsidRDefault="00E3792F" w:rsidP="00E3792F">
      <w:pPr>
        <w:shd w:val="clear" w:color="auto" w:fill="FFFFFF"/>
        <w:spacing w:before="120" w:after="120" w:line="240" w:lineRule="auto"/>
        <w:ind w:left="23"/>
        <w:jc w:val="center"/>
        <w:rPr>
          <w:rFonts w:ascii="Times New Roman" w:eastAsia="Times New Roman" w:hAnsi="Times New Roman" w:cs="Times New Roman"/>
          <w:b/>
          <w:bCs/>
          <w:color w:val="000000"/>
          <w:sz w:val="24"/>
          <w:szCs w:val="24"/>
          <w:lang w:eastAsia="ru-RU"/>
        </w:rPr>
      </w:pPr>
      <w:r w:rsidRPr="00E3792F">
        <w:rPr>
          <w:rFonts w:ascii="Times New Roman" w:eastAsia="Times New Roman" w:hAnsi="Times New Roman" w:cs="Times New Roman"/>
          <w:b/>
          <w:bCs/>
          <w:color w:val="000000"/>
          <w:sz w:val="24"/>
          <w:szCs w:val="24"/>
          <w:lang w:eastAsia="ru-RU"/>
        </w:rPr>
        <w:t>2. Предмет Договора</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2.1. По условиям настоящего Договора Аудитор обязуется оказать услуги</w:t>
      </w:r>
      <w:r w:rsidRPr="00E3792F">
        <w:rPr>
          <w:rFonts w:ascii="Times New Roman" w:eastAsia="Times New Roman" w:hAnsi="Times New Roman" w:cs="Times New Roman"/>
          <w:sz w:val="24"/>
          <w:szCs w:val="24"/>
          <w:lang w:eastAsia="ru-RU"/>
        </w:rPr>
        <w:t xml:space="preserve"> по проведению обязательного ежегодного аудита бухгалтерской (финансовой) отчетности Акционерного общества «Мурманэнергосбыт» за 2018-2020 гг., подготовленной в </w:t>
      </w:r>
      <w:r w:rsidRPr="00E3792F">
        <w:rPr>
          <w:rFonts w:ascii="Times New Roman" w:eastAsia="Times New Roman" w:hAnsi="Times New Roman" w:cs="Times New Roman"/>
          <w:sz w:val="24"/>
          <w:szCs w:val="24"/>
          <w:lang w:eastAsia="ru-RU"/>
        </w:rPr>
        <w:lastRenderedPageBreak/>
        <w:t>соответствии с российскими правилами составления бухгалтерской (финансовой) отчетности (далее – аудиторская проверка, услуги) в следующем объеме</w:t>
      </w:r>
      <w:r w:rsidRPr="00E3792F">
        <w:rPr>
          <w:rFonts w:ascii="Times New Roman" w:eastAsia="Times New Roman" w:hAnsi="Times New Roman" w:cs="Times New Roman"/>
          <w:color w:val="000000"/>
          <w:sz w:val="24"/>
          <w:szCs w:val="24"/>
          <w:lang w:eastAsia="ru-RU"/>
        </w:rPr>
        <w:t>:</w:t>
      </w:r>
    </w:p>
    <w:p w:rsidR="00E3792F" w:rsidRPr="00E3792F" w:rsidRDefault="00E3792F" w:rsidP="00E3792F">
      <w:pPr>
        <w:widowControl w:val="0"/>
        <w:shd w:val="clear" w:color="auto" w:fill="FFFFFF"/>
        <w:tabs>
          <w:tab w:val="num" w:pos="1116"/>
        </w:tabs>
        <w:autoSpaceDE w:val="0"/>
        <w:autoSpaceDN w:val="0"/>
        <w:adjustRightInd w:val="0"/>
        <w:spacing w:after="6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2.1.1. Н</w:t>
      </w:r>
      <w:r w:rsidRPr="00E3792F">
        <w:rPr>
          <w:rFonts w:ascii="Times New Roman" w:eastAsia="Times New Roman" w:hAnsi="Times New Roman" w:cs="Times New Roman"/>
          <w:sz w:val="24"/>
          <w:szCs w:val="24"/>
          <w:lang w:eastAsia="ru-RU"/>
        </w:rPr>
        <w:t xml:space="preserve">езависимая аудиторская проверка бухгалтерской </w:t>
      </w:r>
      <w:r w:rsidRPr="00E3792F">
        <w:rPr>
          <w:rFonts w:ascii="Times New Roman" w:eastAsia="Times New Roman" w:hAnsi="Times New Roman" w:cs="Times New Roman"/>
          <w:color w:val="000000"/>
          <w:sz w:val="24"/>
          <w:szCs w:val="24"/>
          <w:lang w:eastAsia="ru-RU"/>
        </w:rPr>
        <w:t>(финансовой) отчетности Заказчика за отчетный период, равный календарному году:</w:t>
      </w:r>
    </w:p>
    <w:p w:rsidR="00E3792F" w:rsidRPr="00E3792F" w:rsidRDefault="00E3792F" w:rsidP="00E3792F">
      <w:pPr>
        <w:widowControl w:val="0"/>
        <w:shd w:val="clear" w:color="auto" w:fill="FFFFFF"/>
        <w:tabs>
          <w:tab w:val="num" w:pos="1116"/>
        </w:tabs>
        <w:autoSpaceDE w:val="0"/>
        <w:autoSpaceDN w:val="0"/>
        <w:adjustRightInd w:val="0"/>
        <w:spacing w:after="60" w:line="276" w:lineRule="exact"/>
        <w:ind w:right="12"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color w:val="000000"/>
          <w:sz w:val="24"/>
          <w:szCs w:val="24"/>
          <w:lang w:eastAsia="ru-RU"/>
        </w:rPr>
        <w:t xml:space="preserve"> </w:t>
      </w:r>
      <w:r w:rsidRPr="00E3792F">
        <w:rPr>
          <w:rFonts w:ascii="Times New Roman" w:eastAsia="Times New Roman" w:hAnsi="Times New Roman" w:cs="Times New Roman"/>
          <w:sz w:val="24"/>
          <w:szCs w:val="24"/>
          <w:lang w:eastAsia="ru-RU"/>
        </w:rPr>
        <w:t>- с 01 января 2018 года по 31 декабря 2018 года (включительно);</w:t>
      </w:r>
    </w:p>
    <w:p w:rsidR="00E3792F" w:rsidRPr="00E3792F" w:rsidRDefault="00E3792F" w:rsidP="00E3792F">
      <w:pPr>
        <w:widowControl w:val="0"/>
        <w:shd w:val="clear" w:color="auto" w:fill="FFFFFF"/>
        <w:tabs>
          <w:tab w:val="num" w:pos="1116"/>
        </w:tabs>
        <w:autoSpaceDE w:val="0"/>
        <w:autoSpaceDN w:val="0"/>
        <w:adjustRightInd w:val="0"/>
        <w:spacing w:after="60" w:line="276" w:lineRule="exact"/>
        <w:ind w:right="12"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 с 01 января 2019 года по 31 декабря 2019 года (включительно);</w:t>
      </w:r>
    </w:p>
    <w:p w:rsidR="00E3792F" w:rsidRPr="00E3792F" w:rsidRDefault="00E3792F" w:rsidP="00E3792F">
      <w:pPr>
        <w:widowControl w:val="0"/>
        <w:shd w:val="clear" w:color="auto" w:fill="FFFFFF"/>
        <w:tabs>
          <w:tab w:val="num" w:pos="1116"/>
        </w:tabs>
        <w:autoSpaceDE w:val="0"/>
        <w:autoSpaceDN w:val="0"/>
        <w:adjustRightInd w:val="0"/>
        <w:spacing w:after="60" w:line="276" w:lineRule="exact"/>
        <w:ind w:right="12"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 с 01 января 2020 года по 31 декабря 2020 года (включительно).</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sz w:val="24"/>
          <w:szCs w:val="24"/>
          <w:lang w:eastAsia="ru-RU"/>
        </w:rPr>
        <w:t>Ц</w:t>
      </w:r>
      <w:r w:rsidRPr="00E3792F">
        <w:rPr>
          <w:rFonts w:ascii="Times New Roman" w:eastAsia="Times New Roman" w:hAnsi="Times New Roman" w:cs="Times New Roman"/>
          <w:color w:val="000000"/>
          <w:sz w:val="24"/>
          <w:szCs w:val="24"/>
          <w:lang w:eastAsia="ru-RU"/>
        </w:rPr>
        <w:t>елью аудиторской проверки является выражение мнения Аудитора относительно достоверности бухгалтерской (финансовой) отчетности Аудируемого лица за каждый отчетный период во всех существенных аспектах и соответствия её законодательным и нормативным актам, действующими в Российской Федерации.</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 xml:space="preserve">2.1.2. Подготовка и передача Аудируемому лицу письменного отчета, в одном </w:t>
      </w:r>
      <w:r w:rsidRPr="00E3792F">
        <w:rPr>
          <w:rFonts w:ascii="Times New Roman" w:eastAsia="Times New Roman" w:hAnsi="Times New Roman" w:cs="Times New Roman"/>
          <w:sz w:val="24"/>
          <w:szCs w:val="24"/>
          <w:lang w:eastAsia="ru-RU"/>
        </w:rPr>
        <w:t>оригинальном</w:t>
      </w:r>
      <w:r w:rsidRPr="00E3792F">
        <w:rPr>
          <w:rFonts w:ascii="Times New Roman" w:eastAsia="Times New Roman" w:hAnsi="Times New Roman" w:cs="Times New Roman"/>
          <w:color w:val="000000"/>
          <w:sz w:val="24"/>
          <w:szCs w:val="24"/>
          <w:lang w:eastAsia="ru-RU"/>
        </w:rPr>
        <w:t xml:space="preserve"> экземпляре, по итогам проведения аудиторской проверки за каждый отчетный период, предусмотренный настоящим Договором;</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 xml:space="preserve">2.1.3. Подготовка и передача Аудируемому лицу аудиторского заключения, в трех экземплярах, о достоверности бухгалтерской (финансовой) отчетности Аудируемого лица, составленной в соответствии с законодательством Российской Федерации по итогам его деятельности за каждый отчетный период и порядком ведения бухгалтерского учета, установленным законодательством Российской Федерации. </w:t>
      </w:r>
    </w:p>
    <w:p w:rsidR="00E3792F" w:rsidRPr="00E3792F" w:rsidRDefault="00E3792F" w:rsidP="00E3792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2.2. Аудиторская проверка за каждый отчетный период проводится Исполнителем в два этапа:</w:t>
      </w:r>
    </w:p>
    <w:p w:rsidR="00E3792F" w:rsidRPr="00E3792F" w:rsidRDefault="00E3792F" w:rsidP="00E3792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 xml:space="preserve">1 этап: </w:t>
      </w:r>
      <w:r w:rsidRPr="00E3792F">
        <w:rPr>
          <w:rFonts w:ascii="Times New Roman" w:eastAsia="Times New Roman" w:hAnsi="Times New Roman" w:cs="Times New Roman"/>
          <w:sz w:val="24"/>
          <w:szCs w:val="24"/>
          <w:lang w:eastAsia="ar-SA"/>
        </w:rPr>
        <w:t>Аудиторская проверка ведения бухгалтерского учета по первичной учетной документации  и  промежуточной бухгалтерской (финансовой) отчетности за 9 месяцев  отчетного периода</w:t>
      </w:r>
      <w:r w:rsidRPr="00E3792F">
        <w:rPr>
          <w:rFonts w:ascii="Times New Roman" w:eastAsia="Times New Roman" w:hAnsi="Times New Roman" w:cs="Times New Roman"/>
          <w:color w:val="000000"/>
          <w:sz w:val="24"/>
          <w:szCs w:val="24"/>
          <w:lang w:eastAsia="ru-RU"/>
        </w:rPr>
        <w:t>;</w:t>
      </w:r>
    </w:p>
    <w:p w:rsidR="00E3792F" w:rsidRPr="00E3792F" w:rsidRDefault="00E3792F" w:rsidP="00E3792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 xml:space="preserve">2 этап: </w:t>
      </w:r>
      <w:r w:rsidRPr="00E3792F">
        <w:rPr>
          <w:rFonts w:ascii="Times New Roman" w:eastAsia="Times New Roman" w:hAnsi="Times New Roman" w:cs="Times New Roman"/>
          <w:sz w:val="24"/>
          <w:szCs w:val="24"/>
          <w:lang w:eastAsia="ar-SA"/>
        </w:rPr>
        <w:t xml:space="preserve">Аудиторская проверка ведения бухгалтерского учета и бухгалтерской (финансовой) отчетности за </w:t>
      </w:r>
      <w:r w:rsidRPr="00E3792F">
        <w:rPr>
          <w:rFonts w:ascii="Times New Roman" w:eastAsia="Times New Roman" w:hAnsi="Times New Roman" w:cs="Times New Roman"/>
          <w:color w:val="000000"/>
          <w:sz w:val="24"/>
          <w:szCs w:val="24"/>
          <w:lang w:eastAsia="ru-RU"/>
        </w:rPr>
        <w:t>отчетный период.</w:t>
      </w:r>
    </w:p>
    <w:p w:rsidR="00E3792F" w:rsidRPr="00E3792F" w:rsidRDefault="00E3792F" w:rsidP="00E3792F">
      <w:pPr>
        <w:tabs>
          <w:tab w:val="left" w:pos="0"/>
        </w:tab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color w:val="000000"/>
          <w:sz w:val="24"/>
          <w:szCs w:val="24"/>
          <w:lang w:eastAsia="ru-RU"/>
        </w:rPr>
        <w:t xml:space="preserve">2.3. </w:t>
      </w:r>
      <w:r w:rsidRPr="00E3792F">
        <w:rPr>
          <w:rFonts w:ascii="Times New Roman" w:eastAsia="Times New Roman" w:hAnsi="Times New Roman" w:cs="Times New Roman"/>
          <w:sz w:val="24"/>
          <w:szCs w:val="24"/>
          <w:lang w:eastAsia="ru-RU"/>
        </w:rPr>
        <w:t>Исполнение Аудитором обязательств, указанных в п. 2.1. настоящего Договора, производится с соблюдением требований Федерального закона от 30.12.2008 № 307-ФЗ «Об аудиторской деятельности», Международными стандартами аудита, утвержденными приказами Минфина России от 24.10.2016 № 192н, от 09.11.2016 № 207н, условиями настоящего договора, Техническим заданием (Приложение № 2 к Договору), а также в соответствии с планом и методикой, изложенными в Техническом предложении к конкурсной заявке Аудитора.</w:t>
      </w:r>
    </w:p>
    <w:p w:rsidR="00E3792F" w:rsidRPr="00E3792F" w:rsidRDefault="00E3792F" w:rsidP="00E3792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В случае утверждения (изменения) в период действия настоящего Договора международных стандартов аудиторской деятельности, аудиторское заключение должно соответствовать требованиям новых международных стандартов.</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40"/>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2.4. Прежде чем приступать к формированию мнения, Аудитор должен убедиться, достигнута ли в ходе аудиторской проверки достаточная уверенность в том, что бухгалтерская отчетность в целом не содержит существенных искажений в результате недобросовестных действий или ошибок.</w:t>
      </w:r>
    </w:p>
    <w:p w:rsidR="00E3792F" w:rsidRPr="00E3792F" w:rsidRDefault="00E3792F" w:rsidP="00E3792F">
      <w:pPr>
        <w:shd w:val="clear" w:color="auto" w:fill="FFFFFF"/>
        <w:spacing w:before="120" w:after="120" w:line="240" w:lineRule="auto"/>
        <w:jc w:val="center"/>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b/>
          <w:bCs/>
          <w:color w:val="000000"/>
          <w:sz w:val="24"/>
          <w:szCs w:val="24"/>
          <w:lang w:eastAsia="ru-RU"/>
        </w:rPr>
        <w:t>3. Права и обязанности Сторон</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b/>
          <w:bCs/>
          <w:color w:val="000000"/>
          <w:sz w:val="24"/>
          <w:szCs w:val="24"/>
          <w:lang w:eastAsia="ru-RU"/>
        </w:rPr>
      </w:pPr>
      <w:r w:rsidRPr="00E3792F">
        <w:rPr>
          <w:rFonts w:ascii="Times New Roman" w:eastAsia="Times New Roman" w:hAnsi="Times New Roman" w:cs="Times New Roman"/>
          <w:b/>
          <w:bCs/>
          <w:color w:val="000000"/>
          <w:sz w:val="24"/>
          <w:szCs w:val="24"/>
          <w:lang w:eastAsia="ru-RU"/>
        </w:rPr>
        <w:t>3.1. Аудитор имеет право:</w:t>
      </w:r>
    </w:p>
    <w:p w:rsidR="00E3792F" w:rsidRPr="00E3792F" w:rsidRDefault="00E3792F" w:rsidP="00E3792F">
      <w:pPr>
        <w:widowControl w:val="0"/>
        <w:tabs>
          <w:tab w:val="num" w:pos="1116"/>
        </w:tabs>
        <w:autoSpaceDE w:val="0"/>
        <w:autoSpaceDN w:val="0"/>
        <w:adjustRightInd w:val="0"/>
        <w:spacing w:after="0" w:line="276" w:lineRule="exact"/>
        <w:ind w:right="12"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color w:val="000000"/>
          <w:sz w:val="24"/>
          <w:szCs w:val="24"/>
          <w:lang w:eastAsia="ru-RU"/>
        </w:rPr>
        <w:t xml:space="preserve">3.1.1. </w:t>
      </w:r>
      <w:r w:rsidRPr="00E3792F">
        <w:rPr>
          <w:rFonts w:ascii="Times New Roman" w:eastAsia="Times New Roman" w:hAnsi="Times New Roman" w:cs="Times New Roman"/>
          <w:sz w:val="24"/>
          <w:szCs w:val="24"/>
          <w:lang w:eastAsia="ru-RU"/>
        </w:rPr>
        <w:t>самостоятельно определять формы и методы проведения аудита в соответствии с Техническим предложением к конкурсной заявке Аудитора;</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3.1.2. проверять в полном объеме документацию, связанную с финансово-хозяйственной деятельностью Аудируемого лица, а также фактическое наличие любого имущества, учтенного в этой документации;</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3.1.3. получать у должностных лиц Аудируемого лица в разумный срок с момента направления соответствующего требования, разъяснения и подтверждения в устной и письменной форме по возникшим в ходе аудиторской проверки вопросам;</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lastRenderedPageBreak/>
        <w:t>3.1.4. своевременно получить оплату оказываемых услуг в соответствии с положениями настоящего Договора;</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3.1.5. отказаться от проведения аудиторской проверки или от выражения своего мнения о достоверности бухгалтерской (финансовой) отчетности в Аудиторском заключении в случаях:</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 непредставления Аудируемым лицом всей необходимой документации;</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 выявления в ходе аудиторской проверки обстоятельств, оказывающих либо способных оказать существенное влияние на мнение Аудитора о степени достоверности бухгалтерской (финансовой)  отчетности Аудируемого лица;</w:t>
      </w:r>
    </w:p>
    <w:p w:rsidR="00E3792F" w:rsidRPr="00E3792F" w:rsidRDefault="00E3792F" w:rsidP="00E3792F">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3.1.6. страховать ответственность за нарушение Договора и (или) ответственности за причинение вреда имуществу Аудируемого лица в результате осуществления аудиторской деятельности (в соответствии со ст.13 Федерального закона от 30.12.2008 г. № 307-ФЗ «Об аудиторской деятельности»).</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b/>
          <w:bCs/>
          <w:color w:val="000000"/>
          <w:sz w:val="24"/>
          <w:szCs w:val="24"/>
          <w:lang w:eastAsia="ru-RU"/>
        </w:rPr>
      </w:pPr>
      <w:r w:rsidRPr="00E3792F">
        <w:rPr>
          <w:rFonts w:ascii="Times New Roman" w:eastAsia="Times New Roman" w:hAnsi="Times New Roman" w:cs="Times New Roman"/>
          <w:b/>
          <w:bCs/>
          <w:color w:val="000000"/>
          <w:sz w:val="24"/>
          <w:szCs w:val="24"/>
          <w:lang w:eastAsia="ru-RU"/>
        </w:rPr>
        <w:t>3.2. Аудитор обязан:</w:t>
      </w:r>
    </w:p>
    <w:p w:rsidR="00E3792F" w:rsidRPr="00E3792F" w:rsidRDefault="00E3792F" w:rsidP="00E3792F">
      <w:pPr>
        <w:widowControl w:val="0"/>
        <w:shd w:val="clear" w:color="auto" w:fill="FFFFFF"/>
        <w:tabs>
          <w:tab w:val="num" w:pos="1116"/>
        </w:tabs>
        <w:autoSpaceDE w:val="0"/>
        <w:autoSpaceDN w:val="0"/>
        <w:adjustRightInd w:val="0"/>
        <w:spacing w:after="0" w:line="240" w:lineRule="atLeast"/>
        <w:ind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3.2.1. исполнить принятые на себя обязательства в сроки, указанные в настоящем Договоре и обеспечить надлежащее качество оказываемых услуг, руководствуясь принципами добросовестности, осмотрительности и независимости профессиональных оценок, обосновывая свои выводы требованиями действующего законодательства Российской Федерации;</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3.2.2. осуществить аудиторскую проверку Аудируемого лица в соответствии с действующим законодательством Российской Федерации и настоящим Договором.</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3.2.3. предоставить для ознакомления Генеральному директору Аудируемого лица общий план и программу аудита и учесть его замечания при окончательном утверждении указанных документов. При этом Аудитор несет ответственность за правильную и полную разработку общего плана и программы аудита;</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3.2.4. предоставить по требованию Аудируемого лица необходимую информацию о требованиях законодательства Российской Федерации, касающихся проведения аудиторской проверки, а также о нормативных актах Российской Федерации, на которых основываются замечания и выводы Аудитора, в разумный срок, если иной срок не установлен в соответствующем требовании;</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3.2.5. предоставить Аудируемому лицу письменный отчет по итогам проведения обязательной аудиторской проверки и аудиторское заключение в сроки, предусмотренные настоящим Договором;</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3.2.6. в случае отсутствия однозначного толкования отдельных норм действующего законодательства Российской Федерации, изложить обоснование всех позиций относительно применения данных норм и Аудитор не будет нести ответственности за выбор Аудируемым лицом определенного порядка применения данных норм;</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 xml:space="preserve">3.2.7. обеспечивать сохранность документов (копий документов), </w:t>
      </w:r>
      <w:r w:rsidRPr="00E3792F">
        <w:rPr>
          <w:rFonts w:ascii="Times New Roman" w:eastAsia="Times New Roman" w:hAnsi="Times New Roman" w:cs="Times New Roman"/>
          <w:sz w:val="24"/>
          <w:szCs w:val="24"/>
          <w:lang w:eastAsia="ru-RU"/>
        </w:rPr>
        <w:t>полученных и составленных</w:t>
      </w:r>
      <w:r w:rsidRPr="00E3792F">
        <w:rPr>
          <w:rFonts w:ascii="Times New Roman" w:eastAsia="Times New Roman" w:hAnsi="Times New Roman" w:cs="Times New Roman"/>
          <w:color w:val="000000"/>
          <w:sz w:val="24"/>
          <w:szCs w:val="24"/>
          <w:lang w:eastAsia="ru-RU"/>
        </w:rPr>
        <w:t xml:space="preserve"> в ходе аудиторской проверки, не разглашать их содержание без согласия Аудируемого лица за исключением случаев, предусмотренных законодательством Российской Федерации. Вернуть оригиналы документов Аудируемого лица, которые были переданы Аудитору, до момента завершения оказания услуг;</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3.2.8. неукоснительно соблюдать при осуществлении аудиторской проверки требования законодательства Российской Федерации;</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3.2.9. исполнять иные обязанности, установленные действующим законодательством Российской Федерации и настоящим Договором.</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b/>
          <w:bCs/>
          <w:color w:val="000000"/>
          <w:sz w:val="24"/>
          <w:szCs w:val="24"/>
          <w:lang w:eastAsia="ru-RU"/>
        </w:rPr>
      </w:pPr>
      <w:r w:rsidRPr="00E3792F">
        <w:rPr>
          <w:rFonts w:ascii="Times New Roman" w:eastAsia="Times New Roman" w:hAnsi="Times New Roman" w:cs="Times New Roman"/>
          <w:b/>
          <w:bCs/>
          <w:color w:val="000000"/>
          <w:sz w:val="24"/>
          <w:szCs w:val="24"/>
          <w:lang w:eastAsia="ru-RU"/>
        </w:rPr>
        <w:t>3.3. Аудируемое лицо имеет право:</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3.3.1. получать от Аудитора информацию о законодательных и нормативных актах Российской Федерации, на которых основываются выводы и замечания Аудитора;</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3.3.2. получить от Аудитора письменный отчет по итогам проведения обязательной аудиторской проверки и аудиторское заключение в срок, определенный настоящим Договором;</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lastRenderedPageBreak/>
        <w:t>3.3.3. получать от Аудитора по письменным запросам необходимую информацию по формам и методам ведения аудита;</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3.3.4. осуществлять иные права, предусмотренные действующим законодательством Российской Федерации и настоящим Договором.</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b/>
          <w:bCs/>
          <w:color w:val="000000"/>
          <w:sz w:val="24"/>
          <w:szCs w:val="24"/>
          <w:lang w:eastAsia="ru-RU"/>
        </w:rPr>
      </w:pPr>
      <w:r w:rsidRPr="00E3792F">
        <w:rPr>
          <w:rFonts w:ascii="Times New Roman" w:eastAsia="Times New Roman" w:hAnsi="Times New Roman" w:cs="Times New Roman"/>
          <w:b/>
          <w:bCs/>
          <w:color w:val="000000"/>
          <w:sz w:val="24"/>
          <w:szCs w:val="24"/>
          <w:lang w:eastAsia="ru-RU"/>
        </w:rPr>
        <w:t>3.4. Аудируемое лицо обязано:</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3.4.1. создать Аудитору условия для своевременного и полного проведения аудиторской проверки, содействовать Аудитору в своевременном и полном проведении аудиторской проверки, предоставлять Аудитору информацию и документацию, необходимую для осуществления аудиторской проверки, в разумный срок с момента получения соответствующего требования, давать по устному или письменному запросу Аудитора исчерпывающие разъяснения и подтверждения в устной и письменной форме, а также запрашивать необходимые для проведения аудиторской проверки сведения у третьих лиц;</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3.4.2. не предпринимать каких бы то ни было действий направленных на сужение круга вопросов, подлежащих выяснению при проведении аудиторской проверки;</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3.4.3. принять и своевременно произвести оплату оказываемых Аудитором услуг в соответствии с условиями настоящего Договора.</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 xml:space="preserve">3.5. </w:t>
      </w:r>
      <w:r w:rsidRPr="00E3792F">
        <w:rPr>
          <w:rFonts w:ascii="Times New Roman" w:eastAsia="Times New Roman" w:hAnsi="Times New Roman" w:cs="Times New Roman"/>
          <w:sz w:val="24"/>
          <w:szCs w:val="24"/>
          <w:lang w:eastAsia="ru-RU"/>
        </w:rPr>
        <w:t>Аудитор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3.6. Аудитор не имеет права привлекать третьих лиц для выполнения своих обязанностей по настоящему Договору.</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p>
    <w:p w:rsidR="00E3792F" w:rsidRPr="00E3792F" w:rsidRDefault="00E3792F" w:rsidP="00E3792F">
      <w:pPr>
        <w:spacing w:after="60" w:line="240" w:lineRule="auto"/>
        <w:ind w:firstLine="540"/>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b/>
          <w:bCs/>
          <w:color w:val="000000"/>
          <w:sz w:val="24"/>
          <w:szCs w:val="24"/>
          <w:lang w:eastAsia="ru-RU"/>
        </w:rPr>
        <w:t>4. Сроки (периоды) оказания услуг:</w:t>
      </w:r>
      <w:r w:rsidRPr="00E3792F">
        <w:rPr>
          <w:rFonts w:ascii="Times New Roman" w:eastAsia="Times New Roman" w:hAnsi="Times New Roman" w:cs="Times New Roman"/>
          <w:color w:val="000000"/>
          <w:sz w:val="24"/>
          <w:szCs w:val="24"/>
          <w:lang w:eastAsia="ru-RU"/>
        </w:rPr>
        <w:t xml:space="preserve"> </w:t>
      </w:r>
    </w:p>
    <w:p w:rsidR="00E3792F" w:rsidRPr="00E3792F" w:rsidRDefault="00E3792F" w:rsidP="00E3792F">
      <w:pPr>
        <w:tabs>
          <w:tab w:val="left" w:pos="567"/>
        </w:tabs>
        <w:spacing w:after="60" w:line="240" w:lineRule="auto"/>
        <w:ind w:firstLine="540"/>
        <w:jc w:val="both"/>
        <w:rPr>
          <w:rFonts w:ascii="Times New Roman" w:eastAsia="Times New Roman" w:hAnsi="Times New Roman" w:cs="Times New Roman"/>
          <w:i/>
          <w:iCs/>
          <w:color w:val="000000"/>
          <w:sz w:val="24"/>
          <w:szCs w:val="24"/>
          <w:lang w:eastAsia="ru-RU"/>
        </w:rPr>
      </w:pPr>
      <w:r w:rsidRPr="00E3792F">
        <w:rPr>
          <w:rFonts w:ascii="Times New Roman" w:eastAsia="Times New Roman" w:hAnsi="Times New Roman" w:cs="Times New Roman"/>
          <w:color w:val="000000"/>
          <w:sz w:val="24"/>
          <w:szCs w:val="24"/>
          <w:lang w:eastAsia="ru-RU"/>
        </w:rPr>
        <w:t>4.1. Аудитор проводит аудиторскую проверку в соответствии с требованиями, указанными в настоящем Договоре</w:t>
      </w:r>
      <w:r w:rsidRPr="00E3792F">
        <w:rPr>
          <w:rFonts w:ascii="Times New Roman" w:eastAsia="Times New Roman" w:hAnsi="Times New Roman" w:cs="Times New Roman"/>
          <w:sz w:val="24"/>
          <w:szCs w:val="24"/>
          <w:lang w:eastAsia="ru-RU"/>
        </w:rPr>
        <w:t>, за каждый отчетный период в два этапа,</w:t>
      </w:r>
      <w:r w:rsidRPr="00E3792F">
        <w:rPr>
          <w:rFonts w:ascii="Times New Roman" w:eastAsia="Times New Roman" w:hAnsi="Times New Roman" w:cs="Times New Roman"/>
          <w:color w:val="FF0000"/>
          <w:sz w:val="24"/>
          <w:szCs w:val="24"/>
          <w:lang w:eastAsia="ru-RU"/>
        </w:rPr>
        <w:t xml:space="preserve"> </w:t>
      </w:r>
      <w:r w:rsidRPr="00E3792F">
        <w:rPr>
          <w:rFonts w:ascii="Times New Roman" w:eastAsia="Times New Roman" w:hAnsi="Times New Roman" w:cs="Times New Roman"/>
          <w:color w:val="000000"/>
          <w:sz w:val="24"/>
          <w:szCs w:val="24"/>
          <w:lang w:eastAsia="ru-RU"/>
        </w:rPr>
        <w:t xml:space="preserve">при условии предоставления к указанному сроку Аудитору необходимых документов, согласно перечню, изложенному в Приложении № 1 к настоящему Договору </w:t>
      </w:r>
      <w:r w:rsidRPr="00E3792F">
        <w:rPr>
          <w:rFonts w:ascii="Times New Roman" w:eastAsia="Times New Roman" w:hAnsi="Times New Roman" w:cs="Times New Roman"/>
          <w:i/>
          <w:iCs/>
          <w:color w:val="000000"/>
          <w:sz w:val="24"/>
          <w:szCs w:val="24"/>
          <w:lang w:eastAsia="ru-RU"/>
        </w:rPr>
        <w:t>(указанный перечень составляется  Аудиторами, направляется заблаговременно до начала проверки)</w:t>
      </w:r>
    </w:p>
    <w:p w:rsidR="00E3792F" w:rsidRPr="00E3792F" w:rsidRDefault="00E3792F" w:rsidP="00E3792F">
      <w:pPr>
        <w:spacing w:after="60" w:line="240" w:lineRule="auto"/>
        <w:ind w:firstLine="540"/>
        <w:jc w:val="both"/>
        <w:rPr>
          <w:rFonts w:ascii="Times New Roman" w:eastAsia="Times New Roman" w:hAnsi="Times New Roman" w:cs="Times New Roman"/>
          <w:b/>
          <w:bCs/>
          <w:color w:val="000000"/>
          <w:sz w:val="24"/>
          <w:szCs w:val="24"/>
          <w:lang w:eastAsia="ru-RU"/>
        </w:rPr>
      </w:pPr>
      <w:r w:rsidRPr="00E3792F">
        <w:rPr>
          <w:rFonts w:ascii="Times New Roman" w:eastAsia="Times New Roman" w:hAnsi="Times New Roman" w:cs="Times New Roman"/>
          <w:color w:val="000000"/>
          <w:sz w:val="24"/>
          <w:szCs w:val="24"/>
          <w:lang w:eastAsia="ru-RU"/>
        </w:rPr>
        <w:t xml:space="preserve">в следующие сроки: </w:t>
      </w:r>
    </w:p>
    <w:p w:rsidR="00E3792F" w:rsidRPr="00E3792F" w:rsidRDefault="00E3792F" w:rsidP="00E3792F">
      <w:pPr>
        <w:tabs>
          <w:tab w:val="left" w:pos="6987"/>
        </w:tabs>
        <w:suppressAutoHyphens/>
        <w:spacing w:after="60" w:line="240" w:lineRule="auto"/>
        <w:ind w:firstLine="567"/>
        <w:jc w:val="both"/>
        <w:rPr>
          <w:rFonts w:ascii="Times New Roman" w:eastAsia="Times New Roman" w:hAnsi="Times New Roman" w:cs="Times New Roman"/>
          <w:b/>
          <w:sz w:val="24"/>
          <w:szCs w:val="24"/>
          <w:lang w:eastAsia="ar-SA"/>
        </w:rPr>
      </w:pPr>
      <w:r w:rsidRPr="00E3792F">
        <w:rPr>
          <w:rFonts w:ascii="Times New Roman" w:eastAsia="Times New Roman" w:hAnsi="Times New Roman" w:cs="Times New Roman"/>
          <w:b/>
          <w:sz w:val="24"/>
          <w:szCs w:val="24"/>
          <w:lang w:eastAsia="ar-SA"/>
        </w:rPr>
        <w:t xml:space="preserve">4.1.1. </w:t>
      </w:r>
      <w:r w:rsidRPr="00E3792F">
        <w:rPr>
          <w:rFonts w:ascii="Times New Roman" w:eastAsia="Times New Roman" w:hAnsi="Times New Roman" w:cs="Times New Roman"/>
          <w:b/>
          <w:sz w:val="24"/>
          <w:szCs w:val="24"/>
          <w:lang w:val="en-US" w:eastAsia="ar-SA"/>
        </w:rPr>
        <w:t>I</w:t>
      </w:r>
      <w:r w:rsidRPr="00E3792F">
        <w:rPr>
          <w:rFonts w:ascii="Times New Roman" w:eastAsia="Times New Roman" w:hAnsi="Times New Roman" w:cs="Times New Roman"/>
          <w:b/>
          <w:sz w:val="24"/>
          <w:szCs w:val="24"/>
          <w:lang w:eastAsia="ar-SA"/>
        </w:rPr>
        <w:t xml:space="preserve"> отчетный период (</w:t>
      </w:r>
      <w:r w:rsidRPr="00E3792F">
        <w:rPr>
          <w:rFonts w:ascii="Times New Roman" w:eastAsia="Times New Roman" w:hAnsi="Times New Roman" w:cs="Times New Roman"/>
          <w:sz w:val="24"/>
          <w:szCs w:val="24"/>
          <w:lang w:eastAsia="ru-RU"/>
        </w:rPr>
        <w:t>с 01 января 2018 года по 31 декабря 2018 года (включительно))</w:t>
      </w:r>
      <w:r w:rsidRPr="00E3792F">
        <w:rPr>
          <w:rFonts w:ascii="Times New Roman" w:eastAsia="Times New Roman" w:hAnsi="Times New Roman" w:cs="Times New Roman"/>
          <w:b/>
          <w:sz w:val="24"/>
          <w:szCs w:val="24"/>
          <w:lang w:eastAsia="ar-SA"/>
        </w:rPr>
        <w:t>:</w:t>
      </w:r>
    </w:p>
    <w:p w:rsidR="00E3792F" w:rsidRPr="00E3792F" w:rsidRDefault="00E3792F" w:rsidP="00E3792F">
      <w:pPr>
        <w:tabs>
          <w:tab w:val="left" w:pos="6987"/>
        </w:tabs>
        <w:suppressAutoHyphens/>
        <w:spacing w:after="60" w:line="240" w:lineRule="auto"/>
        <w:ind w:firstLine="567"/>
        <w:jc w:val="both"/>
        <w:rPr>
          <w:rFonts w:ascii="Times New Roman" w:eastAsia="Times New Roman" w:hAnsi="Times New Roman" w:cs="Times New Roman"/>
          <w:sz w:val="24"/>
          <w:szCs w:val="24"/>
          <w:lang w:eastAsia="ar-SA"/>
        </w:rPr>
      </w:pPr>
      <w:r w:rsidRPr="00E3792F">
        <w:rPr>
          <w:rFonts w:ascii="Times New Roman" w:eastAsia="Times New Roman" w:hAnsi="Times New Roman" w:cs="Times New Roman"/>
          <w:sz w:val="24"/>
          <w:szCs w:val="24"/>
          <w:lang w:eastAsia="ar-SA"/>
        </w:rPr>
        <w:t>1 этап. Аудиторская проверка ведения бухгалтерского учета по первичной учетной документации и промежуточной бухгалтерской (финансовой) отчетности за 9 месяцев 2018 года – проводится с  09.01.2019г. по 16.01.2019г.</w:t>
      </w:r>
    </w:p>
    <w:p w:rsidR="00E3792F" w:rsidRPr="00E3792F" w:rsidRDefault="00E3792F" w:rsidP="00E3792F">
      <w:pPr>
        <w:tabs>
          <w:tab w:val="left" w:pos="6987"/>
        </w:tabs>
        <w:suppressAutoHyphens/>
        <w:spacing w:after="60" w:line="240" w:lineRule="auto"/>
        <w:ind w:firstLine="567"/>
        <w:jc w:val="both"/>
        <w:rPr>
          <w:rFonts w:ascii="Times New Roman" w:eastAsia="Times New Roman" w:hAnsi="Times New Roman" w:cs="Times New Roman"/>
          <w:sz w:val="24"/>
          <w:szCs w:val="24"/>
          <w:lang w:eastAsia="ar-SA"/>
        </w:rPr>
      </w:pPr>
      <w:r w:rsidRPr="00E3792F">
        <w:rPr>
          <w:rFonts w:ascii="Times New Roman" w:eastAsia="Times New Roman" w:hAnsi="Times New Roman" w:cs="Times New Roman"/>
          <w:sz w:val="24"/>
          <w:szCs w:val="24"/>
          <w:lang w:eastAsia="ar-SA"/>
        </w:rPr>
        <w:t>2 этап. Аудиторская проверка ведения бухгалтерского учета и бухгалтерской (финансовой) отчетности за 2018 год – проводится с 18.03.2019 г. по 25.03.2019г.</w:t>
      </w:r>
    </w:p>
    <w:p w:rsidR="00E3792F" w:rsidRPr="00E3792F" w:rsidRDefault="00E3792F" w:rsidP="00E3792F">
      <w:pPr>
        <w:tabs>
          <w:tab w:val="left" w:pos="6987"/>
        </w:tabs>
        <w:suppressAutoHyphens/>
        <w:spacing w:after="60" w:line="240" w:lineRule="auto"/>
        <w:ind w:firstLine="567"/>
        <w:jc w:val="both"/>
        <w:rPr>
          <w:rFonts w:ascii="Times New Roman" w:eastAsia="Times New Roman" w:hAnsi="Times New Roman" w:cs="Times New Roman"/>
          <w:sz w:val="24"/>
          <w:szCs w:val="24"/>
          <w:lang w:eastAsia="ar-SA"/>
        </w:rPr>
      </w:pPr>
      <w:r w:rsidRPr="00E3792F">
        <w:rPr>
          <w:rFonts w:ascii="Times New Roman" w:eastAsia="Times New Roman" w:hAnsi="Times New Roman" w:cs="Times New Roman"/>
          <w:sz w:val="24"/>
          <w:szCs w:val="24"/>
          <w:lang w:eastAsia="ar-SA"/>
        </w:rPr>
        <w:t>Письменный отчет по итогам проведения обязательной аудиторской проверки и аудиторское заключение предоставляется в срок не позднее 28.03.2019г.</w:t>
      </w:r>
    </w:p>
    <w:p w:rsidR="00E3792F" w:rsidRPr="00E3792F" w:rsidRDefault="00E3792F" w:rsidP="00E3792F">
      <w:pPr>
        <w:widowControl w:val="0"/>
        <w:shd w:val="clear" w:color="auto" w:fill="FFFFFF"/>
        <w:tabs>
          <w:tab w:val="num" w:pos="1116"/>
        </w:tabs>
        <w:autoSpaceDE w:val="0"/>
        <w:autoSpaceDN w:val="0"/>
        <w:adjustRightInd w:val="0"/>
        <w:spacing w:after="60" w:line="276" w:lineRule="exact"/>
        <w:ind w:right="12"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b/>
          <w:sz w:val="24"/>
          <w:szCs w:val="24"/>
          <w:lang w:eastAsia="ar-SA"/>
        </w:rPr>
        <w:t xml:space="preserve">4.1.2. </w:t>
      </w:r>
      <w:r w:rsidRPr="00E3792F">
        <w:rPr>
          <w:rFonts w:ascii="Times New Roman" w:eastAsia="Times New Roman" w:hAnsi="Times New Roman" w:cs="Times New Roman"/>
          <w:b/>
          <w:sz w:val="24"/>
          <w:szCs w:val="24"/>
          <w:lang w:val="en-US" w:eastAsia="ar-SA"/>
        </w:rPr>
        <w:t>II</w:t>
      </w:r>
      <w:r w:rsidRPr="00E3792F">
        <w:rPr>
          <w:rFonts w:ascii="Times New Roman" w:eastAsia="Times New Roman" w:hAnsi="Times New Roman" w:cs="Times New Roman"/>
          <w:b/>
          <w:sz w:val="24"/>
          <w:szCs w:val="24"/>
          <w:lang w:eastAsia="ar-SA"/>
        </w:rPr>
        <w:t xml:space="preserve"> отчетный период (</w:t>
      </w:r>
      <w:r w:rsidRPr="00E3792F">
        <w:rPr>
          <w:rFonts w:ascii="Times New Roman" w:eastAsia="Times New Roman" w:hAnsi="Times New Roman" w:cs="Times New Roman"/>
          <w:sz w:val="24"/>
          <w:szCs w:val="24"/>
          <w:lang w:eastAsia="ru-RU"/>
        </w:rPr>
        <w:t>с 01 января 2019 года по 31 декабря 2019 года (включительно)):</w:t>
      </w:r>
    </w:p>
    <w:p w:rsidR="00E3792F" w:rsidRPr="00E3792F" w:rsidRDefault="00E3792F" w:rsidP="00E3792F">
      <w:pPr>
        <w:tabs>
          <w:tab w:val="left" w:pos="6987"/>
        </w:tabs>
        <w:suppressAutoHyphens/>
        <w:spacing w:after="60" w:line="240" w:lineRule="auto"/>
        <w:ind w:firstLine="567"/>
        <w:jc w:val="both"/>
        <w:rPr>
          <w:rFonts w:ascii="Times New Roman" w:eastAsia="Times New Roman" w:hAnsi="Times New Roman" w:cs="Times New Roman"/>
          <w:sz w:val="24"/>
          <w:szCs w:val="24"/>
          <w:lang w:eastAsia="ar-SA"/>
        </w:rPr>
      </w:pPr>
      <w:r w:rsidRPr="00E3792F">
        <w:rPr>
          <w:rFonts w:ascii="Times New Roman" w:eastAsia="Times New Roman" w:hAnsi="Times New Roman" w:cs="Times New Roman"/>
          <w:sz w:val="24"/>
          <w:szCs w:val="24"/>
          <w:lang w:eastAsia="ar-SA"/>
        </w:rPr>
        <w:t>1 этап. Аудиторская проверка ведения бухгалтерского учета по первичной учетной документации и промежуточной бухгалтерской (финансовой) отчетности за 9 месяцев 2019 года – проводится с 18.11.2019г. по 30.11.2019г.</w:t>
      </w:r>
    </w:p>
    <w:p w:rsidR="00E3792F" w:rsidRPr="00E3792F" w:rsidRDefault="00E3792F" w:rsidP="00E3792F">
      <w:pPr>
        <w:tabs>
          <w:tab w:val="left" w:pos="6987"/>
        </w:tabs>
        <w:suppressAutoHyphens/>
        <w:spacing w:after="60" w:line="240" w:lineRule="auto"/>
        <w:ind w:firstLine="567"/>
        <w:jc w:val="both"/>
        <w:rPr>
          <w:rFonts w:ascii="Times New Roman" w:eastAsia="Times New Roman" w:hAnsi="Times New Roman" w:cs="Times New Roman"/>
          <w:sz w:val="24"/>
          <w:szCs w:val="24"/>
          <w:lang w:eastAsia="ar-SA"/>
        </w:rPr>
      </w:pPr>
      <w:r w:rsidRPr="00E3792F">
        <w:rPr>
          <w:rFonts w:ascii="Times New Roman" w:eastAsia="Times New Roman" w:hAnsi="Times New Roman" w:cs="Times New Roman"/>
          <w:sz w:val="24"/>
          <w:szCs w:val="24"/>
          <w:lang w:eastAsia="ar-SA"/>
        </w:rPr>
        <w:t xml:space="preserve">2 этап. Аудиторская проверка ведения бухгалтерского учета и бухгалтерской (финансовой) отчетности за 2019 год – проводится с 18.03.2020г. по 25.03.2020г. </w:t>
      </w:r>
    </w:p>
    <w:p w:rsidR="00E3792F" w:rsidRPr="00E3792F" w:rsidRDefault="00E3792F" w:rsidP="00E3792F">
      <w:pPr>
        <w:tabs>
          <w:tab w:val="left" w:pos="6987"/>
        </w:tabs>
        <w:suppressAutoHyphens/>
        <w:spacing w:after="60" w:line="240" w:lineRule="auto"/>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ar-SA"/>
        </w:rPr>
        <w:t>Письменный отчет по итогам проведения обязательной аудиторской проверки и аудиторское заключение предоставляется в срок не позднее 28.03.2020г.</w:t>
      </w:r>
      <w:r w:rsidRPr="00E3792F">
        <w:rPr>
          <w:rFonts w:ascii="Times New Roman" w:eastAsia="Times New Roman" w:hAnsi="Times New Roman" w:cs="Times New Roman"/>
          <w:sz w:val="24"/>
          <w:szCs w:val="24"/>
          <w:lang w:eastAsia="ar-SA"/>
        </w:rPr>
        <w:tab/>
      </w:r>
    </w:p>
    <w:p w:rsidR="00E3792F" w:rsidRPr="00E3792F" w:rsidRDefault="00E3792F" w:rsidP="00E3792F">
      <w:pPr>
        <w:widowControl w:val="0"/>
        <w:shd w:val="clear" w:color="auto" w:fill="FFFFFF"/>
        <w:tabs>
          <w:tab w:val="num" w:pos="1116"/>
        </w:tabs>
        <w:autoSpaceDE w:val="0"/>
        <w:autoSpaceDN w:val="0"/>
        <w:adjustRightInd w:val="0"/>
        <w:spacing w:after="60" w:line="276" w:lineRule="exact"/>
        <w:ind w:right="12"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b/>
          <w:sz w:val="24"/>
          <w:szCs w:val="24"/>
          <w:lang w:eastAsia="ar-SA"/>
        </w:rPr>
        <w:lastRenderedPageBreak/>
        <w:t xml:space="preserve">4.1.3 </w:t>
      </w:r>
      <w:r w:rsidRPr="00E3792F">
        <w:rPr>
          <w:rFonts w:ascii="Times New Roman" w:eastAsia="Times New Roman" w:hAnsi="Times New Roman" w:cs="Times New Roman"/>
          <w:b/>
          <w:sz w:val="24"/>
          <w:szCs w:val="24"/>
          <w:lang w:val="en-US" w:eastAsia="ar-SA"/>
        </w:rPr>
        <w:t>III</w:t>
      </w:r>
      <w:r w:rsidRPr="00E3792F">
        <w:rPr>
          <w:rFonts w:ascii="Times New Roman" w:eastAsia="Times New Roman" w:hAnsi="Times New Roman" w:cs="Times New Roman"/>
          <w:b/>
          <w:sz w:val="24"/>
          <w:szCs w:val="24"/>
          <w:lang w:eastAsia="ar-SA"/>
        </w:rPr>
        <w:t xml:space="preserve"> отчетный период (</w:t>
      </w:r>
      <w:r w:rsidRPr="00E3792F">
        <w:rPr>
          <w:rFonts w:ascii="Times New Roman" w:eastAsia="Times New Roman" w:hAnsi="Times New Roman" w:cs="Times New Roman"/>
          <w:sz w:val="24"/>
          <w:szCs w:val="24"/>
          <w:lang w:eastAsia="ru-RU"/>
        </w:rPr>
        <w:t>с 01 января 2020 года по 31 декабря 2020 года (включительно)):</w:t>
      </w:r>
    </w:p>
    <w:p w:rsidR="00E3792F" w:rsidRPr="00E3792F" w:rsidRDefault="00E3792F" w:rsidP="00E3792F">
      <w:pPr>
        <w:tabs>
          <w:tab w:val="left" w:pos="6987"/>
        </w:tabs>
        <w:suppressAutoHyphens/>
        <w:spacing w:after="60" w:line="240" w:lineRule="auto"/>
        <w:ind w:firstLine="567"/>
        <w:jc w:val="both"/>
        <w:rPr>
          <w:rFonts w:ascii="Times New Roman" w:eastAsia="Times New Roman" w:hAnsi="Times New Roman" w:cs="Times New Roman"/>
          <w:sz w:val="24"/>
          <w:szCs w:val="24"/>
          <w:lang w:eastAsia="ar-SA"/>
        </w:rPr>
      </w:pPr>
      <w:r w:rsidRPr="00E3792F">
        <w:rPr>
          <w:rFonts w:ascii="Times New Roman" w:eastAsia="Times New Roman" w:hAnsi="Times New Roman" w:cs="Times New Roman"/>
          <w:sz w:val="24"/>
          <w:szCs w:val="24"/>
          <w:lang w:eastAsia="ar-SA"/>
        </w:rPr>
        <w:t>1 этап. Аудиторская проверка ведения бухгалтерского учета по первичной учетной документации и промежуточной бухгалтерской (финансовой) отчетности за 9 месяцев 2020 года – проводится с 16.11.2020 г.   по 30.11.2020г.</w:t>
      </w:r>
    </w:p>
    <w:p w:rsidR="00E3792F" w:rsidRPr="00E3792F" w:rsidRDefault="00E3792F" w:rsidP="00E3792F">
      <w:pPr>
        <w:tabs>
          <w:tab w:val="left" w:pos="6987"/>
        </w:tabs>
        <w:suppressAutoHyphens/>
        <w:spacing w:after="60" w:line="240" w:lineRule="auto"/>
        <w:ind w:firstLine="567"/>
        <w:jc w:val="both"/>
        <w:rPr>
          <w:rFonts w:ascii="Times New Roman" w:eastAsia="Times New Roman" w:hAnsi="Times New Roman" w:cs="Times New Roman"/>
          <w:sz w:val="24"/>
          <w:szCs w:val="24"/>
          <w:lang w:eastAsia="ar-SA"/>
        </w:rPr>
      </w:pPr>
      <w:r w:rsidRPr="00E3792F">
        <w:rPr>
          <w:rFonts w:ascii="Times New Roman" w:eastAsia="Times New Roman" w:hAnsi="Times New Roman" w:cs="Times New Roman"/>
          <w:sz w:val="24"/>
          <w:szCs w:val="24"/>
          <w:lang w:eastAsia="ar-SA"/>
        </w:rPr>
        <w:t xml:space="preserve">2 этап. Аудиторская проверка ведения бухгалтерского учета и бухгалтерской (финансовой) отчетности за 2020 год – проводится с  18.03.2021г. по 25.03.2021 г. </w:t>
      </w:r>
    </w:p>
    <w:p w:rsidR="00E3792F" w:rsidRPr="00E3792F" w:rsidRDefault="00E3792F" w:rsidP="00E3792F">
      <w:pPr>
        <w:tabs>
          <w:tab w:val="left" w:pos="6987"/>
        </w:tabs>
        <w:suppressAutoHyphens/>
        <w:spacing w:after="60" w:line="240" w:lineRule="auto"/>
        <w:ind w:firstLine="567"/>
        <w:jc w:val="both"/>
        <w:rPr>
          <w:rFonts w:ascii="Times New Roman" w:eastAsia="Times New Roman" w:hAnsi="Times New Roman" w:cs="Times New Roman"/>
          <w:b/>
          <w:bCs/>
          <w:sz w:val="24"/>
          <w:szCs w:val="24"/>
          <w:lang w:eastAsia="ru-RU"/>
        </w:rPr>
      </w:pPr>
      <w:r w:rsidRPr="00E3792F">
        <w:rPr>
          <w:rFonts w:ascii="Times New Roman" w:eastAsia="Times New Roman" w:hAnsi="Times New Roman" w:cs="Times New Roman"/>
          <w:sz w:val="24"/>
          <w:szCs w:val="24"/>
          <w:lang w:eastAsia="ar-SA"/>
        </w:rPr>
        <w:t>Письменный отчет по итогам проведения обязательной аудиторской проверки и аудиторское заключение предоставляется в срок не позднее 29.03.2021 г.</w:t>
      </w:r>
    </w:p>
    <w:p w:rsidR="00E3792F" w:rsidRPr="00E3792F" w:rsidRDefault="00E3792F" w:rsidP="00E3792F">
      <w:pPr>
        <w:shd w:val="clear" w:color="auto" w:fill="FFFFFF"/>
        <w:spacing w:before="120" w:after="120" w:line="240" w:lineRule="auto"/>
        <w:jc w:val="center"/>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b/>
          <w:bCs/>
          <w:color w:val="000000"/>
          <w:sz w:val="24"/>
          <w:szCs w:val="24"/>
          <w:lang w:eastAsia="ru-RU"/>
        </w:rPr>
        <w:t>5. Стоимость услуг, сроки и порядок расчетов</w:t>
      </w:r>
    </w:p>
    <w:p w:rsidR="00E3792F" w:rsidRPr="00E3792F" w:rsidRDefault="00E3792F" w:rsidP="00E3792F">
      <w:pPr>
        <w:widowControl w:val="0"/>
        <w:adjustRightInd w:val="0"/>
        <w:spacing w:after="0" w:line="240" w:lineRule="atLeast"/>
        <w:ind w:firstLine="567"/>
        <w:jc w:val="both"/>
        <w:textAlignment w:val="baseline"/>
        <w:rPr>
          <w:rFonts w:ascii="Times New Roman" w:eastAsia="Times New Roman" w:hAnsi="Times New Roman" w:cs="Times New Roman"/>
          <w:sz w:val="24"/>
          <w:szCs w:val="24"/>
          <w:lang w:eastAsia="ru-RU"/>
        </w:rPr>
      </w:pPr>
      <w:r w:rsidRPr="00E3792F">
        <w:rPr>
          <w:rFonts w:ascii="Times New Roman" w:eastAsia="Times New Roman" w:hAnsi="Times New Roman" w:cs="Times New Roman"/>
          <w:color w:val="000000"/>
          <w:sz w:val="24"/>
          <w:szCs w:val="24"/>
          <w:lang w:eastAsia="ru-RU"/>
        </w:rPr>
        <w:t>5.1. Цена Договора (стоимость услуг, оказываемых в рамках настоящего Договора), составляет _____ (______________________) рублей 00 копеек</w:t>
      </w:r>
      <w:r w:rsidRPr="00E3792F">
        <w:rPr>
          <w:rFonts w:ascii="Times New Roman" w:eastAsia="Times New Roman" w:hAnsi="Times New Roman" w:cs="Times New Roman"/>
          <w:i/>
          <w:iCs/>
          <w:color w:val="000000"/>
          <w:sz w:val="24"/>
          <w:szCs w:val="24"/>
          <w:lang w:eastAsia="ru-RU"/>
        </w:rPr>
        <w:t xml:space="preserve">, </w:t>
      </w:r>
      <w:r w:rsidRPr="00E3792F">
        <w:rPr>
          <w:rFonts w:ascii="Times New Roman" w:eastAsia="Times New Roman" w:hAnsi="Times New Roman" w:cs="Times New Roman"/>
          <w:color w:val="000000"/>
          <w:sz w:val="24"/>
          <w:szCs w:val="24"/>
          <w:lang w:eastAsia="ru-RU"/>
        </w:rPr>
        <w:t xml:space="preserve">с учетом </w:t>
      </w:r>
      <w:r w:rsidRPr="00E3792F">
        <w:rPr>
          <w:rFonts w:ascii="Times New Roman" w:eastAsia="Times New Roman" w:hAnsi="Times New Roman" w:cs="Times New Roman"/>
          <w:sz w:val="24"/>
          <w:szCs w:val="24"/>
          <w:lang w:eastAsia="ru-RU"/>
        </w:rPr>
        <w:t xml:space="preserve">НДС </w:t>
      </w:r>
      <w:r w:rsidRPr="00E3792F">
        <w:rPr>
          <w:rFonts w:ascii="Times New Roman" w:eastAsia="Times New Roman" w:hAnsi="Times New Roman" w:cs="Times New Roman"/>
          <w:i/>
          <w:iCs/>
          <w:sz w:val="24"/>
          <w:szCs w:val="24"/>
          <w:lang w:eastAsia="ru-RU"/>
        </w:rPr>
        <w:t>(в случае, если организация не является плательщиком НДС, указывается -  НДС не облагается)</w:t>
      </w:r>
      <w:r w:rsidRPr="00E3792F">
        <w:rPr>
          <w:rFonts w:ascii="Times New Roman" w:eastAsia="Times New Roman" w:hAnsi="Times New Roman" w:cs="Times New Roman"/>
          <w:sz w:val="24"/>
          <w:szCs w:val="24"/>
          <w:lang w:eastAsia="ru-RU"/>
        </w:rPr>
        <w:t>.</w:t>
      </w:r>
    </w:p>
    <w:p w:rsidR="00E3792F" w:rsidRPr="00E3792F" w:rsidRDefault="00E3792F" w:rsidP="00E3792F">
      <w:pPr>
        <w:widowControl w:val="0"/>
        <w:numPr>
          <w:ilvl w:val="2"/>
          <w:numId w:val="0"/>
        </w:numPr>
        <w:adjustRightInd w:val="0"/>
        <w:spacing w:after="0" w:line="240" w:lineRule="atLeast"/>
        <w:ind w:firstLine="567"/>
        <w:jc w:val="both"/>
        <w:textAlignment w:val="baseline"/>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Цена Договора (стоимость услуг) является твердой и определяется на весь срок исполнения Договора.</w:t>
      </w:r>
    </w:p>
    <w:p w:rsidR="00E3792F" w:rsidRPr="00E3792F" w:rsidRDefault="00E3792F" w:rsidP="00E3792F">
      <w:pPr>
        <w:tabs>
          <w:tab w:val="left" w:pos="6987"/>
        </w:tabs>
        <w:suppressAutoHyphens/>
        <w:spacing w:after="60" w:line="240" w:lineRule="auto"/>
        <w:ind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5.2. Аудируемое лицо обязуется оплатить Аудитору оказываемые им услуги поэтапно, в течение 10 (Десяти) рабочих дней с момента подписания Сторонами Акта оказанных услуг за каждый отчетный период на основании выставленного счета Исполнителя:</w:t>
      </w:r>
    </w:p>
    <w:p w:rsidR="00E3792F" w:rsidRPr="00E3792F" w:rsidRDefault="00E3792F" w:rsidP="00E3792F">
      <w:pPr>
        <w:tabs>
          <w:tab w:val="left" w:pos="6987"/>
        </w:tabs>
        <w:suppressAutoHyphens/>
        <w:spacing w:after="60" w:line="240" w:lineRule="auto"/>
        <w:ind w:firstLine="567"/>
        <w:jc w:val="both"/>
        <w:rPr>
          <w:rFonts w:ascii="Times New Roman" w:eastAsia="Times New Roman" w:hAnsi="Times New Roman" w:cs="Times New Roman"/>
          <w:snapToGrid w:val="0"/>
          <w:color w:val="FF0000"/>
          <w:sz w:val="24"/>
          <w:szCs w:val="24"/>
          <w:lang w:eastAsia="ru-RU"/>
        </w:rPr>
      </w:pPr>
      <w:r w:rsidRPr="00E3792F">
        <w:rPr>
          <w:rFonts w:ascii="Times New Roman" w:eastAsia="Times New Roman" w:hAnsi="Times New Roman" w:cs="Times New Roman"/>
          <w:snapToGrid w:val="0"/>
          <w:sz w:val="24"/>
          <w:szCs w:val="24"/>
          <w:lang w:eastAsia="ru-RU"/>
        </w:rPr>
        <w:t xml:space="preserve"> - за 2018 год 35 % от цены Договора, указанной в п.5.1. </w:t>
      </w:r>
      <w:r w:rsidRPr="00E3792F">
        <w:rPr>
          <w:rFonts w:ascii="Times New Roman" w:eastAsia="Times New Roman" w:hAnsi="Times New Roman" w:cs="Times New Roman"/>
          <w:sz w:val="24"/>
          <w:szCs w:val="24"/>
          <w:lang w:eastAsia="ru-RU"/>
        </w:rPr>
        <w:t>настоящего Договора</w:t>
      </w:r>
      <w:r w:rsidRPr="00E3792F">
        <w:rPr>
          <w:rFonts w:ascii="Times New Roman" w:eastAsia="Times New Roman" w:hAnsi="Times New Roman" w:cs="Times New Roman"/>
          <w:snapToGrid w:val="0"/>
          <w:sz w:val="24"/>
          <w:szCs w:val="24"/>
          <w:lang w:eastAsia="ru-RU"/>
        </w:rPr>
        <w:t>, что составляет___________(______________) рублей;</w:t>
      </w:r>
    </w:p>
    <w:p w:rsidR="00E3792F" w:rsidRPr="00E3792F" w:rsidRDefault="00E3792F" w:rsidP="00E3792F">
      <w:pPr>
        <w:tabs>
          <w:tab w:val="left" w:pos="6987"/>
        </w:tabs>
        <w:suppressAutoHyphens/>
        <w:spacing w:after="60" w:line="240" w:lineRule="auto"/>
        <w:ind w:firstLine="567"/>
        <w:jc w:val="both"/>
        <w:rPr>
          <w:rFonts w:ascii="Times New Roman" w:eastAsia="Times New Roman" w:hAnsi="Times New Roman" w:cs="Times New Roman"/>
          <w:snapToGrid w:val="0"/>
          <w:color w:val="FF0000"/>
          <w:sz w:val="24"/>
          <w:szCs w:val="24"/>
          <w:lang w:eastAsia="ru-RU"/>
        </w:rPr>
      </w:pPr>
      <w:r w:rsidRPr="00E3792F">
        <w:rPr>
          <w:rFonts w:ascii="Times New Roman" w:eastAsia="Times New Roman" w:hAnsi="Times New Roman" w:cs="Times New Roman"/>
          <w:snapToGrid w:val="0"/>
          <w:sz w:val="24"/>
          <w:szCs w:val="24"/>
          <w:lang w:eastAsia="ru-RU"/>
        </w:rPr>
        <w:t xml:space="preserve">- за 2019 год 35 % от цены Договора, указанной в п.5.1. </w:t>
      </w:r>
      <w:r w:rsidRPr="00E3792F">
        <w:rPr>
          <w:rFonts w:ascii="Times New Roman" w:eastAsia="Times New Roman" w:hAnsi="Times New Roman" w:cs="Times New Roman"/>
          <w:sz w:val="24"/>
          <w:szCs w:val="24"/>
          <w:lang w:eastAsia="ru-RU"/>
        </w:rPr>
        <w:t>настоящего Договора</w:t>
      </w:r>
      <w:r w:rsidRPr="00E3792F">
        <w:rPr>
          <w:rFonts w:ascii="Times New Roman" w:eastAsia="Times New Roman" w:hAnsi="Times New Roman" w:cs="Times New Roman"/>
          <w:snapToGrid w:val="0"/>
          <w:sz w:val="24"/>
          <w:szCs w:val="24"/>
          <w:lang w:eastAsia="ru-RU"/>
        </w:rPr>
        <w:t>, что составляет___________(______________) рублей;</w:t>
      </w:r>
      <w:r w:rsidRPr="00E3792F">
        <w:rPr>
          <w:rFonts w:ascii="Times New Roman" w:eastAsia="Times New Roman" w:hAnsi="Times New Roman" w:cs="Times New Roman"/>
          <w:snapToGrid w:val="0"/>
          <w:color w:val="FF0000"/>
          <w:sz w:val="24"/>
          <w:szCs w:val="24"/>
          <w:lang w:eastAsia="ru-RU"/>
        </w:rPr>
        <w:t xml:space="preserve"> </w:t>
      </w:r>
    </w:p>
    <w:p w:rsidR="00E3792F" w:rsidRPr="00E3792F" w:rsidRDefault="00E3792F" w:rsidP="00E3792F">
      <w:pPr>
        <w:tabs>
          <w:tab w:val="left" w:pos="6987"/>
        </w:tabs>
        <w:suppressAutoHyphens/>
        <w:spacing w:after="60" w:line="240" w:lineRule="auto"/>
        <w:ind w:firstLine="567"/>
        <w:jc w:val="both"/>
        <w:rPr>
          <w:rFonts w:ascii="Times New Roman" w:eastAsia="Times New Roman" w:hAnsi="Times New Roman" w:cs="Times New Roman"/>
          <w:snapToGrid w:val="0"/>
          <w:color w:val="FF0000"/>
          <w:sz w:val="24"/>
          <w:szCs w:val="24"/>
          <w:lang w:eastAsia="ru-RU"/>
        </w:rPr>
      </w:pPr>
      <w:r w:rsidRPr="00E3792F">
        <w:rPr>
          <w:rFonts w:ascii="Times New Roman" w:eastAsia="Times New Roman" w:hAnsi="Times New Roman" w:cs="Times New Roman"/>
          <w:snapToGrid w:val="0"/>
          <w:sz w:val="24"/>
          <w:szCs w:val="24"/>
          <w:lang w:eastAsia="ru-RU"/>
        </w:rPr>
        <w:t xml:space="preserve">- за 2020 год 30 % от цены Договора, указанной в п.5.1. </w:t>
      </w:r>
      <w:r w:rsidRPr="00E3792F">
        <w:rPr>
          <w:rFonts w:ascii="Times New Roman" w:eastAsia="Times New Roman" w:hAnsi="Times New Roman" w:cs="Times New Roman"/>
          <w:sz w:val="24"/>
          <w:szCs w:val="24"/>
          <w:lang w:eastAsia="ru-RU"/>
        </w:rPr>
        <w:t>настоящего Договора</w:t>
      </w:r>
      <w:r w:rsidRPr="00E3792F">
        <w:rPr>
          <w:rFonts w:ascii="Times New Roman" w:eastAsia="Times New Roman" w:hAnsi="Times New Roman" w:cs="Times New Roman"/>
          <w:snapToGrid w:val="0"/>
          <w:sz w:val="24"/>
          <w:szCs w:val="24"/>
          <w:lang w:eastAsia="ru-RU"/>
        </w:rPr>
        <w:t>, что составляет___________(______________) рублей.</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5.3. Все расчеты по настоящему Договору производятся в безналичном порядке платежным поручением путем перечисления Аудируемым лицом денежных  средств на расчетный счет Аудитора, указанный в п.15 настоящего Договора.</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Обязательства Аудируемого лица по оплате оказанных услуг считаются исполненными в день списания денежных средств с расчетного счета Заказчика.</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 xml:space="preserve">5.4.  Цена Договора включает общую стоимость оказываемых услуг, оплачиваемых Заказчиком Исполнителю за полное выполнение Исполнителем своих обязательств по проведению обязательного ежегодного аудита бухгалтерской (финансовой) отчетности Акционерного общества «Мурманэнергосбыт» за 2018-2020 гг., подготовленной </w:t>
      </w:r>
      <w:r w:rsidRPr="00E3792F">
        <w:rPr>
          <w:rFonts w:ascii="Times New Roman" w:eastAsia="Times New Roman" w:hAnsi="Times New Roman" w:cs="Times New Roman"/>
          <w:sz w:val="24"/>
          <w:szCs w:val="24"/>
          <w:lang w:eastAsia="ru-RU"/>
        </w:rPr>
        <w:t>в соответствии с российскими правилами составления бухгалтерской (финансовой) отчетности,</w:t>
      </w:r>
      <w:r w:rsidRPr="00E3792F">
        <w:rPr>
          <w:rFonts w:ascii="Times New Roman" w:eastAsia="Times New Roman" w:hAnsi="Times New Roman" w:cs="Times New Roman"/>
          <w:color w:val="000000"/>
          <w:sz w:val="24"/>
          <w:szCs w:val="24"/>
          <w:lang w:eastAsia="ru-RU"/>
        </w:rPr>
        <w:t xml:space="preserve"> с учетом расходных материалов, страхования, уплатой налогов, сборов и других обязательных платежей.</w:t>
      </w:r>
    </w:p>
    <w:p w:rsidR="00E3792F" w:rsidRPr="00E3792F" w:rsidRDefault="00E3792F" w:rsidP="00E3792F">
      <w:pPr>
        <w:shd w:val="clear" w:color="auto" w:fill="FFFFFF"/>
        <w:spacing w:before="120" w:after="120" w:line="240" w:lineRule="auto"/>
        <w:jc w:val="center"/>
        <w:rPr>
          <w:rFonts w:ascii="Times New Roman" w:eastAsia="Times New Roman" w:hAnsi="Times New Roman" w:cs="Times New Roman"/>
          <w:b/>
          <w:bCs/>
          <w:color w:val="000000"/>
          <w:sz w:val="24"/>
          <w:szCs w:val="24"/>
          <w:lang w:eastAsia="ru-RU"/>
        </w:rPr>
      </w:pPr>
      <w:r w:rsidRPr="00E3792F">
        <w:rPr>
          <w:rFonts w:ascii="Times New Roman" w:eastAsia="Times New Roman" w:hAnsi="Times New Roman" w:cs="Times New Roman"/>
          <w:b/>
          <w:bCs/>
          <w:color w:val="000000"/>
          <w:sz w:val="24"/>
          <w:szCs w:val="24"/>
          <w:lang w:eastAsia="ru-RU"/>
        </w:rPr>
        <w:t>6. Порядок сдачи и приемки оказанных услуг</w:t>
      </w:r>
    </w:p>
    <w:p w:rsidR="00E3792F" w:rsidRPr="00E3792F" w:rsidRDefault="00E3792F" w:rsidP="00E3792F">
      <w:pPr>
        <w:widowControl w:val="0"/>
        <w:shd w:val="clear" w:color="auto" w:fill="FFFFFF"/>
        <w:tabs>
          <w:tab w:val="num" w:pos="1116"/>
        </w:tabs>
        <w:autoSpaceDE w:val="0"/>
        <w:autoSpaceDN w:val="0"/>
        <w:adjustRightInd w:val="0"/>
        <w:spacing w:after="0" w:line="240" w:lineRule="atLeast"/>
        <w:ind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6.1. По итогам проведения аудиторской проверки Аудитором составляется письменный отчет, содержащий выявленные в ходе оказания услуг замечания по порядку ведения бухгалтерского учета, порядку составления бухгалтерской (финансовой) отчетности, расчету налогов и сборов, а также обоснованные профессиональные рекомендации. Указанный отчет по каждому этапу отчетного периода предоставляется Аудируемому лицу не позднее срока указанного в п. 4.1.1, 4.1.2, 4.1.3. настоящего Договора. Отчет подписывается лицом, уполномоченным выступать от имени Аудитора, и заверяется печатью Аудитора.</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 xml:space="preserve">6.2. Передача аудиторского заключения по итогам аудиторской проверки, производится не позднее срока указанного в п. 4.1.1, 4.1.2, 4.1.3. и осуществляется совместно с Актом оказанных услуг путем их вручения лично уполномоченному представителю Аудируемого лица под роспись в запечатанных конвертах. </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 xml:space="preserve">6.3. Аудируемое лицо обязуется в течение 10 (десяти) рабочих дней со дня получения </w:t>
      </w:r>
      <w:r w:rsidRPr="00E3792F">
        <w:rPr>
          <w:rFonts w:ascii="Times New Roman" w:eastAsia="Times New Roman" w:hAnsi="Times New Roman" w:cs="Times New Roman"/>
          <w:color w:val="000000"/>
          <w:sz w:val="24"/>
          <w:szCs w:val="24"/>
          <w:lang w:eastAsia="ru-RU"/>
        </w:rPr>
        <w:lastRenderedPageBreak/>
        <w:t>Акта оказанных услуг рассмотреть его, при отсутствии возражений, подписать и направить Аудитору подписанный экземпляр Акта оказанных услуг или мотивированные возражения в письменной форме, в которых должно быть указано на несоответствие оказанных услуг и (или) представленных по итогам аудиторской проверки документов условиям настоящего Договора.</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6.4. Аудитор обязан в течение 5 (пяти) рабочих дней рассмотреть мотивированные возражения и дать ответ в письменной форме.</w:t>
      </w:r>
    </w:p>
    <w:p w:rsidR="00E3792F" w:rsidRPr="00E3792F" w:rsidRDefault="00E3792F" w:rsidP="00E3792F">
      <w:pPr>
        <w:spacing w:after="0" w:line="240" w:lineRule="atLeast"/>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6.5. Моментом исполнения Аудитором своих обязательств по настоящему Договору считается факт оказания услуг надлежащего качества, что подтверждается подписанием Сторонами Акта оказанных услуг.</w:t>
      </w:r>
    </w:p>
    <w:p w:rsidR="00E3792F" w:rsidRPr="00E3792F" w:rsidRDefault="00E3792F" w:rsidP="00E3792F">
      <w:pPr>
        <w:widowControl w:val="0"/>
        <w:shd w:val="clear" w:color="auto" w:fill="FFFFFF"/>
        <w:tabs>
          <w:tab w:val="num" w:pos="1116"/>
        </w:tabs>
        <w:autoSpaceDE w:val="0"/>
        <w:autoSpaceDN w:val="0"/>
        <w:adjustRightInd w:val="0"/>
        <w:spacing w:before="120" w:after="120" w:line="240" w:lineRule="auto"/>
        <w:ind w:right="11" w:firstLine="567"/>
        <w:jc w:val="center"/>
        <w:rPr>
          <w:rFonts w:ascii="Times New Roman" w:eastAsia="Times New Roman" w:hAnsi="Times New Roman" w:cs="Times New Roman"/>
          <w:b/>
          <w:bCs/>
          <w:color w:val="000000"/>
          <w:sz w:val="24"/>
          <w:szCs w:val="24"/>
          <w:lang w:eastAsia="ru-RU"/>
        </w:rPr>
      </w:pPr>
      <w:r w:rsidRPr="00E3792F">
        <w:rPr>
          <w:rFonts w:ascii="Times New Roman" w:eastAsia="Times New Roman" w:hAnsi="Times New Roman" w:cs="Times New Roman"/>
          <w:b/>
          <w:bCs/>
          <w:color w:val="000000"/>
          <w:sz w:val="24"/>
          <w:szCs w:val="24"/>
          <w:lang w:eastAsia="ru-RU"/>
        </w:rPr>
        <w:t>7. Обеспечение исполнения договора</w:t>
      </w:r>
    </w:p>
    <w:p w:rsidR="00E3792F" w:rsidRPr="00E3792F" w:rsidRDefault="00E3792F" w:rsidP="00E3792F">
      <w:pPr>
        <w:tabs>
          <w:tab w:val="left" w:pos="6987"/>
        </w:tabs>
        <w:spacing w:after="0" w:line="240" w:lineRule="atLeast"/>
        <w:ind w:firstLine="540"/>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 xml:space="preserve">7.1. Обеспечение исполнения </w:t>
      </w:r>
      <w:r w:rsidRPr="00E3792F">
        <w:rPr>
          <w:rFonts w:ascii="Times New Roman" w:eastAsia="Times New Roman" w:hAnsi="Times New Roman" w:cs="Times New Roman"/>
          <w:color w:val="000000"/>
          <w:sz w:val="24"/>
          <w:szCs w:val="24"/>
          <w:lang w:eastAsia="ru-RU"/>
        </w:rPr>
        <w:t>договора</w:t>
      </w:r>
      <w:r w:rsidRPr="00E3792F">
        <w:rPr>
          <w:rFonts w:ascii="Times New Roman" w:eastAsia="Times New Roman" w:hAnsi="Times New Roman" w:cs="Times New Roman"/>
          <w:sz w:val="24"/>
          <w:szCs w:val="24"/>
          <w:lang w:eastAsia="ru-RU"/>
        </w:rPr>
        <w:t xml:space="preserve"> устанавливается в размере 5 % начальной (максимальной) цены договора в соответствии с требованиями статьи 96 Федерального закона № 44-ФЗ, что составляет _______ (______________________) рублей.</w:t>
      </w:r>
    </w:p>
    <w:p w:rsidR="00E3792F" w:rsidRPr="00E3792F" w:rsidRDefault="00E3792F" w:rsidP="00E3792F">
      <w:pPr>
        <w:tabs>
          <w:tab w:val="left" w:pos="6987"/>
        </w:tabs>
        <w:spacing w:after="0" w:line="240" w:lineRule="atLeast"/>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ar-SA"/>
        </w:rPr>
        <w:t xml:space="preserve">7.2. Исполнение Аудитором настоящего Договора обеспечивается </w:t>
      </w:r>
      <w:r w:rsidRPr="00E3792F">
        <w:rPr>
          <w:rFonts w:ascii="Times New Roman" w:eastAsia="Times New Roman" w:hAnsi="Times New Roman" w:cs="Times New Roman"/>
          <w:sz w:val="24"/>
          <w:szCs w:val="24"/>
          <w:lang w:eastAsia="ru-RU"/>
        </w:rPr>
        <w:t xml:space="preserve">предоставлением банковской гарантии или залогом денежных средств, которые вносятся на указанный в разделе 15 настоящего Договора счет. Способ обеспечения исполнения </w:t>
      </w:r>
      <w:r w:rsidRPr="00E3792F">
        <w:rPr>
          <w:rFonts w:ascii="Times New Roman" w:eastAsia="Times New Roman" w:hAnsi="Times New Roman" w:cs="Times New Roman"/>
          <w:color w:val="000000"/>
          <w:sz w:val="24"/>
          <w:szCs w:val="24"/>
          <w:lang w:eastAsia="ru-RU"/>
        </w:rPr>
        <w:t>договора</w:t>
      </w:r>
      <w:r w:rsidRPr="00E3792F">
        <w:rPr>
          <w:rFonts w:ascii="Times New Roman" w:eastAsia="Times New Roman" w:hAnsi="Times New Roman" w:cs="Times New Roman"/>
          <w:sz w:val="24"/>
          <w:szCs w:val="24"/>
          <w:lang w:eastAsia="ru-RU"/>
        </w:rPr>
        <w:t xml:space="preserve"> определяется </w:t>
      </w:r>
      <w:r w:rsidRPr="00E3792F">
        <w:rPr>
          <w:rFonts w:ascii="Times New Roman" w:eastAsia="Times New Roman" w:hAnsi="Times New Roman" w:cs="Times New Roman"/>
          <w:sz w:val="24"/>
          <w:szCs w:val="24"/>
          <w:lang w:eastAsia="ar-SA"/>
        </w:rPr>
        <w:t>Исполнителем</w:t>
      </w:r>
      <w:r w:rsidRPr="00E3792F">
        <w:rPr>
          <w:rFonts w:ascii="Times New Roman" w:eastAsia="Times New Roman" w:hAnsi="Times New Roman" w:cs="Times New Roman"/>
          <w:sz w:val="24"/>
          <w:szCs w:val="24"/>
          <w:lang w:eastAsia="ru-RU"/>
        </w:rPr>
        <w:t xml:space="preserve">, самостоятельно. </w:t>
      </w:r>
    </w:p>
    <w:p w:rsidR="00E3792F" w:rsidRPr="00E3792F" w:rsidRDefault="00E3792F" w:rsidP="00E3792F">
      <w:pPr>
        <w:tabs>
          <w:tab w:val="left" w:pos="6987"/>
        </w:tabs>
        <w:spacing w:after="0" w:line="240" w:lineRule="atLeast"/>
        <w:ind w:firstLine="567"/>
        <w:jc w:val="both"/>
        <w:rPr>
          <w:rFonts w:ascii="Calibri" w:eastAsia="Times New Roman" w:hAnsi="Calibri" w:cs="Calibri"/>
          <w:sz w:val="24"/>
          <w:szCs w:val="24"/>
          <w:lang w:eastAsia="ru-RU"/>
        </w:rPr>
      </w:pPr>
      <w:r w:rsidRPr="00E3792F">
        <w:rPr>
          <w:rFonts w:ascii="Times New Roman" w:eastAsia="Times New Roman" w:hAnsi="Times New Roman" w:cs="Times New Roman"/>
          <w:sz w:val="24"/>
          <w:szCs w:val="24"/>
          <w:lang w:eastAsia="ru-RU"/>
        </w:rPr>
        <w:t xml:space="preserve">7.3. В случае если исполнение Договора обеспечивается предоставлением банковской гарантии, то она должна быть выдана банком и соответствовать требованиям статьи 45 Федерального закона № 44-ФЗ. Срок действия банковской гарантии должен превышать срок действия </w:t>
      </w:r>
      <w:r w:rsidRPr="00E3792F">
        <w:rPr>
          <w:rFonts w:ascii="Times New Roman" w:eastAsia="Times New Roman" w:hAnsi="Times New Roman" w:cs="Times New Roman"/>
          <w:color w:val="000000"/>
          <w:sz w:val="24"/>
          <w:szCs w:val="24"/>
          <w:lang w:eastAsia="ru-RU"/>
        </w:rPr>
        <w:t>Договора</w:t>
      </w:r>
      <w:r w:rsidRPr="00E3792F">
        <w:rPr>
          <w:rFonts w:ascii="Times New Roman" w:eastAsia="Times New Roman" w:hAnsi="Times New Roman" w:cs="Times New Roman"/>
          <w:sz w:val="24"/>
          <w:szCs w:val="24"/>
          <w:lang w:eastAsia="ru-RU"/>
        </w:rPr>
        <w:t xml:space="preserve"> не менее чем на один месяц.</w:t>
      </w:r>
    </w:p>
    <w:p w:rsidR="00E3792F" w:rsidRPr="00E3792F" w:rsidRDefault="00E3792F" w:rsidP="00E3792F">
      <w:pPr>
        <w:tabs>
          <w:tab w:val="left" w:pos="6987"/>
        </w:tabs>
        <w:spacing w:after="0" w:line="240" w:lineRule="atLeast"/>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Банковская гарантия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E3792F" w:rsidRPr="00E3792F" w:rsidRDefault="00E3792F" w:rsidP="00E3792F">
      <w:pPr>
        <w:tabs>
          <w:tab w:val="left" w:pos="6987"/>
        </w:tabs>
        <w:spacing w:after="0" w:line="240" w:lineRule="atLeast"/>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Порядок предоставления банковской гарантии, а также ее рассмотрения Заказчиком устанавливается действующим законодательством.</w:t>
      </w:r>
    </w:p>
    <w:p w:rsidR="00E3792F" w:rsidRPr="00E3792F" w:rsidRDefault="00E3792F" w:rsidP="00E3792F">
      <w:pPr>
        <w:tabs>
          <w:tab w:val="left" w:pos="6987"/>
        </w:tabs>
        <w:spacing w:after="0" w:line="240" w:lineRule="atLeast"/>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7.4. В случае если исполнение Договора обеспечивается предоставлением Аудитором в залог денежных средств к правоотношениям Сторон применяются следующие положения:</w:t>
      </w:r>
    </w:p>
    <w:p w:rsidR="00E3792F" w:rsidRPr="00E3792F" w:rsidRDefault="00E3792F" w:rsidP="00E3792F">
      <w:pPr>
        <w:tabs>
          <w:tab w:val="left" w:pos="6987"/>
        </w:tabs>
        <w:spacing w:after="0" w:line="240" w:lineRule="atLeast"/>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7.4.1. Заказчик в случае неисполнения и/или ненадлежащего исполнения Аудитором обязательств по настоящему Договору, приобретает право в одностороннем бесспорном порядке получить удовлетворение за счет заложенных денежных средств, преимущественно перед другими кредиторами Аудитора.</w:t>
      </w:r>
    </w:p>
    <w:p w:rsidR="00E3792F" w:rsidRPr="00E3792F" w:rsidRDefault="00E3792F" w:rsidP="00E3792F">
      <w:pPr>
        <w:spacing w:after="0" w:line="240" w:lineRule="auto"/>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7.4.2. Исполнение Аудитором своих обязательств (любого из обязательств) по настоящему Договору обеспечивается залогом (передачей в залог Заказчику (Залогодержателю)) денежных средств в порядке и на условиях, предусмотренных разделом 7 настоящего Договора.</w:t>
      </w:r>
    </w:p>
    <w:p w:rsidR="00E3792F" w:rsidRPr="00E3792F" w:rsidRDefault="00E3792F" w:rsidP="00E3792F">
      <w:pPr>
        <w:spacing w:after="0" w:line="240" w:lineRule="auto"/>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7.4.3. Стороны договорились о том, что с момента заключения настоящего Договора денежные средства, перечисленные Аудитором в счет обеспечения исполнения Договора на основании платежного поручения Аудитора № __________________ от ________г., признаются перечисленными Аудитором в счет обеспечения исполнения обязательств по настоящему Договору, следовательно, предмет залога (заложенное имущество - денежные средства) считается переданными во владение Заказчику (Залогодержателю), оформления каких-либо других документов не требуется.</w:t>
      </w:r>
    </w:p>
    <w:p w:rsidR="00E3792F" w:rsidRPr="00E3792F" w:rsidRDefault="00E3792F" w:rsidP="00E3792F">
      <w:pPr>
        <w:spacing w:after="0" w:line="240" w:lineRule="auto"/>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 xml:space="preserve">7.4.4. Аудитору (Залогодателю) хорошо известны все положения и существенные условия Документации на проведении открытого конкурса на право заключения контракта на оказание услуг по проведению обязательного ежегодного аудита бухгалтерской (финансовой) отчетности Акционерного Общества «Мурманэнергосбыт»  за 2018-2020 гг., включая проект Договора, смысл и содержания которой ему разъяснен и понятен. </w:t>
      </w:r>
    </w:p>
    <w:p w:rsidR="00E3792F" w:rsidRPr="00E3792F" w:rsidRDefault="00E3792F" w:rsidP="00E3792F">
      <w:pPr>
        <w:spacing w:after="0" w:line="240" w:lineRule="auto"/>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7.4.5. Заказчик (Залогодержатель) вправе:</w:t>
      </w:r>
    </w:p>
    <w:p w:rsidR="00E3792F" w:rsidRPr="00E3792F" w:rsidRDefault="00E3792F" w:rsidP="00E3792F">
      <w:pPr>
        <w:spacing w:after="0" w:line="240" w:lineRule="auto"/>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lastRenderedPageBreak/>
        <w:t>7.4.5.1. Принимать меры, необходимые для защиты заложенных денежных средств от нарушений со стороны третьих лиц.</w:t>
      </w:r>
    </w:p>
    <w:p w:rsidR="00E3792F" w:rsidRPr="00E3792F" w:rsidRDefault="00E3792F" w:rsidP="00E3792F">
      <w:pPr>
        <w:spacing w:after="0" w:line="240" w:lineRule="auto"/>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7.4.5.2. Вступать в качестве третьего лица в дело, в котором рассматривается иск о предмете залога.</w:t>
      </w:r>
    </w:p>
    <w:p w:rsidR="00E3792F" w:rsidRPr="00E3792F" w:rsidRDefault="00E3792F" w:rsidP="00E3792F">
      <w:pPr>
        <w:spacing w:after="0" w:line="240" w:lineRule="auto"/>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7.4.6. Аудитор обязан:</w:t>
      </w:r>
    </w:p>
    <w:p w:rsidR="00E3792F" w:rsidRPr="00E3792F" w:rsidRDefault="00E3792F" w:rsidP="00E3792F">
      <w:pPr>
        <w:spacing w:after="0" w:line="240" w:lineRule="auto"/>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7.4.6.1. Совершать действия, которые необходимы для обеспечения действительности залога.</w:t>
      </w:r>
    </w:p>
    <w:p w:rsidR="00E3792F" w:rsidRPr="00E3792F" w:rsidRDefault="00E3792F" w:rsidP="00E3792F">
      <w:pPr>
        <w:spacing w:after="0" w:line="240" w:lineRule="auto"/>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7.4.6.2. Не совершать уступки заложенных денежных средств.</w:t>
      </w:r>
    </w:p>
    <w:p w:rsidR="00E3792F" w:rsidRPr="00E3792F" w:rsidRDefault="00E3792F" w:rsidP="00E3792F">
      <w:pPr>
        <w:spacing w:after="0" w:line="240" w:lineRule="auto"/>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7.4.6.3. Не совершать действий, влекущих прекращение залога или уменьшение его стоимости.</w:t>
      </w:r>
    </w:p>
    <w:p w:rsidR="00E3792F" w:rsidRPr="00E3792F" w:rsidRDefault="00E3792F" w:rsidP="00E3792F">
      <w:pPr>
        <w:spacing w:after="0" w:line="240" w:lineRule="auto"/>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7.4.6.4. Принимать меры, необходимые для защиты залога от посягательств со стороны третьих лиц.</w:t>
      </w:r>
    </w:p>
    <w:p w:rsidR="00E3792F" w:rsidRPr="00E3792F" w:rsidRDefault="00E3792F" w:rsidP="00E3792F">
      <w:pPr>
        <w:spacing w:after="0" w:line="240" w:lineRule="auto"/>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7.4.6.5. Сообщать Залогодержателю сведения об изменениях, которые могут повлечь изменение размера залога и (или) переход прав на заложенные денежные средства.</w:t>
      </w:r>
    </w:p>
    <w:p w:rsidR="00E3792F" w:rsidRPr="00E3792F" w:rsidRDefault="00E3792F" w:rsidP="00E3792F">
      <w:pPr>
        <w:spacing w:after="0" w:line="240" w:lineRule="auto"/>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 xml:space="preserve">7.4.7. Стороны договорились о том, что обращение взыскания на заложенные денежные средства производится без обращения в суд (внесудебный порядок обращения взыскания). </w:t>
      </w:r>
    </w:p>
    <w:p w:rsidR="00E3792F" w:rsidRPr="00E3792F" w:rsidRDefault="00E3792F" w:rsidP="00E3792F">
      <w:pPr>
        <w:spacing w:after="0" w:line="240" w:lineRule="auto"/>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 xml:space="preserve">7.4.8. Стороны договорились о том, что реализация залога происходит путем оставления за собой предмета залога Заказчиком (поступления предмета залога в собственность Заказчика). </w:t>
      </w:r>
    </w:p>
    <w:p w:rsidR="00E3792F" w:rsidRPr="00E3792F" w:rsidRDefault="00E3792F" w:rsidP="00E3792F">
      <w:pPr>
        <w:spacing w:after="0" w:line="240" w:lineRule="auto"/>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7.4.9. Право собственности на предмет залога, оставленный за собой Залогодержателем, переходит к нему в момент получения Аудитором уведомления об оставлении заложенных денежных средств за Заказчиком (поступлении предмета залога в собственность Заказчика).</w:t>
      </w:r>
    </w:p>
    <w:p w:rsidR="00E3792F" w:rsidRPr="00E3792F" w:rsidRDefault="00E3792F" w:rsidP="00E3792F">
      <w:pPr>
        <w:spacing w:after="0" w:line="240" w:lineRule="auto"/>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7.4.10. Положения об обеспечении исполнения Аудитором настоящего Договора дей</w:t>
      </w:r>
      <w:r w:rsidRPr="00E3792F">
        <w:rPr>
          <w:rFonts w:ascii="Times New Roman" w:eastAsia="Times New Roman" w:hAnsi="Times New Roman" w:cs="Times New Roman"/>
          <w:sz w:val="24"/>
          <w:szCs w:val="24"/>
          <w:lang w:eastAsia="ru-RU"/>
        </w:rPr>
        <w:softHyphen/>
        <w:t>ствуют до полного исполнения обязательств, обеспеченных залогом.</w:t>
      </w:r>
    </w:p>
    <w:p w:rsidR="00E3792F" w:rsidRPr="00E3792F" w:rsidRDefault="00E3792F" w:rsidP="00E3792F">
      <w:pPr>
        <w:spacing w:after="0" w:line="240" w:lineRule="auto"/>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7.4.11. Стороны договорились о том, что заключение дополнительных соглашений к настоящему Договору, в чем бы они не выражались, не меняет существо положений об обеспечении исполнения Аудитором настоящего Договора.</w:t>
      </w:r>
    </w:p>
    <w:p w:rsidR="00E3792F" w:rsidRPr="00E3792F" w:rsidRDefault="00E3792F" w:rsidP="00E3792F">
      <w:pPr>
        <w:tabs>
          <w:tab w:val="left" w:pos="6987"/>
        </w:tabs>
        <w:spacing w:after="60" w:line="240" w:lineRule="auto"/>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7.5. Договор заключается не ранее чем через десять дней и не позднее чем через двадцать дней с даты размещения в единой информационной системе протокола рассмотрения и оценки заявок на участие в открытом конкурсе. При этом договор заключается только после предоставления Исполнителем обеспечения исполнения договора в размере, указанном в разделе 7 настоящего Договора.</w:t>
      </w:r>
    </w:p>
    <w:p w:rsidR="00E3792F" w:rsidRPr="00E3792F" w:rsidRDefault="00E3792F" w:rsidP="00E3792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В течение десяти дней с даты размещения в единой информационной системе протокола рассмотрения и оценки заявок на участие в открытом конкурсе Исполнитель обязан подписать договор и представить все экземпляры договора Заказчику, и одновременно с договором представить Заказчику документы, подтверждающие предоставление обеспечения исполнения договора в размере и порядке, предусмотренном разделом 7 настоящего Договора. Договор заключается только после предоставления указанных документов.</w:t>
      </w:r>
    </w:p>
    <w:p w:rsidR="00E3792F" w:rsidRPr="00E3792F" w:rsidRDefault="00E3792F" w:rsidP="00E3792F">
      <w:pPr>
        <w:tabs>
          <w:tab w:val="left" w:pos="6987"/>
        </w:tabs>
        <w:spacing w:after="60" w:line="240" w:lineRule="auto"/>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 xml:space="preserve">7.6. В ходе исполнения Договора Исполнитель вправе предоставить Заказчику обеспечение исполнения </w:t>
      </w:r>
      <w:r w:rsidRPr="00E3792F">
        <w:rPr>
          <w:rFonts w:ascii="Times New Roman" w:eastAsia="Times New Roman" w:hAnsi="Times New Roman" w:cs="Times New Roman"/>
          <w:color w:val="000000"/>
          <w:sz w:val="24"/>
          <w:szCs w:val="24"/>
          <w:lang w:eastAsia="ru-RU"/>
        </w:rPr>
        <w:t>Договора</w:t>
      </w:r>
      <w:r w:rsidRPr="00E3792F">
        <w:rPr>
          <w:rFonts w:ascii="Times New Roman" w:eastAsia="Times New Roman" w:hAnsi="Times New Roman" w:cs="Times New Roman"/>
          <w:sz w:val="24"/>
          <w:szCs w:val="24"/>
          <w:lang w:eastAsia="ru-RU"/>
        </w:rPr>
        <w:t xml:space="preserve">, уменьшенное на размер выполненных обязательств, предусмотренных </w:t>
      </w:r>
      <w:r w:rsidRPr="00E3792F">
        <w:rPr>
          <w:rFonts w:ascii="Times New Roman" w:eastAsia="Times New Roman" w:hAnsi="Times New Roman" w:cs="Times New Roman"/>
          <w:color w:val="000000"/>
          <w:sz w:val="24"/>
          <w:szCs w:val="24"/>
          <w:lang w:eastAsia="ru-RU"/>
        </w:rPr>
        <w:t>Договором</w:t>
      </w:r>
      <w:r w:rsidRPr="00E3792F">
        <w:rPr>
          <w:rFonts w:ascii="Times New Roman" w:eastAsia="Times New Roman" w:hAnsi="Times New Roman" w:cs="Times New Roman"/>
          <w:sz w:val="24"/>
          <w:szCs w:val="24"/>
          <w:lang w:eastAsia="ru-RU"/>
        </w:rPr>
        <w:t xml:space="preserve">, взамен ранее предоставленного обеспечения исполнения </w:t>
      </w:r>
      <w:r w:rsidRPr="00E3792F">
        <w:rPr>
          <w:rFonts w:ascii="Times New Roman" w:eastAsia="Times New Roman" w:hAnsi="Times New Roman" w:cs="Times New Roman"/>
          <w:color w:val="000000"/>
          <w:sz w:val="24"/>
          <w:szCs w:val="24"/>
          <w:lang w:eastAsia="ru-RU"/>
        </w:rPr>
        <w:t>Договора</w:t>
      </w:r>
      <w:r w:rsidRPr="00E3792F">
        <w:rPr>
          <w:rFonts w:ascii="Times New Roman" w:eastAsia="Times New Roman" w:hAnsi="Times New Roman" w:cs="Times New Roman"/>
          <w:sz w:val="24"/>
          <w:szCs w:val="24"/>
          <w:lang w:eastAsia="ru-RU"/>
        </w:rPr>
        <w:t xml:space="preserve">. При этом может быть изменен способ обеспечения исполнения </w:t>
      </w:r>
      <w:r w:rsidRPr="00E3792F">
        <w:rPr>
          <w:rFonts w:ascii="Times New Roman" w:eastAsia="Times New Roman" w:hAnsi="Times New Roman" w:cs="Times New Roman"/>
          <w:color w:val="000000"/>
          <w:sz w:val="24"/>
          <w:szCs w:val="24"/>
          <w:lang w:eastAsia="ru-RU"/>
        </w:rPr>
        <w:t>Договора</w:t>
      </w:r>
      <w:r w:rsidRPr="00E3792F">
        <w:rPr>
          <w:rFonts w:ascii="Times New Roman" w:eastAsia="Times New Roman" w:hAnsi="Times New Roman" w:cs="Times New Roman"/>
          <w:sz w:val="24"/>
          <w:szCs w:val="24"/>
          <w:lang w:eastAsia="ru-RU"/>
        </w:rPr>
        <w:t>.</w:t>
      </w:r>
    </w:p>
    <w:p w:rsidR="00E3792F" w:rsidRPr="00E3792F" w:rsidRDefault="00E3792F" w:rsidP="00E3792F">
      <w:pPr>
        <w:tabs>
          <w:tab w:val="left" w:pos="6987"/>
        </w:tabs>
        <w:spacing w:after="60" w:line="240" w:lineRule="auto"/>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ar-SA"/>
        </w:rPr>
        <w:t xml:space="preserve">7.7. В случае выполнения Аудитором предусмотренных настоящим Договором обязательств возврат обеспечения исполнения </w:t>
      </w:r>
      <w:r w:rsidRPr="00E3792F">
        <w:rPr>
          <w:rFonts w:ascii="Times New Roman" w:eastAsia="Times New Roman" w:hAnsi="Times New Roman" w:cs="Times New Roman"/>
          <w:color w:val="000000"/>
          <w:sz w:val="24"/>
          <w:szCs w:val="24"/>
          <w:lang w:eastAsia="ru-RU"/>
        </w:rPr>
        <w:t>Договора</w:t>
      </w:r>
      <w:r w:rsidRPr="00E3792F">
        <w:rPr>
          <w:rFonts w:ascii="Times New Roman" w:eastAsia="Times New Roman" w:hAnsi="Times New Roman" w:cs="Times New Roman"/>
          <w:sz w:val="24"/>
          <w:szCs w:val="24"/>
          <w:lang w:eastAsia="ar-SA"/>
        </w:rPr>
        <w:t xml:space="preserve"> производится в течение 20 рабочих дней после подписания Сторонами Акта </w:t>
      </w:r>
      <w:r w:rsidRPr="00E3792F">
        <w:rPr>
          <w:rFonts w:ascii="Times New Roman" w:eastAsia="Times New Roman" w:hAnsi="Times New Roman" w:cs="Times New Roman"/>
          <w:color w:val="000000"/>
          <w:sz w:val="24"/>
          <w:szCs w:val="24"/>
          <w:lang w:eastAsia="ru-RU"/>
        </w:rPr>
        <w:t>оказанных услуг</w:t>
      </w:r>
      <w:r w:rsidRPr="00E3792F">
        <w:rPr>
          <w:rFonts w:ascii="Times New Roman" w:eastAsia="Times New Roman" w:hAnsi="Times New Roman" w:cs="Times New Roman"/>
          <w:sz w:val="24"/>
          <w:szCs w:val="24"/>
          <w:lang w:eastAsia="ar-SA"/>
        </w:rPr>
        <w:t>.</w:t>
      </w:r>
    </w:p>
    <w:p w:rsidR="00E3792F" w:rsidRPr="00E3792F" w:rsidRDefault="00E3792F" w:rsidP="00E3792F">
      <w:pPr>
        <w:tabs>
          <w:tab w:val="left" w:pos="6987"/>
        </w:tabs>
        <w:spacing w:after="60" w:line="240" w:lineRule="auto"/>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7.8. В случае если обеспечение исполнения договора предоставляется путем передачи заказчику в залог денежных средств, то возврат денежных средств производится по банковским реквизитам счета Аудитора, указанным в разделе 15 настоящего Договора.</w:t>
      </w:r>
    </w:p>
    <w:p w:rsidR="00E3792F" w:rsidRPr="00E3792F" w:rsidRDefault="00E3792F" w:rsidP="00E3792F">
      <w:pPr>
        <w:shd w:val="clear" w:color="auto" w:fill="FFFFFF"/>
        <w:spacing w:before="120" w:after="120" w:line="240" w:lineRule="auto"/>
        <w:ind w:left="23"/>
        <w:jc w:val="center"/>
        <w:rPr>
          <w:rFonts w:ascii="Times New Roman" w:eastAsia="Times New Roman" w:hAnsi="Times New Roman" w:cs="Times New Roman"/>
          <w:b/>
          <w:bCs/>
          <w:color w:val="000000"/>
          <w:sz w:val="24"/>
          <w:szCs w:val="24"/>
          <w:lang w:eastAsia="ru-RU"/>
        </w:rPr>
      </w:pPr>
      <w:r w:rsidRPr="00E3792F">
        <w:rPr>
          <w:rFonts w:ascii="Times New Roman" w:eastAsia="Times New Roman" w:hAnsi="Times New Roman" w:cs="Times New Roman"/>
          <w:b/>
          <w:bCs/>
          <w:color w:val="000000"/>
          <w:sz w:val="24"/>
          <w:szCs w:val="24"/>
          <w:lang w:eastAsia="ru-RU"/>
        </w:rPr>
        <w:t>8. Аудиторская тайна и конфиденциальность информации</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lastRenderedPageBreak/>
        <w:t>8.1. Аудитор обязуется сохранить в тайне полученную им в ходе оказания услуг по настоящему Договору коммерческую, служебную, финансовую и иную информацию, в том числе информацию и документы, которые Аудитор получает для своей работы и ксерокопирует, чтобы сохранить как документальное подтверждение выводов, отраженных в аудиторском заключении.</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8.2. Аудитор имеет право представить третьим лицам информацию, перечисленную в п.8.1. настоящего Договора, только в случаях, предусмотренных Федеральным законом от 30.12.2008 № 307-ФЗ «Об аудиторской деятельности» и иными федеральными законами.</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8.3. Находящиеся в распоряжении Аудитора документы, содержащие сведения об операциях Аудируемого лица, предоставляются исключительно по решению суда уполномоченным данным решением лицам или органам государственной власти Российской Федерации в случаях, предусмотренных законодательными актами Российской Федерации об их деятельности.</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8.4. Все оригиналы документов, полученные Аудитором от Аудируемого лица в ходе оказания услуг по настоящему Договору, подлежат возврату в момент завершения оказания услуг.</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8.5. Аудируемое лицо имеет право потребовать оригиналы документов до момента завершения оказания услуг, предоставив Аудитору время для изготовления ксерокопий соответствующих документов.</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8.6. За разглашение информации, перечисленной в п. 8.1. настоящего Договора, Аудитор несет ответственность в порядке, предусмотренном действующим законодательством Российской Федерации и настоящим Договором.</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8.7. Аудитор гарантирует проведение надлежащих процедур для обеспечения конфиденциальности и сохранности рабочих документов, созданных им в процессе оказания услуг по настоящему Договору, в течение 5 (пяти) лет.</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8.8. Аудируемое лицо обязуется не разглашать информацию о методиках, применяемых Аудитором для выполнения обязательств по настоящему Договору.</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p>
    <w:p w:rsidR="00E3792F" w:rsidRPr="00E3792F" w:rsidRDefault="00E3792F" w:rsidP="00E3792F">
      <w:pPr>
        <w:suppressAutoHyphens/>
        <w:spacing w:after="0" w:line="240" w:lineRule="auto"/>
        <w:ind w:firstLine="567"/>
        <w:jc w:val="center"/>
        <w:rPr>
          <w:rFonts w:ascii="Times New Roman" w:eastAsia="Times New Roman" w:hAnsi="Times New Roman" w:cs="Times New Roman"/>
          <w:b/>
          <w:sz w:val="24"/>
          <w:szCs w:val="24"/>
          <w:lang w:eastAsia="ar-SA"/>
        </w:rPr>
      </w:pPr>
      <w:r w:rsidRPr="00E3792F">
        <w:rPr>
          <w:rFonts w:ascii="Times New Roman" w:eastAsia="Times New Roman" w:hAnsi="Times New Roman" w:cs="Times New Roman"/>
          <w:b/>
          <w:sz w:val="24"/>
          <w:szCs w:val="24"/>
          <w:lang w:eastAsia="ar-SA"/>
        </w:rPr>
        <w:t>9. Антикоррупционная  оговорка.</w:t>
      </w:r>
    </w:p>
    <w:p w:rsidR="00E3792F" w:rsidRPr="00E3792F" w:rsidRDefault="00E3792F" w:rsidP="00E3792F">
      <w:pPr>
        <w:suppressAutoHyphens/>
        <w:spacing w:after="0" w:line="240" w:lineRule="auto"/>
        <w:ind w:firstLine="567"/>
        <w:jc w:val="center"/>
        <w:rPr>
          <w:rFonts w:ascii="Times New Roman" w:eastAsia="Times New Roman" w:hAnsi="Times New Roman" w:cs="Times New Roman"/>
          <w:b/>
          <w:sz w:val="24"/>
          <w:szCs w:val="24"/>
          <w:lang w:eastAsia="ar-SA"/>
        </w:rPr>
      </w:pPr>
    </w:p>
    <w:p w:rsidR="00E3792F" w:rsidRPr="00E3792F" w:rsidRDefault="00E3792F" w:rsidP="00E3792F">
      <w:pPr>
        <w:suppressAutoHyphens/>
        <w:spacing w:after="0" w:line="240" w:lineRule="auto"/>
        <w:ind w:firstLine="567"/>
        <w:jc w:val="both"/>
        <w:rPr>
          <w:rFonts w:ascii="Times New Roman" w:eastAsia="Times New Roman" w:hAnsi="Times New Roman" w:cs="Times New Roman"/>
          <w:sz w:val="24"/>
          <w:szCs w:val="24"/>
          <w:lang w:eastAsia="ar-SA"/>
        </w:rPr>
      </w:pPr>
      <w:r w:rsidRPr="00E3792F">
        <w:rPr>
          <w:rFonts w:ascii="Times New Roman" w:eastAsia="Times New Roman" w:hAnsi="Times New Roman" w:cs="Times New Roman"/>
          <w:sz w:val="24"/>
          <w:szCs w:val="24"/>
          <w:lang w:eastAsia="ar-SA"/>
        </w:rPr>
        <w:t xml:space="preserve">9.1. </w:t>
      </w:r>
      <w:r w:rsidRPr="00E3792F">
        <w:rPr>
          <w:rFonts w:ascii="Times New Roman" w:eastAsia="Times New Roman" w:hAnsi="Times New Roman" w:cs="Times New Roman"/>
          <w:sz w:val="24"/>
          <w:szCs w:val="24"/>
          <w:lang w:eastAsia="ar-SA"/>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3792F" w:rsidRPr="00E3792F" w:rsidRDefault="00E3792F" w:rsidP="00E3792F">
      <w:pPr>
        <w:suppressAutoHyphens/>
        <w:spacing w:after="0" w:line="240" w:lineRule="auto"/>
        <w:ind w:firstLine="567"/>
        <w:jc w:val="both"/>
        <w:rPr>
          <w:rFonts w:ascii="Times New Roman" w:eastAsia="Times New Roman" w:hAnsi="Times New Roman" w:cs="Times New Roman"/>
          <w:sz w:val="24"/>
          <w:szCs w:val="24"/>
          <w:lang w:eastAsia="ar-SA"/>
        </w:rPr>
      </w:pPr>
      <w:r w:rsidRPr="00E3792F">
        <w:rPr>
          <w:rFonts w:ascii="Times New Roman" w:eastAsia="Times New Roman" w:hAnsi="Times New Roman" w:cs="Times New Roman"/>
          <w:sz w:val="24"/>
          <w:szCs w:val="24"/>
          <w:lang w:eastAsia="ar-SA"/>
        </w:rPr>
        <w:t>9.2.</w:t>
      </w:r>
      <w:r w:rsidRPr="00E3792F">
        <w:rPr>
          <w:rFonts w:ascii="Times New Roman" w:eastAsia="Times New Roman" w:hAnsi="Times New Roman" w:cs="Times New Roman"/>
          <w:sz w:val="24"/>
          <w:szCs w:val="24"/>
          <w:lang w:eastAsia="ar-SA"/>
        </w:rPr>
        <w:tab/>
        <w:t xml:space="preserve">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3792F" w:rsidRPr="00E3792F" w:rsidRDefault="00E3792F" w:rsidP="00E3792F">
      <w:pPr>
        <w:suppressAutoHyphens/>
        <w:spacing w:after="0" w:line="240" w:lineRule="auto"/>
        <w:ind w:firstLine="567"/>
        <w:jc w:val="both"/>
        <w:rPr>
          <w:rFonts w:ascii="Times New Roman" w:eastAsia="Times New Roman" w:hAnsi="Times New Roman" w:cs="Times New Roman"/>
          <w:sz w:val="24"/>
          <w:szCs w:val="24"/>
          <w:lang w:eastAsia="ar-SA"/>
        </w:rPr>
      </w:pPr>
      <w:r w:rsidRPr="00E3792F">
        <w:rPr>
          <w:rFonts w:ascii="Times New Roman" w:eastAsia="Times New Roman" w:hAnsi="Times New Roman" w:cs="Times New Roman"/>
          <w:sz w:val="24"/>
          <w:szCs w:val="24"/>
          <w:lang w:eastAsia="ar-SA"/>
        </w:rPr>
        <w:t>9.3.</w:t>
      </w:r>
      <w:r w:rsidRPr="00E3792F">
        <w:rPr>
          <w:rFonts w:ascii="Times New Roman" w:eastAsia="Times New Roman" w:hAnsi="Times New Roman" w:cs="Times New Roman"/>
          <w:sz w:val="24"/>
          <w:szCs w:val="24"/>
          <w:lang w:eastAsia="ar-SA"/>
        </w:rPr>
        <w:tab/>
        <w:t xml:space="preserve">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w:t>
      </w:r>
      <w:r w:rsidRPr="00E3792F">
        <w:rPr>
          <w:rFonts w:ascii="Times New Roman" w:eastAsia="Times New Roman" w:hAnsi="Times New Roman" w:cs="Times New Roman"/>
          <w:sz w:val="24"/>
          <w:szCs w:val="24"/>
          <w:lang w:eastAsia="ar-SA"/>
        </w:rPr>
        <w:lastRenderedPageBreak/>
        <w:t xml:space="preserve">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E3792F" w:rsidRPr="00E3792F" w:rsidRDefault="00E3792F" w:rsidP="00E3792F">
      <w:pPr>
        <w:suppressAutoHyphens/>
        <w:spacing w:after="0" w:line="240" w:lineRule="auto"/>
        <w:ind w:firstLine="567"/>
        <w:jc w:val="both"/>
        <w:rPr>
          <w:rFonts w:ascii="Times New Roman" w:eastAsia="Times New Roman" w:hAnsi="Times New Roman" w:cs="Times New Roman"/>
          <w:sz w:val="24"/>
          <w:szCs w:val="24"/>
          <w:lang w:eastAsia="ar-SA"/>
        </w:rPr>
      </w:pPr>
      <w:r w:rsidRPr="00E3792F">
        <w:rPr>
          <w:rFonts w:ascii="Times New Roman" w:eastAsia="Times New Roman" w:hAnsi="Times New Roman" w:cs="Times New Roman"/>
          <w:sz w:val="24"/>
          <w:szCs w:val="24"/>
          <w:lang w:eastAsia="ar-SA"/>
        </w:rPr>
        <w:t>Каналы связи «Телефон доверия» АО «МЭС»: (8152) 69-15-45.</w:t>
      </w:r>
    </w:p>
    <w:p w:rsidR="00E3792F" w:rsidRPr="00E3792F" w:rsidRDefault="00E3792F" w:rsidP="00E3792F">
      <w:pPr>
        <w:suppressAutoHyphens/>
        <w:spacing w:after="0" w:line="240" w:lineRule="auto"/>
        <w:ind w:firstLine="567"/>
        <w:jc w:val="both"/>
        <w:rPr>
          <w:rFonts w:ascii="Times New Roman" w:eastAsia="Times New Roman" w:hAnsi="Times New Roman" w:cs="Times New Roman"/>
          <w:sz w:val="24"/>
          <w:szCs w:val="24"/>
          <w:lang w:eastAsia="ar-SA"/>
        </w:rPr>
      </w:pPr>
      <w:r w:rsidRPr="00E3792F">
        <w:rPr>
          <w:rFonts w:ascii="Times New Roman" w:eastAsia="Times New Roman" w:hAnsi="Times New Roman" w:cs="Times New Roman"/>
          <w:sz w:val="24"/>
          <w:szCs w:val="24"/>
          <w:lang w:eastAsia="ar-SA"/>
        </w:rPr>
        <w:t xml:space="preserve">9.4. </w:t>
      </w:r>
      <w:r w:rsidRPr="00E3792F">
        <w:rPr>
          <w:rFonts w:ascii="Times New Roman" w:eastAsia="Times New Roman" w:hAnsi="Times New Roman" w:cs="Times New Roman"/>
          <w:sz w:val="24"/>
          <w:szCs w:val="24"/>
          <w:lang w:eastAsia="ar-SA"/>
        </w:rPr>
        <w:tab/>
        <w:t>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E3792F" w:rsidRPr="00E3792F" w:rsidRDefault="00E3792F" w:rsidP="00E3792F">
      <w:pPr>
        <w:shd w:val="clear" w:color="auto" w:fill="FFFFFF"/>
        <w:spacing w:before="120" w:after="120" w:line="240" w:lineRule="auto"/>
        <w:ind w:left="23" w:firstLine="567"/>
        <w:jc w:val="center"/>
        <w:rPr>
          <w:rFonts w:ascii="Times New Roman" w:eastAsia="Times New Roman" w:hAnsi="Times New Roman" w:cs="Times New Roman"/>
          <w:b/>
          <w:bCs/>
          <w:color w:val="000000"/>
          <w:sz w:val="24"/>
          <w:szCs w:val="24"/>
          <w:lang w:eastAsia="ru-RU"/>
        </w:rPr>
      </w:pPr>
      <w:r w:rsidRPr="00E3792F">
        <w:rPr>
          <w:rFonts w:ascii="Times New Roman" w:eastAsia="Times New Roman" w:hAnsi="Times New Roman" w:cs="Times New Roman"/>
          <w:b/>
          <w:bCs/>
          <w:color w:val="000000"/>
          <w:sz w:val="24"/>
          <w:szCs w:val="24"/>
          <w:lang w:eastAsia="ru-RU"/>
        </w:rPr>
        <w:t>10. Ответственность Сторон</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40"/>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10.1. За неисполнение или ненадлежащее исполнение своих обязательств Стороны несут ответственность в соответствии с действующим законодательством Российской Федерации и настоящим Договором.</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10.2. Аудитор несет ответственность за сформулированное и выраженное мнение о достоверности бухгалтерской (финансовой) отчетности, выводы и рекомендации, содержащиеся в отчете, заключении и иных документах, исходящих от Аудитора, а также за выводы и рекомендации, предоставленные в рамках устных консультаций, в виде возмещения убытков в полном объеме, включая упущенную выгоду, причиненных Аудируемому лицу в результате несоответствия указанного мнения, выводов или рекомендаций действующему законодательству Российской Федерации и (или) практике его применения.</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10.3. Аудитор не несет ответственности за подготовку и представление бухгалтерской (финансовой) отчетности Аудируемого лица.</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10.4. В случае если по итогам проверки Аудируемого лица компетентными государственными органами сделанные ими выводы будут отличаться от выводов, содержащихся в предоставленных Аудитором документах, Аудитор по требованию Аудируемого лица обязуется представлять интересы последнего в соответствующих государственных органах по вопросам, вызвавшим разногласия.</w:t>
      </w:r>
    </w:p>
    <w:p w:rsidR="00E3792F" w:rsidRPr="00E3792F" w:rsidRDefault="00E3792F" w:rsidP="00E3792F">
      <w:pPr>
        <w:spacing w:after="0" w:line="240" w:lineRule="auto"/>
        <w:ind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10.5. Аудитор предоставляет Аудируемому лицу гарантии качества оказываемых услуг (гарантийный срок) на следующих условиях:</w:t>
      </w:r>
    </w:p>
    <w:p w:rsidR="00E3792F" w:rsidRPr="00E3792F" w:rsidRDefault="00E3792F" w:rsidP="00E3792F">
      <w:pPr>
        <w:spacing w:after="0" w:line="240" w:lineRule="auto"/>
        <w:ind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а) предметом гарантийного обязательства устанавливается надлежащее исполнение настоящего  Договора;</w:t>
      </w:r>
    </w:p>
    <w:p w:rsidR="00E3792F" w:rsidRPr="00E3792F" w:rsidRDefault="00E3792F" w:rsidP="00E3792F">
      <w:pPr>
        <w:spacing w:after="0" w:line="240" w:lineRule="auto"/>
        <w:ind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б) условиями исполнения гарантийного обязательства на срок предоставления гарантий качества услуг Аудитора устанавливается:</w:t>
      </w:r>
    </w:p>
    <w:p w:rsidR="00E3792F" w:rsidRPr="00E3792F" w:rsidRDefault="00E3792F" w:rsidP="00E3792F">
      <w:pPr>
        <w:spacing w:after="0" w:line="240" w:lineRule="auto"/>
        <w:ind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 предоставление Заказчику заведомо ложного заключения аудитора;</w:t>
      </w:r>
    </w:p>
    <w:p w:rsidR="00E3792F" w:rsidRPr="00E3792F" w:rsidRDefault="00E3792F" w:rsidP="00E3792F">
      <w:pPr>
        <w:spacing w:after="0" w:line="240" w:lineRule="auto"/>
        <w:ind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 нанесение ущерба Заказчику, понесенного в связи с оказанными аудиторской организацией услугами (в том числе в результате преднамеренных или непреднамеренных ошибок, допущенных при проведении аудиторской проверки и (или) составления аудиторского заключения и отчета).</w:t>
      </w:r>
    </w:p>
    <w:p w:rsidR="00E3792F" w:rsidRPr="00E3792F" w:rsidRDefault="00E3792F" w:rsidP="00E3792F">
      <w:pPr>
        <w:spacing w:after="0" w:line="240" w:lineRule="auto"/>
        <w:ind w:firstLine="567"/>
        <w:jc w:val="both"/>
        <w:rPr>
          <w:rFonts w:ascii="Times New Roman" w:eastAsia="Times New Roman" w:hAnsi="Times New Roman" w:cs="Times New Roman"/>
          <w:color w:val="000000"/>
          <w:spacing w:val="-8"/>
          <w:sz w:val="24"/>
          <w:szCs w:val="24"/>
          <w:lang w:eastAsia="ru-RU"/>
        </w:rPr>
      </w:pPr>
      <w:r w:rsidRPr="00E3792F">
        <w:rPr>
          <w:rFonts w:ascii="Times New Roman" w:eastAsia="Times New Roman" w:hAnsi="Times New Roman" w:cs="Times New Roman"/>
          <w:color w:val="000000"/>
          <w:spacing w:val="-8"/>
          <w:sz w:val="24"/>
          <w:szCs w:val="24"/>
          <w:lang w:eastAsia="ru-RU"/>
        </w:rPr>
        <w:t>в) срок предоставления гарантий качества услуг  устанавливается в размере 4 (четырех) лет;</w:t>
      </w:r>
    </w:p>
    <w:p w:rsidR="00E3792F" w:rsidRPr="00E3792F" w:rsidRDefault="00E3792F" w:rsidP="00E3792F">
      <w:pPr>
        <w:spacing w:after="0" w:line="240" w:lineRule="auto"/>
        <w:ind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г) объем предоставления гарантий качества услуг устанавливается в размере  понесенных убытков (ущерба и упущенной выгоды), которые понесло (могло бы понести) Аудируемое лицо.</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10.6. В случае необеспечения какой-либо из Сторон конфиденциальности информации, указанной в разделе 8 настоящего Договора, она обязана возместить другой Стороне понесенные последней убытки в полном объеме.</w:t>
      </w:r>
    </w:p>
    <w:p w:rsidR="00E3792F" w:rsidRPr="00E3792F" w:rsidRDefault="00E3792F" w:rsidP="00E3792F">
      <w:pPr>
        <w:tabs>
          <w:tab w:val="left" w:pos="735"/>
        </w:tabs>
        <w:spacing w:after="0" w:line="240" w:lineRule="auto"/>
        <w:ind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lastRenderedPageBreak/>
        <w:t>10.7. В случае просрочки исполнения Аудитором обязательств (в том числе гарантийного обязательства), предусмотренных Договором, а также в иных случаях неисполнения или ненадлежащего исполнения Аудитором обязательств, предусмотренных Договором, Аудируемомое лицо направляет Аудитору требование об уплате неустоек (штрафов, пеней).</w:t>
      </w:r>
    </w:p>
    <w:p w:rsidR="00E3792F" w:rsidRPr="00E3792F" w:rsidRDefault="00E3792F" w:rsidP="00E3792F">
      <w:pPr>
        <w:tabs>
          <w:tab w:val="left" w:pos="720"/>
        </w:tabs>
        <w:spacing w:after="60" w:line="240" w:lineRule="auto"/>
        <w:ind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Пеня начисляется за каждый день просрочки исполнения Аудитором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1/300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Аудитором.</w:t>
      </w:r>
    </w:p>
    <w:p w:rsidR="00E3792F" w:rsidRPr="00E3792F" w:rsidRDefault="00E3792F" w:rsidP="00E3792F">
      <w:pPr>
        <w:autoSpaceDE w:val="0"/>
        <w:autoSpaceDN w:val="0"/>
        <w:adjustRightInd w:val="0"/>
        <w:spacing w:after="60" w:line="240" w:lineRule="auto"/>
        <w:ind w:firstLine="720"/>
        <w:jc w:val="both"/>
        <w:rPr>
          <w:rFonts w:ascii="Times New Roman" w:eastAsia="Calibri" w:hAnsi="Times New Roman" w:cs="Times New Roman"/>
          <w:color w:val="000000"/>
          <w:sz w:val="24"/>
          <w:szCs w:val="24"/>
        </w:rPr>
      </w:pPr>
      <w:r w:rsidRPr="00E3792F">
        <w:rPr>
          <w:rFonts w:ascii="Times New Roman" w:eastAsia="Times New Roman" w:hAnsi="Times New Roman" w:cs="Times New Roman"/>
          <w:color w:val="000000"/>
          <w:sz w:val="24"/>
          <w:szCs w:val="24"/>
          <w:lang w:eastAsia="ru-RU"/>
        </w:rPr>
        <w:t xml:space="preserve">10.8. </w:t>
      </w:r>
      <w:r w:rsidRPr="00E3792F">
        <w:rPr>
          <w:rFonts w:ascii="Times New Roman" w:eastAsia="Calibri" w:hAnsi="Times New Roman" w:cs="Times New Roman"/>
          <w:color w:val="000000"/>
          <w:sz w:val="24"/>
          <w:szCs w:val="24"/>
        </w:rPr>
        <w:t xml:space="preserve">В случае просрочки исполнения </w:t>
      </w:r>
      <w:r w:rsidRPr="00E3792F">
        <w:rPr>
          <w:rFonts w:ascii="Times New Roman" w:eastAsia="Times New Roman" w:hAnsi="Times New Roman" w:cs="Times New Roman"/>
          <w:color w:val="000000"/>
          <w:sz w:val="24"/>
          <w:szCs w:val="24"/>
          <w:lang w:eastAsia="ru-RU"/>
        </w:rPr>
        <w:t>Аудируемым лицом</w:t>
      </w:r>
      <w:r w:rsidRPr="00E3792F">
        <w:rPr>
          <w:rFonts w:ascii="Times New Roman" w:eastAsia="Calibri" w:hAnsi="Times New Roman" w:cs="Times New Roman"/>
          <w:color w:val="000000"/>
          <w:sz w:val="24"/>
          <w:szCs w:val="24"/>
        </w:rPr>
        <w:t xml:space="preserve"> обязательств, предусмотренных Договором, а также в иных случаях неисполнения или ненадлежащего исполнения </w:t>
      </w:r>
      <w:r w:rsidRPr="00E3792F">
        <w:rPr>
          <w:rFonts w:ascii="Times New Roman" w:eastAsia="Times New Roman" w:hAnsi="Times New Roman" w:cs="Times New Roman"/>
          <w:color w:val="000000"/>
          <w:sz w:val="24"/>
          <w:szCs w:val="24"/>
          <w:lang w:eastAsia="ru-RU"/>
        </w:rPr>
        <w:t>Аудируемым лицом</w:t>
      </w:r>
      <w:r w:rsidRPr="00E3792F">
        <w:rPr>
          <w:rFonts w:ascii="Times New Roman" w:eastAsia="Calibri" w:hAnsi="Times New Roman" w:cs="Times New Roman"/>
          <w:color w:val="000000"/>
          <w:sz w:val="24"/>
          <w:szCs w:val="24"/>
        </w:rPr>
        <w:t xml:space="preserve"> обязательств, предусмотренных Договором, Аудитор вправе потребовать уплаты неустоек (штрафов, пеней). </w:t>
      </w:r>
    </w:p>
    <w:p w:rsidR="00E3792F" w:rsidRPr="00E3792F" w:rsidRDefault="00E3792F" w:rsidP="00E3792F">
      <w:pPr>
        <w:autoSpaceDE w:val="0"/>
        <w:autoSpaceDN w:val="0"/>
        <w:adjustRightInd w:val="0"/>
        <w:spacing w:after="60" w:line="240" w:lineRule="auto"/>
        <w:ind w:firstLine="720"/>
        <w:jc w:val="both"/>
        <w:rPr>
          <w:rFonts w:ascii="Times New Roman" w:eastAsia="Calibri" w:hAnsi="Times New Roman" w:cs="Times New Roman"/>
          <w:color w:val="000000"/>
          <w:sz w:val="24"/>
          <w:szCs w:val="24"/>
        </w:rPr>
      </w:pPr>
      <w:r w:rsidRPr="00E3792F">
        <w:rPr>
          <w:rFonts w:ascii="Times New Roman" w:eastAsia="Calibri" w:hAnsi="Times New Roman" w:cs="Times New Roman"/>
          <w:color w:val="000000"/>
          <w:sz w:val="24"/>
          <w:szCs w:val="24"/>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w:t>
      </w:r>
      <w:r w:rsidRPr="00E3792F">
        <w:rPr>
          <w:rFonts w:ascii="Times New Roman" w:eastAsia="Calibri" w:hAnsi="Times New Roman" w:cs="Times New Roman"/>
          <w:sz w:val="24"/>
          <w:szCs w:val="24"/>
        </w:rPr>
        <w:t xml:space="preserve">0,01 % (ноль целых одна сотая процента) действующей на дату уплаты пеней ключевой ставки </w:t>
      </w:r>
      <w:r w:rsidRPr="00E3792F">
        <w:rPr>
          <w:rFonts w:ascii="Times New Roman" w:eastAsia="Calibri" w:hAnsi="Times New Roman" w:cs="Times New Roman"/>
          <w:color w:val="000000"/>
          <w:sz w:val="24"/>
          <w:szCs w:val="24"/>
        </w:rPr>
        <w:t xml:space="preserve">Центрального банка Российской Федерации от не уплаченной в срок суммы. </w:t>
      </w:r>
    </w:p>
    <w:p w:rsidR="00E3792F" w:rsidRPr="00E3792F" w:rsidRDefault="00E3792F" w:rsidP="00E3792F">
      <w:pPr>
        <w:autoSpaceDE w:val="0"/>
        <w:autoSpaceDN w:val="0"/>
        <w:adjustRightInd w:val="0"/>
        <w:spacing w:after="60" w:line="240" w:lineRule="auto"/>
        <w:ind w:firstLine="720"/>
        <w:jc w:val="both"/>
        <w:rPr>
          <w:rFonts w:ascii="Times New Roman" w:eastAsia="Times New Roman" w:hAnsi="Times New Roman" w:cs="Times New Roman"/>
          <w:b/>
          <w:color w:val="000000"/>
          <w:sz w:val="24"/>
          <w:szCs w:val="24"/>
          <w:lang w:eastAsia="ru-RU"/>
        </w:rPr>
      </w:pPr>
      <w:r w:rsidRPr="00E3792F">
        <w:rPr>
          <w:rFonts w:ascii="Times New Roman" w:eastAsia="Calibri" w:hAnsi="Times New Roman" w:cs="Times New Roman"/>
          <w:color w:val="000000"/>
          <w:sz w:val="24"/>
          <w:szCs w:val="24"/>
        </w:rPr>
        <w:t xml:space="preserve">10.9. </w:t>
      </w:r>
      <w:r w:rsidRPr="00E3792F">
        <w:rPr>
          <w:rFonts w:ascii="Times New Roman" w:eastAsia="Times New Roman" w:hAnsi="Times New Roman" w:cs="Times New Roman"/>
          <w:color w:val="000000"/>
          <w:sz w:val="24"/>
          <w:szCs w:val="24"/>
          <w:lang w:eastAsia="ru-RU"/>
        </w:rPr>
        <w:t xml:space="preserve">За каждый факт неисполнения или ненадлежащего исполнения Аудитором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10 процентов цены Договора (этапа), так как цена Договора (этапа) не превышает 3 млн. рублей., что </w:t>
      </w:r>
      <w:r w:rsidRPr="00E3792F">
        <w:rPr>
          <w:rFonts w:ascii="Times New Roman" w:eastAsia="Times New Roman" w:hAnsi="Times New Roman" w:cs="Times New Roman"/>
          <w:b/>
          <w:color w:val="000000"/>
          <w:sz w:val="24"/>
          <w:szCs w:val="24"/>
          <w:lang w:eastAsia="ru-RU"/>
        </w:rPr>
        <w:t xml:space="preserve">составляет </w:t>
      </w:r>
      <w:r w:rsidRPr="00E3792F">
        <w:rPr>
          <w:rFonts w:ascii="Times New Roman" w:eastAsia="Times New Roman" w:hAnsi="Times New Roman" w:cs="Times New Roman"/>
          <w:color w:val="000000"/>
          <w:sz w:val="24"/>
          <w:szCs w:val="24"/>
          <w:lang w:eastAsia="ru-RU"/>
        </w:rPr>
        <w:t>_________</w:t>
      </w:r>
      <w:r w:rsidRPr="00E3792F">
        <w:rPr>
          <w:rFonts w:ascii="Times New Roman" w:eastAsia="Times New Roman" w:hAnsi="Times New Roman" w:cs="Times New Roman"/>
          <w:b/>
          <w:color w:val="000000"/>
          <w:sz w:val="24"/>
          <w:szCs w:val="24"/>
          <w:lang w:eastAsia="ru-RU"/>
        </w:rPr>
        <w:t xml:space="preserve"> рублей.</w:t>
      </w:r>
    </w:p>
    <w:p w:rsidR="00E3792F" w:rsidRPr="00E3792F" w:rsidRDefault="00E3792F" w:rsidP="00E3792F">
      <w:pPr>
        <w:autoSpaceDE w:val="0"/>
        <w:autoSpaceDN w:val="0"/>
        <w:adjustRightInd w:val="0"/>
        <w:spacing w:after="60" w:line="240" w:lineRule="auto"/>
        <w:ind w:firstLine="720"/>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 xml:space="preserve">10.10. За каждый факт неисполнения или ненадлежащего исполнения Аудитором обязательства, предусмотренного Договором, которое не имеет стоимостного выражения, размер штрафа устанавливается в виде фиксированной суммы, что составляет </w:t>
      </w:r>
      <w:r w:rsidRPr="00E3792F">
        <w:rPr>
          <w:rFonts w:ascii="Times New Roman" w:eastAsia="Times New Roman" w:hAnsi="Times New Roman" w:cs="Times New Roman"/>
          <w:b/>
          <w:color w:val="000000"/>
          <w:sz w:val="24"/>
          <w:szCs w:val="24"/>
          <w:lang w:eastAsia="ru-RU"/>
        </w:rPr>
        <w:t>1 000 рублей,</w:t>
      </w:r>
      <w:r w:rsidRPr="00E3792F">
        <w:rPr>
          <w:rFonts w:ascii="Times New Roman" w:eastAsia="Times New Roman" w:hAnsi="Times New Roman" w:cs="Times New Roman"/>
          <w:color w:val="000000"/>
          <w:sz w:val="24"/>
          <w:szCs w:val="24"/>
          <w:lang w:eastAsia="ru-RU"/>
        </w:rPr>
        <w:t xml:space="preserve"> так как цена Договора не превышает 3 млн. рублей.</w:t>
      </w:r>
    </w:p>
    <w:p w:rsidR="00E3792F" w:rsidRPr="00E3792F" w:rsidRDefault="00E3792F" w:rsidP="00E3792F">
      <w:pPr>
        <w:autoSpaceDE w:val="0"/>
        <w:autoSpaceDN w:val="0"/>
        <w:adjustRightInd w:val="0"/>
        <w:spacing w:after="60" w:line="240" w:lineRule="auto"/>
        <w:ind w:firstLine="720"/>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10.11. Общая сумма начисленной неустойки (штрафов, пени) за неисполнение или ненадлежащее исполнение Аудитором обязательств, предусмотренных Договором, не может превышать цену контракта.</w:t>
      </w:r>
    </w:p>
    <w:p w:rsidR="00E3792F" w:rsidRPr="00E3792F" w:rsidRDefault="00E3792F" w:rsidP="00E3792F">
      <w:pPr>
        <w:autoSpaceDE w:val="0"/>
        <w:autoSpaceDN w:val="0"/>
        <w:adjustRightInd w:val="0"/>
        <w:spacing w:after="60" w:line="240" w:lineRule="auto"/>
        <w:ind w:firstLine="720"/>
        <w:jc w:val="both"/>
        <w:rPr>
          <w:rFonts w:ascii="Times New Roman" w:eastAsia="Times New Roman" w:hAnsi="Times New Roman" w:cs="Times New Roman"/>
          <w:b/>
          <w:color w:val="000000"/>
          <w:sz w:val="24"/>
          <w:szCs w:val="24"/>
          <w:lang w:eastAsia="ru-RU"/>
        </w:rPr>
      </w:pPr>
      <w:r w:rsidRPr="00E3792F">
        <w:rPr>
          <w:rFonts w:ascii="Times New Roman" w:eastAsia="Times New Roman" w:hAnsi="Times New Roman" w:cs="Times New Roman"/>
          <w:color w:val="000000"/>
          <w:sz w:val="24"/>
          <w:szCs w:val="24"/>
          <w:lang w:eastAsia="ru-RU"/>
        </w:rPr>
        <w:t xml:space="preserve">10.12. За каждый факт неисполнения Аудируемым лицом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w:t>
      </w:r>
      <w:r w:rsidRPr="00E3792F">
        <w:rPr>
          <w:rFonts w:ascii="Times New Roman" w:eastAsia="Times New Roman" w:hAnsi="Times New Roman" w:cs="Times New Roman"/>
          <w:b/>
          <w:color w:val="000000"/>
          <w:sz w:val="24"/>
          <w:szCs w:val="24"/>
          <w:lang w:eastAsia="ru-RU"/>
        </w:rPr>
        <w:t>1 000 рублей</w:t>
      </w:r>
      <w:r w:rsidRPr="00E3792F">
        <w:rPr>
          <w:rFonts w:ascii="Times New Roman" w:eastAsia="Times New Roman" w:hAnsi="Times New Roman" w:cs="Times New Roman"/>
          <w:color w:val="000000"/>
          <w:sz w:val="24"/>
          <w:szCs w:val="24"/>
          <w:lang w:eastAsia="ru-RU"/>
        </w:rPr>
        <w:t>, так как цена Договора не превышает 3 млн. рублей.</w:t>
      </w:r>
      <w:r w:rsidRPr="00E3792F">
        <w:rPr>
          <w:rFonts w:ascii="Times New Roman" w:eastAsia="Times New Roman" w:hAnsi="Times New Roman" w:cs="Times New Roman"/>
          <w:b/>
          <w:color w:val="000000"/>
          <w:sz w:val="24"/>
          <w:szCs w:val="24"/>
          <w:lang w:eastAsia="ru-RU"/>
        </w:rPr>
        <w:t xml:space="preserve"> </w:t>
      </w:r>
    </w:p>
    <w:p w:rsidR="00E3792F" w:rsidRPr="00E3792F" w:rsidRDefault="00E3792F" w:rsidP="00E3792F">
      <w:pPr>
        <w:autoSpaceDE w:val="0"/>
        <w:autoSpaceDN w:val="0"/>
        <w:adjustRightInd w:val="0"/>
        <w:spacing w:after="60" w:line="240" w:lineRule="auto"/>
        <w:ind w:firstLine="720"/>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10.13. Общая сумма начисленной неустойки (штрафов, пени) за ненадлежащее исполнение Аудируемым лицом обязательств, предусмотренных Договором, не может превышать цену Договора.</w:t>
      </w:r>
    </w:p>
    <w:p w:rsidR="00E3792F" w:rsidRPr="00E3792F" w:rsidRDefault="00E3792F" w:rsidP="00E3792F">
      <w:pPr>
        <w:tabs>
          <w:tab w:val="left" w:pos="720"/>
        </w:tabs>
        <w:spacing w:after="60" w:line="240" w:lineRule="auto"/>
        <w:ind w:firstLine="720"/>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10.14. Выплата неустоек (штрафов, пеней) не освобождает Стороны от исполнения обязательств по настоящему Договору.</w:t>
      </w:r>
    </w:p>
    <w:p w:rsidR="00E3792F" w:rsidRPr="00E3792F" w:rsidRDefault="00E3792F" w:rsidP="00E3792F">
      <w:pPr>
        <w:tabs>
          <w:tab w:val="left" w:pos="720"/>
        </w:tabs>
        <w:spacing w:after="60" w:line="240" w:lineRule="auto"/>
        <w:ind w:firstLine="720"/>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10.15.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E3792F" w:rsidRPr="00E3792F" w:rsidRDefault="00E3792F" w:rsidP="00E3792F">
      <w:pPr>
        <w:widowControl w:val="0"/>
        <w:numPr>
          <w:ilvl w:val="2"/>
          <w:numId w:val="0"/>
        </w:numPr>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10.16. Во всех случаях, не предусмотренных настоящим Договором, стороны руководствуются действующим законодательством Российской Федерации.</w:t>
      </w:r>
    </w:p>
    <w:p w:rsidR="00E3792F" w:rsidRPr="00E3792F" w:rsidRDefault="00E3792F" w:rsidP="00E3792F">
      <w:pPr>
        <w:shd w:val="clear" w:color="auto" w:fill="FFFFFF"/>
        <w:spacing w:before="120" w:after="120" w:line="240" w:lineRule="auto"/>
        <w:jc w:val="center"/>
        <w:rPr>
          <w:rFonts w:ascii="Times New Roman" w:eastAsia="Times New Roman" w:hAnsi="Times New Roman" w:cs="Times New Roman"/>
          <w:b/>
          <w:bCs/>
          <w:color w:val="000000"/>
          <w:sz w:val="24"/>
          <w:szCs w:val="24"/>
          <w:lang w:eastAsia="ru-RU"/>
        </w:rPr>
      </w:pPr>
      <w:r w:rsidRPr="00E3792F">
        <w:rPr>
          <w:rFonts w:ascii="Times New Roman" w:eastAsia="Times New Roman" w:hAnsi="Times New Roman" w:cs="Times New Roman"/>
          <w:b/>
          <w:bCs/>
          <w:color w:val="000000"/>
          <w:sz w:val="24"/>
          <w:szCs w:val="24"/>
          <w:lang w:eastAsia="ru-RU"/>
        </w:rPr>
        <w:t>11. Срок действия Договора</w:t>
      </w:r>
    </w:p>
    <w:p w:rsidR="00E3792F" w:rsidRPr="00E3792F" w:rsidRDefault="00E3792F" w:rsidP="00E3792F">
      <w:pPr>
        <w:widowControl w:val="0"/>
        <w:shd w:val="clear" w:color="auto" w:fill="FFFFFF"/>
        <w:tabs>
          <w:tab w:val="num" w:pos="1116"/>
        </w:tabs>
        <w:autoSpaceDE w:val="0"/>
        <w:autoSpaceDN w:val="0"/>
        <w:adjustRightInd w:val="0"/>
        <w:spacing w:after="0" w:line="240" w:lineRule="atLeast"/>
        <w:ind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lastRenderedPageBreak/>
        <w:t xml:space="preserve">11.1. Настоящий Договор вступает в силу с момента его подписания Сторонами и действует до «____» ______ 2021 года включительно, а в части расчетов – до полного выполнения Сторонами принятых на себя обязательств. </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 xml:space="preserve">11.2. Стороны вправе по взаимному согласию расторгнуть настоящий Договор до полного выполнения обязательств Сторонами, если выполнение указанных обязательств будет признано ими нецелесообразным. </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11.3. Досрочное расторжение Договора не освобождает Стороны от исполнения обязательств, перечисленных в разделе 8 настоящего Договора.</w:t>
      </w:r>
    </w:p>
    <w:p w:rsidR="00E3792F" w:rsidRPr="00E3792F" w:rsidRDefault="00E3792F" w:rsidP="00E3792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11.4. Заказчик вправе в одностороннем внесудебном порядке (в том числе в случае нарушения Аудитором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через десять дней с даты надлежащего уведомления Заказчиком Аудитора об одностороннем отказе от исполнения Договора. Подписание каких-либо Дополнительных соглашений в таком случае не требуется.</w:t>
      </w:r>
    </w:p>
    <w:p w:rsidR="00E3792F" w:rsidRPr="00E3792F" w:rsidRDefault="00E3792F" w:rsidP="00E3792F">
      <w:pPr>
        <w:shd w:val="clear" w:color="auto" w:fill="FFFFFF"/>
        <w:spacing w:before="120" w:after="120" w:line="240" w:lineRule="auto"/>
        <w:jc w:val="center"/>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b/>
          <w:bCs/>
          <w:color w:val="000000"/>
          <w:sz w:val="24"/>
          <w:szCs w:val="24"/>
          <w:lang w:eastAsia="ru-RU"/>
        </w:rPr>
        <w:t>12. Разрешение споров</w:t>
      </w:r>
    </w:p>
    <w:p w:rsidR="00E3792F" w:rsidRPr="00E3792F" w:rsidRDefault="00E3792F" w:rsidP="00E3792F">
      <w:pPr>
        <w:widowControl w:val="0"/>
        <w:shd w:val="clear" w:color="auto" w:fill="FFFFFF"/>
        <w:tabs>
          <w:tab w:val="num" w:pos="1116"/>
        </w:tabs>
        <w:autoSpaceDE w:val="0"/>
        <w:autoSpaceDN w:val="0"/>
        <w:adjustRightInd w:val="0"/>
        <w:spacing w:after="0" w:line="240" w:lineRule="atLeast"/>
        <w:ind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12.1. Стороны обязуются незамедлительно информировать друг друга о возникающих затруднениях, которые препятствуют исполнению обязательств в устной форме либо направляют официальный запрос в течение 2 дней с момента возникновения причины затруднения.</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12.2. Любые споры и разногласия, которые могут возникнуть в ходе оказания услуг по настоящему Договору, подлежат урегулированию путем переговоров уполномоченных представителей Сторон.</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12.3. В случае невозможности разрешения споров путем переговоров, и в порядке досудебного урегулирования, установленным законодательством Российской Федерации, такие споры подлежат передаче на рассмотрение в Арбитражный суд Мурманской области.</w:t>
      </w:r>
    </w:p>
    <w:p w:rsidR="00E3792F" w:rsidRPr="00E3792F" w:rsidRDefault="00E3792F" w:rsidP="00E3792F">
      <w:pPr>
        <w:shd w:val="clear" w:color="auto" w:fill="FFFFFF"/>
        <w:spacing w:before="120" w:after="120" w:line="240" w:lineRule="auto"/>
        <w:ind w:left="23"/>
        <w:jc w:val="center"/>
        <w:rPr>
          <w:rFonts w:ascii="Times New Roman" w:eastAsia="Times New Roman" w:hAnsi="Times New Roman" w:cs="Times New Roman"/>
          <w:b/>
          <w:bCs/>
          <w:color w:val="000000"/>
          <w:sz w:val="24"/>
          <w:szCs w:val="24"/>
          <w:lang w:eastAsia="ru-RU"/>
        </w:rPr>
      </w:pPr>
      <w:r w:rsidRPr="00E3792F">
        <w:rPr>
          <w:rFonts w:ascii="Times New Roman" w:eastAsia="Times New Roman" w:hAnsi="Times New Roman" w:cs="Times New Roman"/>
          <w:b/>
          <w:bCs/>
          <w:color w:val="000000"/>
          <w:sz w:val="24"/>
          <w:szCs w:val="24"/>
          <w:lang w:eastAsia="ru-RU"/>
        </w:rPr>
        <w:t>13. Обстоятельства непреодолимой силы</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13.1. Ни одна из Сторон не будет нести ответственности за полное или частичное невыполнение своих обязательств по настоящему Договору, если оно явилось следствием обстоятельств непреодолимой силы, возникших после заключения Договора в результате событий, которые Сторона не могла предвидеть или предотвратить разумными средствами.</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13.2. К форс-мажорным обстоятельствам в рамках действия настоящего Договора относятся: война либо военные действия, забастовки, народные волнения, массовые беспорядки, пожары, взрывы, наводнения, землетрясения, иные стихийные бедствия, а также решения органов государственной власти и местного самоуправления, в том случае, если они препятствуют надлежащему исполнению обязательств по данному Договору.</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13.3. В случае возникновения указанных обстоятельств Сторона, подвергшаяся их воздействию, уведомляет об этом другую Сторону в течение 7 (семи) дней. Уведомление должно содержать информацию о характере обстоятельств непреодолимой силы, предполагаемом сроке их действия и, по возможности, оценку их воздействия на возможность выполнения Стороной своих обязательств по Договору.</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13.4. Не уведомление или несвоевременное уведомление лишает соответствующую Сторону права ссылаться на любое вышеуказанное обстоятельство как на основание, освобождающее от ответственности за неисполнение обязательств.</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13.5. В случае прекращения действия обстоятельств непреодолимой силы соответствующая Сторона уведомляет об этом другую Сторону в течение 7 (семи) дней. В уведомлении должно быть указано, в течение какого срока возможно возобновление исполнения обязательств по Договору.</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13.6. В разумный срок по запросу другой Стороны Сторона, ссылающаяся на действие обстоятельств непреодолимой силы, должна представить подтверждение компетентного государственного органа или организации о существовании таких обстоятельств.</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lastRenderedPageBreak/>
        <w:t>13.7. В случае наступления указанных обстоятельств, срок исполнения обязательств Сторонами соответственно отодвигается на период действия обстоятельств непреодолимой силы или их последствий.</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13.8. Если вышеуказанные обстоятельства и их последствия будут существовать больше 2-х месяцев или если в момент их возникновения очевидно, что они будут существовать более указанного срока, Стороны в кратчайшее время должны провести переговоры о целесообразности продолжения действия Договора, его изменении или прекращении.</w:t>
      </w:r>
    </w:p>
    <w:p w:rsidR="00E3792F" w:rsidRPr="00E3792F" w:rsidRDefault="00E3792F" w:rsidP="00E3792F">
      <w:pPr>
        <w:widowControl w:val="0"/>
        <w:shd w:val="clear" w:color="auto" w:fill="FFFFFF"/>
        <w:tabs>
          <w:tab w:val="num" w:pos="1116"/>
        </w:tabs>
        <w:autoSpaceDE w:val="0"/>
        <w:autoSpaceDN w:val="0"/>
        <w:adjustRightInd w:val="0"/>
        <w:spacing w:before="120" w:after="120" w:line="240" w:lineRule="auto"/>
        <w:ind w:right="11" w:firstLine="567"/>
        <w:jc w:val="center"/>
        <w:rPr>
          <w:rFonts w:ascii="Times New Roman" w:eastAsia="Times New Roman" w:hAnsi="Times New Roman" w:cs="Times New Roman"/>
          <w:b/>
          <w:bCs/>
          <w:color w:val="000000"/>
          <w:sz w:val="24"/>
          <w:szCs w:val="24"/>
          <w:lang w:eastAsia="ru-RU"/>
        </w:rPr>
      </w:pPr>
      <w:r w:rsidRPr="00E3792F">
        <w:rPr>
          <w:rFonts w:ascii="Times New Roman" w:eastAsia="Times New Roman" w:hAnsi="Times New Roman" w:cs="Times New Roman"/>
          <w:b/>
          <w:bCs/>
          <w:color w:val="000000"/>
          <w:sz w:val="24"/>
          <w:szCs w:val="24"/>
          <w:lang w:eastAsia="ru-RU"/>
        </w:rPr>
        <w:t>14. Прочие условия</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14.1. Исполнитель по своему усмотрению осуществляет набор специалистов для проведения обязательного аудита, указанных в п.1.4.настоящего Договора.</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14.2. Услуги по настоящему Договору оказываются по адресу: Российская Федерация, город Мурманск, ул. Свердлова, дом 39 корпус 1.</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 xml:space="preserve">14.3. Во всем остальном, что не предусмотрено условиями настоящего Договора, Стороны руководствуются требованиями действующих нормативных правовых актов Российской Федерации. </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14.4. Все приложения к настоящему Договору являются его неотъемлемой частью.</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14.5.Изменение существенных условий Договора при его исполнении не допускается, за исключением их изменений по соглашению Сторон в случаях, предусмотренных действующим законодательством Российской Федерации и Положением о закупке товаров, работ, услуг АО «МЭС» (ИНН 5190907139, ОГРН 1095190009111).</w:t>
      </w:r>
    </w:p>
    <w:p w:rsidR="00E3792F" w:rsidRPr="00E3792F" w:rsidRDefault="00E3792F" w:rsidP="00E3792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sz w:val="24"/>
          <w:szCs w:val="24"/>
          <w:lang w:eastAsia="ru-RU"/>
        </w:rPr>
        <w:t>14.6. Настоящий Договор подписан в двух экземплярах, по одному экземпляру для каждой Стороны, подписавшей настоящий Договор, при этом оба экземпляра имеют одинаковую юридическую силу.</w:t>
      </w:r>
    </w:p>
    <w:p w:rsidR="00E3792F" w:rsidRPr="00E3792F" w:rsidRDefault="00E3792F" w:rsidP="00E3792F">
      <w:pPr>
        <w:shd w:val="clear" w:color="auto" w:fill="FFFFFF"/>
        <w:spacing w:before="120" w:after="120" w:line="240" w:lineRule="auto"/>
        <w:ind w:left="23"/>
        <w:jc w:val="center"/>
        <w:rPr>
          <w:rFonts w:ascii="Times New Roman" w:eastAsia="Times New Roman" w:hAnsi="Times New Roman" w:cs="Times New Roman"/>
          <w:b/>
          <w:bCs/>
          <w:color w:val="000000"/>
          <w:sz w:val="24"/>
          <w:szCs w:val="24"/>
          <w:lang w:eastAsia="ru-RU"/>
        </w:rPr>
      </w:pPr>
      <w:r w:rsidRPr="00E3792F">
        <w:rPr>
          <w:rFonts w:ascii="Times New Roman" w:eastAsia="Times New Roman" w:hAnsi="Times New Roman" w:cs="Times New Roman"/>
          <w:b/>
          <w:bCs/>
          <w:color w:val="000000"/>
          <w:sz w:val="24"/>
          <w:szCs w:val="24"/>
          <w:lang w:eastAsia="ru-RU"/>
        </w:rPr>
        <w:t>15. Реквизиты и подписи Сторон</w:t>
      </w:r>
    </w:p>
    <w:tbl>
      <w:tblPr>
        <w:tblW w:w="9604" w:type="dxa"/>
        <w:tblInd w:w="-106" w:type="dxa"/>
        <w:tblLayout w:type="fixed"/>
        <w:tblCellMar>
          <w:top w:w="113" w:type="dxa"/>
          <w:bottom w:w="113" w:type="dxa"/>
        </w:tblCellMar>
        <w:tblLook w:val="00A0" w:firstRow="1" w:lastRow="0" w:firstColumn="1" w:lastColumn="0" w:noHBand="0" w:noVBand="0"/>
      </w:tblPr>
      <w:tblGrid>
        <w:gridCol w:w="4516"/>
        <w:gridCol w:w="5088"/>
      </w:tblGrid>
      <w:tr w:rsidR="00E3792F" w:rsidRPr="00E3792F" w:rsidTr="00CE7C00">
        <w:trPr>
          <w:trHeight w:val="2982"/>
        </w:trPr>
        <w:tc>
          <w:tcPr>
            <w:tcW w:w="4516" w:type="dxa"/>
          </w:tcPr>
          <w:p w:rsidR="00E3792F" w:rsidRPr="00E3792F" w:rsidRDefault="00E3792F" w:rsidP="00E3792F">
            <w:pPr>
              <w:spacing w:after="0" w:line="240" w:lineRule="auto"/>
              <w:jc w:val="both"/>
              <w:rPr>
                <w:rFonts w:ascii="Times New Roman" w:eastAsia="Times New Roman" w:hAnsi="Times New Roman" w:cs="Times New Roman"/>
                <w:b/>
                <w:color w:val="000000"/>
                <w:lang w:eastAsia="ru-RU"/>
              </w:rPr>
            </w:pPr>
            <w:r w:rsidRPr="00E3792F">
              <w:rPr>
                <w:rFonts w:ascii="Times New Roman" w:eastAsia="Times New Roman" w:hAnsi="Times New Roman" w:cs="Times New Roman"/>
                <w:b/>
                <w:color w:val="000000"/>
                <w:lang w:eastAsia="ru-RU"/>
              </w:rPr>
              <w:t>Исполнитель:</w:t>
            </w:r>
          </w:p>
          <w:p w:rsidR="00E3792F" w:rsidRPr="00E3792F" w:rsidRDefault="00E3792F" w:rsidP="00E3792F">
            <w:pPr>
              <w:spacing w:after="0" w:line="240" w:lineRule="exact"/>
              <w:jc w:val="both"/>
              <w:rPr>
                <w:rFonts w:ascii="Times New Roman" w:eastAsia="Calibri" w:hAnsi="Times New Roman" w:cs="Times New Roman"/>
                <w:lang w:eastAsia="hi-IN"/>
              </w:rPr>
            </w:pPr>
          </w:p>
          <w:p w:rsidR="00E3792F" w:rsidRPr="00E3792F" w:rsidRDefault="00E3792F" w:rsidP="00E3792F">
            <w:pPr>
              <w:spacing w:after="0" w:line="240" w:lineRule="exact"/>
              <w:jc w:val="both"/>
              <w:rPr>
                <w:rFonts w:ascii="Times New Roman" w:eastAsia="Calibri" w:hAnsi="Times New Roman" w:cs="Times New Roman"/>
                <w:lang w:eastAsia="hi-IN"/>
              </w:rPr>
            </w:pPr>
          </w:p>
          <w:p w:rsidR="00E3792F" w:rsidRPr="00E3792F" w:rsidRDefault="00E3792F" w:rsidP="00E3792F">
            <w:pPr>
              <w:spacing w:after="120" w:line="240" w:lineRule="auto"/>
              <w:rPr>
                <w:rFonts w:ascii="Times New Roman" w:eastAsia="Times New Roman" w:hAnsi="Times New Roman" w:cs="Times New Roman"/>
                <w:color w:val="000000"/>
                <w:lang w:eastAsia="ru-RU"/>
              </w:rPr>
            </w:pPr>
          </w:p>
        </w:tc>
        <w:tc>
          <w:tcPr>
            <w:tcW w:w="5088" w:type="dxa"/>
          </w:tcPr>
          <w:p w:rsidR="00E3792F" w:rsidRPr="00E3792F" w:rsidRDefault="00E3792F" w:rsidP="00E3792F">
            <w:pPr>
              <w:spacing w:after="0" w:line="240" w:lineRule="auto"/>
              <w:ind w:firstLine="720"/>
              <w:rPr>
                <w:rFonts w:ascii="Times New Roman" w:eastAsia="Times New Roman" w:hAnsi="Times New Roman" w:cs="Times New Roman"/>
                <w:b/>
                <w:bCs/>
                <w:color w:val="000000"/>
                <w:sz w:val="24"/>
                <w:szCs w:val="24"/>
                <w:lang w:eastAsia="ru-RU"/>
              </w:rPr>
            </w:pPr>
            <w:r w:rsidRPr="00E3792F">
              <w:rPr>
                <w:rFonts w:ascii="Times New Roman" w:eastAsia="Times New Roman" w:hAnsi="Times New Roman" w:cs="Times New Roman"/>
                <w:b/>
                <w:bCs/>
                <w:color w:val="000000"/>
                <w:lang w:eastAsia="ru-RU"/>
              </w:rPr>
              <w:t>Заказчик:</w:t>
            </w:r>
          </w:p>
          <w:p w:rsidR="00E3792F" w:rsidRPr="00E3792F" w:rsidRDefault="00E3792F" w:rsidP="00E3792F">
            <w:pPr>
              <w:spacing w:after="0" w:line="240" w:lineRule="auto"/>
              <w:ind w:firstLine="720"/>
              <w:rPr>
                <w:rFonts w:ascii="Times New Roman" w:eastAsia="Times New Roman" w:hAnsi="Times New Roman" w:cs="Times New Roman"/>
                <w:b/>
                <w:bCs/>
                <w:color w:val="000000"/>
                <w:sz w:val="24"/>
                <w:szCs w:val="24"/>
                <w:lang w:eastAsia="ru-RU"/>
              </w:rPr>
            </w:pPr>
            <w:r w:rsidRPr="00E3792F">
              <w:rPr>
                <w:rFonts w:ascii="Times New Roman" w:eastAsia="Times New Roman" w:hAnsi="Times New Roman" w:cs="Times New Roman"/>
                <w:b/>
                <w:bCs/>
                <w:color w:val="000000"/>
                <w:lang w:eastAsia="ru-RU"/>
              </w:rPr>
              <w:t>Акционерное общество</w:t>
            </w:r>
          </w:p>
          <w:p w:rsidR="00E3792F" w:rsidRPr="00E3792F" w:rsidRDefault="00E3792F" w:rsidP="00E3792F">
            <w:pPr>
              <w:spacing w:after="0" w:line="240" w:lineRule="auto"/>
              <w:ind w:firstLine="720"/>
              <w:rPr>
                <w:rFonts w:ascii="Times New Roman" w:eastAsia="Times New Roman" w:hAnsi="Times New Roman" w:cs="Times New Roman"/>
                <w:b/>
                <w:bCs/>
                <w:color w:val="000000"/>
                <w:lang w:eastAsia="ru-RU"/>
              </w:rPr>
            </w:pPr>
            <w:r w:rsidRPr="00E3792F">
              <w:rPr>
                <w:rFonts w:ascii="Times New Roman" w:eastAsia="Times New Roman" w:hAnsi="Times New Roman" w:cs="Times New Roman"/>
                <w:b/>
                <w:bCs/>
                <w:color w:val="000000"/>
                <w:lang w:eastAsia="ru-RU"/>
              </w:rPr>
              <w:t>«Мурманэнергосбыт» (АО «МЭС»)</w:t>
            </w:r>
          </w:p>
          <w:p w:rsidR="00E3792F" w:rsidRPr="00E3792F" w:rsidRDefault="00E3792F" w:rsidP="00E3792F">
            <w:pPr>
              <w:spacing w:after="0" w:line="240" w:lineRule="auto"/>
              <w:ind w:firstLine="720"/>
              <w:rPr>
                <w:rFonts w:ascii="Times New Roman" w:eastAsia="Times New Roman" w:hAnsi="Times New Roman" w:cs="Times New Roman"/>
                <w:b/>
                <w:bCs/>
                <w:color w:val="000000"/>
                <w:sz w:val="24"/>
                <w:szCs w:val="24"/>
                <w:lang w:eastAsia="ru-RU"/>
              </w:rPr>
            </w:pPr>
          </w:p>
          <w:p w:rsidR="00E3792F" w:rsidRPr="00E3792F" w:rsidRDefault="00E3792F" w:rsidP="00E3792F">
            <w:pPr>
              <w:spacing w:after="0" w:line="240" w:lineRule="auto"/>
              <w:ind w:firstLine="720"/>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lang w:eastAsia="ru-RU"/>
              </w:rPr>
              <w:t>ИНН 5190907139 КПП 519950001</w:t>
            </w:r>
          </w:p>
          <w:p w:rsidR="00E3792F" w:rsidRPr="00E3792F" w:rsidRDefault="00E3792F" w:rsidP="00E3792F">
            <w:pPr>
              <w:spacing w:after="0" w:line="240" w:lineRule="auto"/>
              <w:ind w:firstLine="720"/>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lang w:eastAsia="ru-RU"/>
              </w:rPr>
              <w:t>ОГРН 1095190009111</w:t>
            </w:r>
          </w:p>
          <w:p w:rsidR="00E3792F" w:rsidRPr="00E3792F" w:rsidRDefault="00E3792F" w:rsidP="00E3792F">
            <w:pPr>
              <w:spacing w:after="0" w:line="240" w:lineRule="auto"/>
              <w:ind w:firstLine="720"/>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lang w:eastAsia="ru-RU"/>
              </w:rPr>
              <w:t xml:space="preserve">Юридический адрес: 183034,г. Мурманск, </w:t>
            </w:r>
          </w:p>
          <w:p w:rsidR="00E3792F" w:rsidRPr="00E3792F" w:rsidRDefault="00E3792F" w:rsidP="00E3792F">
            <w:pPr>
              <w:spacing w:after="0" w:line="240" w:lineRule="auto"/>
              <w:ind w:firstLine="720"/>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lang w:eastAsia="ru-RU"/>
              </w:rPr>
              <w:t>ул. Свердлова, д.39 корпус 1.</w:t>
            </w:r>
          </w:p>
          <w:p w:rsidR="00E3792F" w:rsidRPr="00E3792F" w:rsidRDefault="00E3792F" w:rsidP="00E3792F">
            <w:pPr>
              <w:spacing w:after="0" w:line="240" w:lineRule="auto"/>
              <w:ind w:firstLine="720"/>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lang w:eastAsia="ru-RU"/>
              </w:rPr>
              <w:t>Фактический адрес: 183034, г. Мурманск,</w:t>
            </w:r>
          </w:p>
          <w:p w:rsidR="00E3792F" w:rsidRPr="00E3792F" w:rsidRDefault="00E3792F" w:rsidP="00E3792F">
            <w:pPr>
              <w:spacing w:after="0" w:line="240" w:lineRule="auto"/>
              <w:ind w:firstLine="720"/>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lang w:eastAsia="ru-RU"/>
              </w:rPr>
              <w:t>ул. Свердлова, д.39 корпус 1.</w:t>
            </w:r>
          </w:p>
          <w:p w:rsidR="00E3792F" w:rsidRPr="00E3792F" w:rsidRDefault="00E3792F" w:rsidP="00E3792F">
            <w:pPr>
              <w:spacing w:after="0" w:line="240" w:lineRule="auto"/>
              <w:ind w:firstLine="720"/>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lang w:eastAsia="ru-RU"/>
              </w:rPr>
              <w:t>Р/с: 407 028 103 000 010 030 64</w:t>
            </w:r>
          </w:p>
          <w:p w:rsidR="00E3792F" w:rsidRPr="00E3792F" w:rsidRDefault="00E3792F" w:rsidP="00E3792F">
            <w:pPr>
              <w:spacing w:after="0" w:line="240" w:lineRule="auto"/>
              <w:ind w:left="693"/>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lang w:eastAsia="ru-RU"/>
              </w:rPr>
              <w:t>В филиале Банка ГПБ (АО) «Северо-   Западный» в г.Санкт-Петербург</w:t>
            </w:r>
          </w:p>
          <w:p w:rsidR="00E3792F" w:rsidRPr="00E3792F" w:rsidRDefault="00E3792F" w:rsidP="00E3792F">
            <w:pPr>
              <w:spacing w:after="0" w:line="240" w:lineRule="auto"/>
              <w:ind w:firstLine="720"/>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lang w:eastAsia="ru-RU"/>
              </w:rPr>
              <w:t>К/с: 301 018 102 000 000 008 27</w:t>
            </w:r>
          </w:p>
          <w:p w:rsidR="00E3792F" w:rsidRPr="00E3792F" w:rsidRDefault="00E3792F" w:rsidP="00E3792F">
            <w:pPr>
              <w:spacing w:after="0" w:line="240" w:lineRule="auto"/>
              <w:ind w:firstLine="720"/>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lang w:eastAsia="ru-RU"/>
              </w:rPr>
              <w:t>БИК 044 030 827</w:t>
            </w:r>
          </w:p>
          <w:p w:rsidR="00E3792F" w:rsidRPr="00E3792F" w:rsidRDefault="00E3792F" w:rsidP="00E3792F">
            <w:pPr>
              <w:spacing w:after="0" w:line="240" w:lineRule="auto"/>
              <w:ind w:firstLine="720"/>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lang w:eastAsia="ru-RU"/>
              </w:rPr>
              <w:t xml:space="preserve">ОКПО 88036460 </w:t>
            </w:r>
          </w:p>
          <w:p w:rsidR="00E3792F" w:rsidRPr="00E3792F" w:rsidRDefault="00E3792F" w:rsidP="00E3792F">
            <w:pPr>
              <w:spacing w:after="0" w:line="240" w:lineRule="auto"/>
              <w:ind w:firstLine="720"/>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lang w:eastAsia="ru-RU"/>
              </w:rPr>
              <w:t>ОКВЭД</w:t>
            </w:r>
            <w:r w:rsidRPr="00E3792F">
              <w:rPr>
                <w:rFonts w:ascii="Times New Roman" w:eastAsia="Times New Roman" w:hAnsi="Times New Roman" w:cs="Times New Roman"/>
                <w:color w:val="000000"/>
                <w:lang w:val="de-DE" w:eastAsia="ru-RU"/>
              </w:rPr>
              <w:t xml:space="preserve"> </w:t>
            </w:r>
            <w:r w:rsidRPr="00E3792F">
              <w:rPr>
                <w:rFonts w:ascii="Times New Roman" w:eastAsia="Times New Roman" w:hAnsi="Times New Roman" w:cs="Times New Roman"/>
                <w:color w:val="000000"/>
                <w:lang w:eastAsia="ru-RU"/>
              </w:rPr>
              <w:t>35</w:t>
            </w:r>
            <w:r w:rsidRPr="00E3792F">
              <w:rPr>
                <w:rFonts w:ascii="Times New Roman" w:eastAsia="Times New Roman" w:hAnsi="Times New Roman" w:cs="Times New Roman"/>
                <w:color w:val="000000"/>
                <w:lang w:val="de-DE" w:eastAsia="ru-RU"/>
              </w:rPr>
              <w:t>.30</w:t>
            </w:r>
          </w:p>
          <w:p w:rsidR="00E3792F" w:rsidRPr="00E3792F" w:rsidRDefault="00E3792F" w:rsidP="00E3792F">
            <w:pPr>
              <w:spacing w:after="0" w:line="240" w:lineRule="auto"/>
              <w:ind w:firstLine="720"/>
              <w:rPr>
                <w:rFonts w:ascii="Times New Roman" w:eastAsia="Times New Roman" w:hAnsi="Times New Roman" w:cs="Times New Roman"/>
                <w:i/>
                <w:iCs/>
                <w:color w:val="000000"/>
                <w:sz w:val="24"/>
                <w:szCs w:val="24"/>
                <w:u w:val="single"/>
                <w:lang w:val="de-DE" w:eastAsia="ru-RU"/>
              </w:rPr>
            </w:pPr>
            <w:r w:rsidRPr="00E3792F">
              <w:rPr>
                <w:rFonts w:ascii="Times New Roman" w:eastAsia="Times New Roman" w:hAnsi="Times New Roman" w:cs="Times New Roman"/>
                <w:i/>
                <w:iCs/>
                <w:color w:val="000000"/>
                <w:u w:val="single"/>
                <w:lang w:val="de-DE" w:eastAsia="ru-RU"/>
              </w:rPr>
              <w:t>e-mail: info@mures.ru</w:t>
            </w:r>
          </w:p>
          <w:p w:rsidR="00E3792F" w:rsidRPr="00E3792F" w:rsidRDefault="00E3792F" w:rsidP="00E3792F">
            <w:pPr>
              <w:spacing w:after="0" w:line="240" w:lineRule="auto"/>
              <w:ind w:firstLine="720"/>
              <w:rPr>
                <w:rFonts w:ascii="Times New Roman" w:eastAsia="Times New Roman" w:hAnsi="Times New Roman" w:cs="Times New Roman"/>
                <w:color w:val="000000"/>
                <w:sz w:val="24"/>
                <w:szCs w:val="24"/>
                <w:lang w:val="en-US" w:eastAsia="ru-RU"/>
              </w:rPr>
            </w:pPr>
            <w:r w:rsidRPr="00E3792F">
              <w:rPr>
                <w:rFonts w:ascii="Times New Roman" w:eastAsia="Times New Roman" w:hAnsi="Times New Roman" w:cs="Times New Roman"/>
                <w:color w:val="000000"/>
                <w:lang w:eastAsia="ru-RU"/>
              </w:rPr>
              <w:t>Телефон</w:t>
            </w:r>
            <w:r w:rsidRPr="00E3792F">
              <w:rPr>
                <w:rFonts w:ascii="Times New Roman" w:eastAsia="Times New Roman" w:hAnsi="Times New Roman" w:cs="Times New Roman"/>
                <w:color w:val="000000"/>
                <w:lang w:val="en-US" w:eastAsia="ru-RU"/>
              </w:rPr>
              <w:t xml:space="preserve">: (8152) 68-63-26, </w:t>
            </w:r>
          </w:p>
          <w:p w:rsidR="00E3792F" w:rsidRPr="00E3792F" w:rsidRDefault="00E3792F" w:rsidP="00E3792F">
            <w:pPr>
              <w:spacing w:after="0" w:line="240" w:lineRule="auto"/>
              <w:ind w:firstLine="720"/>
              <w:rPr>
                <w:rFonts w:ascii="Times New Roman" w:eastAsia="Times New Roman" w:hAnsi="Times New Roman" w:cs="Times New Roman"/>
                <w:color w:val="000000"/>
                <w:sz w:val="24"/>
                <w:szCs w:val="24"/>
                <w:lang w:val="en-US" w:eastAsia="ru-RU"/>
              </w:rPr>
            </w:pPr>
            <w:r w:rsidRPr="00E3792F">
              <w:rPr>
                <w:rFonts w:ascii="Times New Roman" w:eastAsia="Times New Roman" w:hAnsi="Times New Roman" w:cs="Times New Roman"/>
                <w:color w:val="000000"/>
                <w:lang w:eastAsia="ru-RU"/>
              </w:rPr>
              <w:t xml:space="preserve">Факс: (8152) </w:t>
            </w:r>
            <w:r w:rsidRPr="00E3792F">
              <w:rPr>
                <w:rFonts w:ascii="Times New Roman" w:eastAsia="Times New Roman" w:hAnsi="Times New Roman" w:cs="Times New Roman"/>
                <w:color w:val="000000"/>
                <w:lang w:val="en-US" w:eastAsia="ru-RU"/>
              </w:rPr>
              <w:t>43-90-13</w:t>
            </w:r>
          </w:p>
        </w:tc>
      </w:tr>
      <w:tr w:rsidR="00E3792F" w:rsidRPr="00E3792F" w:rsidTr="00CE7C00">
        <w:trPr>
          <w:trHeight w:val="245"/>
        </w:trPr>
        <w:tc>
          <w:tcPr>
            <w:tcW w:w="4516" w:type="dxa"/>
          </w:tcPr>
          <w:p w:rsidR="00E3792F" w:rsidRPr="00E3792F" w:rsidRDefault="00E3792F" w:rsidP="00E3792F">
            <w:pPr>
              <w:spacing w:after="0" w:line="240" w:lineRule="atLeast"/>
              <w:rPr>
                <w:rFonts w:ascii="Times New Roman" w:eastAsia="Times New Roman" w:hAnsi="Times New Roman" w:cs="Times New Roman"/>
                <w:b/>
                <w:bCs/>
                <w:color w:val="000000"/>
                <w:lang w:eastAsia="ru-RU"/>
              </w:rPr>
            </w:pPr>
          </w:p>
          <w:p w:rsidR="00E3792F" w:rsidRPr="00E3792F" w:rsidRDefault="00E3792F" w:rsidP="00E3792F">
            <w:pPr>
              <w:spacing w:after="0" w:line="240" w:lineRule="atLeast"/>
              <w:rPr>
                <w:rFonts w:ascii="Times New Roman" w:eastAsia="Times New Roman" w:hAnsi="Times New Roman" w:cs="Times New Roman"/>
                <w:b/>
                <w:bCs/>
                <w:color w:val="000000"/>
                <w:lang w:eastAsia="ru-RU"/>
              </w:rPr>
            </w:pPr>
          </w:p>
          <w:p w:rsidR="00E3792F" w:rsidRPr="00E3792F" w:rsidRDefault="00E3792F" w:rsidP="00E3792F">
            <w:pPr>
              <w:spacing w:after="0" w:line="240" w:lineRule="atLeast"/>
              <w:rPr>
                <w:rFonts w:ascii="Times New Roman" w:eastAsia="Times New Roman" w:hAnsi="Times New Roman" w:cs="Times New Roman"/>
                <w:b/>
                <w:bCs/>
                <w:color w:val="000000"/>
                <w:lang w:eastAsia="ru-RU"/>
              </w:rPr>
            </w:pPr>
          </w:p>
          <w:p w:rsidR="00E3792F" w:rsidRPr="00E3792F" w:rsidRDefault="00E3792F" w:rsidP="00E3792F">
            <w:pPr>
              <w:spacing w:after="0" w:line="240" w:lineRule="atLeast"/>
              <w:rPr>
                <w:rFonts w:ascii="Times New Roman" w:eastAsia="Times New Roman" w:hAnsi="Times New Roman" w:cs="Times New Roman"/>
                <w:b/>
                <w:bCs/>
                <w:color w:val="000000"/>
                <w:lang w:eastAsia="ru-RU"/>
              </w:rPr>
            </w:pPr>
          </w:p>
          <w:p w:rsidR="00E3792F" w:rsidRPr="00E3792F" w:rsidRDefault="00E3792F" w:rsidP="00E3792F">
            <w:pPr>
              <w:spacing w:after="0" w:line="240" w:lineRule="atLeast"/>
              <w:rPr>
                <w:rFonts w:ascii="Times New Roman" w:eastAsia="Times New Roman" w:hAnsi="Times New Roman" w:cs="Times New Roman"/>
                <w:b/>
                <w:bCs/>
                <w:color w:val="000000"/>
                <w:lang w:eastAsia="ru-RU"/>
              </w:rPr>
            </w:pPr>
            <w:r w:rsidRPr="00E3792F">
              <w:rPr>
                <w:rFonts w:ascii="Times New Roman" w:eastAsia="Times New Roman" w:hAnsi="Times New Roman" w:cs="Times New Roman"/>
                <w:b/>
                <w:bCs/>
                <w:color w:val="000000"/>
                <w:lang w:eastAsia="ru-RU"/>
              </w:rPr>
              <w:t>______________/</w:t>
            </w:r>
            <w:r w:rsidRPr="00E3792F">
              <w:rPr>
                <w:rFonts w:ascii="Times New Roman" w:eastAsia="Times New Roman" w:hAnsi="Times New Roman" w:cs="Times New Roman"/>
                <w:b/>
                <w:bCs/>
                <w:color w:val="000000"/>
                <w:u w:val="single"/>
                <w:lang w:eastAsia="ru-RU"/>
              </w:rPr>
              <w:t xml:space="preserve">               </w:t>
            </w:r>
          </w:p>
          <w:p w:rsidR="00E3792F" w:rsidRPr="00E3792F" w:rsidRDefault="00E3792F" w:rsidP="00E3792F">
            <w:pPr>
              <w:spacing w:after="0" w:line="240" w:lineRule="atLeast"/>
              <w:rPr>
                <w:rFonts w:ascii="Times New Roman" w:eastAsia="Times New Roman" w:hAnsi="Times New Roman" w:cs="Times New Roman"/>
                <w:color w:val="000000"/>
                <w:lang w:eastAsia="ru-RU"/>
              </w:rPr>
            </w:pPr>
            <w:r w:rsidRPr="00E3792F">
              <w:rPr>
                <w:rFonts w:ascii="Times New Roman" w:eastAsia="Times New Roman" w:hAnsi="Times New Roman" w:cs="Times New Roman"/>
                <w:color w:val="000000"/>
                <w:lang w:eastAsia="ru-RU"/>
              </w:rPr>
              <w:t>М.П.</w:t>
            </w:r>
          </w:p>
          <w:p w:rsidR="00E3792F" w:rsidRPr="00E3792F" w:rsidRDefault="00E3792F" w:rsidP="00E3792F">
            <w:pPr>
              <w:spacing w:after="0" w:line="240" w:lineRule="atLeast"/>
              <w:rPr>
                <w:rFonts w:ascii="Times New Roman" w:eastAsia="Times New Roman" w:hAnsi="Times New Roman" w:cs="Times New Roman"/>
                <w:color w:val="000000"/>
                <w:lang w:eastAsia="ru-RU"/>
              </w:rPr>
            </w:pPr>
          </w:p>
          <w:p w:rsidR="00E3792F" w:rsidRPr="00E3792F" w:rsidRDefault="00E3792F" w:rsidP="00E3792F">
            <w:pPr>
              <w:spacing w:after="120" w:line="240" w:lineRule="auto"/>
              <w:rPr>
                <w:rFonts w:ascii="Times New Roman" w:eastAsia="Times New Roman" w:hAnsi="Times New Roman" w:cs="Times New Roman"/>
                <w:color w:val="000000"/>
                <w:lang w:eastAsia="ru-RU"/>
              </w:rPr>
            </w:pPr>
          </w:p>
        </w:tc>
        <w:tc>
          <w:tcPr>
            <w:tcW w:w="5088" w:type="dxa"/>
          </w:tcPr>
          <w:p w:rsidR="00E3792F" w:rsidRPr="00E3792F" w:rsidRDefault="00E3792F" w:rsidP="00E3792F">
            <w:pPr>
              <w:spacing w:after="0" w:line="240" w:lineRule="auto"/>
              <w:ind w:firstLine="720"/>
              <w:jc w:val="both"/>
              <w:rPr>
                <w:rFonts w:ascii="Times New Roman" w:eastAsia="Times New Roman" w:hAnsi="Times New Roman" w:cs="Times New Roman"/>
                <w:b/>
                <w:bCs/>
                <w:color w:val="000000"/>
                <w:sz w:val="24"/>
                <w:szCs w:val="24"/>
                <w:lang w:eastAsia="ru-RU"/>
              </w:rPr>
            </w:pPr>
          </w:p>
          <w:p w:rsidR="00E3792F" w:rsidRPr="00E3792F" w:rsidRDefault="00E3792F" w:rsidP="00E3792F">
            <w:pPr>
              <w:spacing w:after="0" w:line="240" w:lineRule="auto"/>
              <w:ind w:firstLine="720"/>
              <w:jc w:val="both"/>
              <w:rPr>
                <w:rFonts w:ascii="Times New Roman" w:eastAsia="Times New Roman" w:hAnsi="Times New Roman" w:cs="Times New Roman"/>
                <w:b/>
                <w:bCs/>
                <w:color w:val="000000"/>
                <w:sz w:val="24"/>
                <w:szCs w:val="24"/>
                <w:lang w:eastAsia="ru-RU"/>
              </w:rPr>
            </w:pPr>
          </w:p>
          <w:p w:rsidR="00E3792F" w:rsidRPr="00E3792F" w:rsidRDefault="00E3792F" w:rsidP="00E3792F">
            <w:pPr>
              <w:spacing w:after="0" w:line="240" w:lineRule="auto"/>
              <w:ind w:firstLine="720"/>
              <w:jc w:val="both"/>
              <w:rPr>
                <w:rFonts w:ascii="Times New Roman" w:eastAsia="Times New Roman" w:hAnsi="Times New Roman" w:cs="Times New Roman"/>
                <w:b/>
                <w:bCs/>
                <w:color w:val="000000"/>
                <w:sz w:val="24"/>
                <w:szCs w:val="24"/>
                <w:lang w:eastAsia="ru-RU"/>
              </w:rPr>
            </w:pPr>
          </w:p>
          <w:p w:rsidR="00E3792F" w:rsidRPr="00E3792F" w:rsidRDefault="00E3792F" w:rsidP="00E3792F">
            <w:pPr>
              <w:spacing w:after="0" w:line="240" w:lineRule="auto"/>
              <w:ind w:firstLine="720"/>
              <w:jc w:val="both"/>
              <w:rPr>
                <w:rFonts w:ascii="Times New Roman" w:eastAsia="Times New Roman" w:hAnsi="Times New Roman" w:cs="Times New Roman"/>
                <w:b/>
                <w:bCs/>
                <w:color w:val="000000"/>
                <w:sz w:val="24"/>
                <w:szCs w:val="24"/>
                <w:lang w:eastAsia="ru-RU"/>
              </w:rPr>
            </w:pPr>
            <w:r w:rsidRPr="00E3792F">
              <w:rPr>
                <w:rFonts w:ascii="Times New Roman" w:eastAsia="Times New Roman" w:hAnsi="Times New Roman" w:cs="Times New Roman"/>
                <w:b/>
                <w:bCs/>
                <w:color w:val="000000"/>
                <w:lang w:eastAsia="ru-RU"/>
              </w:rPr>
              <w:t>______________/</w:t>
            </w:r>
          </w:p>
          <w:p w:rsidR="00E3792F" w:rsidRPr="00E3792F" w:rsidRDefault="00E3792F" w:rsidP="00E3792F">
            <w:pPr>
              <w:spacing w:after="0" w:line="240" w:lineRule="auto"/>
              <w:ind w:firstLine="720"/>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lang w:eastAsia="ru-RU"/>
              </w:rPr>
              <w:t>М.П.</w:t>
            </w:r>
          </w:p>
        </w:tc>
      </w:tr>
    </w:tbl>
    <w:p w:rsidR="00E3792F" w:rsidRPr="00E3792F" w:rsidRDefault="00E3792F" w:rsidP="00E3792F">
      <w:pPr>
        <w:spacing w:after="60" w:line="240" w:lineRule="auto"/>
        <w:jc w:val="both"/>
        <w:rPr>
          <w:rFonts w:ascii="Times New Roman" w:eastAsia="Times New Roman" w:hAnsi="Times New Roman" w:cs="Times New Roman"/>
          <w:sz w:val="24"/>
          <w:szCs w:val="24"/>
          <w:lang w:eastAsia="ru-RU"/>
        </w:rPr>
      </w:pPr>
    </w:p>
    <w:p w:rsidR="00E3792F" w:rsidRPr="00E3792F" w:rsidRDefault="00E3792F" w:rsidP="00E3792F">
      <w:pPr>
        <w:spacing w:after="0" w:line="240" w:lineRule="auto"/>
        <w:jc w:val="right"/>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Приложение № 1</w:t>
      </w:r>
    </w:p>
    <w:p w:rsidR="00E3792F" w:rsidRPr="00E3792F" w:rsidRDefault="00E3792F" w:rsidP="00E3792F">
      <w:pPr>
        <w:spacing w:after="0" w:line="240" w:lineRule="auto"/>
        <w:jc w:val="right"/>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к Договору на проведение обязательного</w:t>
      </w:r>
    </w:p>
    <w:p w:rsidR="00E3792F" w:rsidRPr="00E3792F" w:rsidRDefault="00E3792F" w:rsidP="00E3792F">
      <w:pPr>
        <w:spacing w:after="0" w:line="240" w:lineRule="auto"/>
        <w:jc w:val="right"/>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ежегодного аудита __________________</w:t>
      </w:r>
    </w:p>
    <w:p w:rsidR="00E3792F" w:rsidRPr="00E3792F" w:rsidRDefault="00E3792F" w:rsidP="00E3792F">
      <w:pPr>
        <w:spacing w:after="0" w:line="240" w:lineRule="auto"/>
        <w:jc w:val="right"/>
        <w:rPr>
          <w:rFonts w:ascii="Times New Roman" w:eastAsia="Times New Roman" w:hAnsi="Times New Roman" w:cs="Times New Roman"/>
          <w:sz w:val="28"/>
          <w:szCs w:val="28"/>
          <w:lang w:eastAsia="ru-RU"/>
        </w:rPr>
      </w:pPr>
    </w:p>
    <w:p w:rsidR="00E3792F" w:rsidRPr="00E3792F" w:rsidRDefault="00E3792F" w:rsidP="00E3792F">
      <w:pPr>
        <w:spacing w:after="0" w:line="240" w:lineRule="auto"/>
        <w:jc w:val="right"/>
        <w:rPr>
          <w:rFonts w:ascii="Times New Roman" w:eastAsia="Times New Roman" w:hAnsi="Times New Roman" w:cs="Times New Roman"/>
          <w:sz w:val="28"/>
          <w:szCs w:val="28"/>
          <w:lang w:eastAsia="ru-RU"/>
        </w:rPr>
      </w:pPr>
    </w:p>
    <w:p w:rsidR="00E3792F" w:rsidRPr="00E3792F" w:rsidRDefault="00E3792F" w:rsidP="00E3792F">
      <w:pPr>
        <w:spacing w:after="0" w:line="240" w:lineRule="auto"/>
        <w:jc w:val="right"/>
        <w:rPr>
          <w:rFonts w:ascii="Times New Roman" w:eastAsia="Times New Roman" w:hAnsi="Times New Roman" w:cs="Times New Roman"/>
          <w:sz w:val="28"/>
          <w:szCs w:val="28"/>
          <w:lang w:eastAsia="ru-RU"/>
        </w:rPr>
      </w:pPr>
    </w:p>
    <w:p w:rsidR="00E3792F" w:rsidRPr="00E3792F" w:rsidRDefault="00E3792F" w:rsidP="00E3792F">
      <w:pPr>
        <w:spacing w:after="0" w:line="240" w:lineRule="auto"/>
        <w:jc w:val="right"/>
        <w:rPr>
          <w:rFonts w:ascii="Times New Roman" w:eastAsia="Times New Roman" w:hAnsi="Times New Roman" w:cs="Times New Roman"/>
          <w:sz w:val="28"/>
          <w:szCs w:val="28"/>
          <w:lang w:eastAsia="ru-RU"/>
        </w:rPr>
      </w:pPr>
    </w:p>
    <w:p w:rsidR="00E3792F" w:rsidRPr="00E3792F" w:rsidRDefault="00E3792F" w:rsidP="00E3792F">
      <w:pPr>
        <w:spacing w:after="0" w:line="240" w:lineRule="auto"/>
        <w:jc w:val="right"/>
        <w:rPr>
          <w:rFonts w:ascii="Times New Roman" w:eastAsia="Times New Roman" w:hAnsi="Times New Roman" w:cs="Times New Roman"/>
          <w:sz w:val="28"/>
          <w:szCs w:val="28"/>
          <w:lang w:eastAsia="ru-RU"/>
        </w:rPr>
      </w:pPr>
    </w:p>
    <w:p w:rsidR="00E3792F" w:rsidRPr="00E3792F" w:rsidRDefault="00E3792F" w:rsidP="00E3792F">
      <w:pPr>
        <w:spacing w:after="0" w:line="240" w:lineRule="auto"/>
        <w:jc w:val="center"/>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Перечень документов</w:t>
      </w:r>
    </w:p>
    <w:p w:rsidR="00E3792F" w:rsidRPr="00E3792F" w:rsidRDefault="00E3792F" w:rsidP="00E3792F">
      <w:pPr>
        <w:spacing w:after="0" w:line="240" w:lineRule="auto"/>
        <w:jc w:val="center"/>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для аудиторской проверки АО «МЭС»</w:t>
      </w:r>
    </w:p>
    <w:p w:rsidR="00E3792F" w:rsidRPr="00E3792F" w:rsidRDefault="00E3792F" w:rsidP="00E3792F">
      <w:pPr>
        <w:spacing w:after="0" w:line="240" w:lineRule="auto"/>
        <w:jc w:val="center"/>
        <w:rPr>
          <w:rFonts w:ascii="Times New Roman" w:eastAsia="Times New Roman" w:hAnsi="Times New Roman" w:cs="Times New Roman"/>
          <w:sz w:val="28"/>
          <w:szCs w:val="28"/>
          <w:lang w:eastAsia="ru-RU"/>
        </w:rPr>
      </w:pPr>
      <w:r w:rsidRPr="00E3792F">
        <w:rPr>
          <w:rFonts w:ascii="Times New Roman" w:eastAsia="Times New Roman" w:hAnsi="Times New Roman" w:cs="Times New Roman"/>
          <w:sz w:val="24"/>
          <w:szCs w:val="24"/>
          <w:lang w:eastAsia="ru-RU"/>
        </w:rPr>
        <w:t>Аудитором ______________ согласно п.4.1 Договора</w:t>
      </w:r>
    </w:p>
    <w:p w:rsidR="00E3792F" w:rsidRPr="00E3792F" w:rsidRDefault="00E3792F" w:rsidP="00E3792F">
      <w:pPr>
        <w:spacing w:after="0" w:line="240" w:lineRule="auto"/>
        <w:jc w:val="center"/>
        <w:rPr>
          <w:rFonts w:ascii="Times New Roman" w:eastAsia="Times New Roman" w:hAnsi="Times New Roman" w:cs="Times New Roman"/>
          <w:sz w:val="28"/>
          <w:szCs w:val="28"/>
          <w:lang w:eastAsia="ru-RU"/>
        </w:rPr>
      </w:pPr>
    </w:p>
    <w:p w:rsidR="00E3792F" w:rsidRPr="00E3792F" w:rsidRDefault="00E3792F" w:rsidP="00E3792F">
      <w:pPr>
        <w:spacing w:after="0" w:line="240" w:lineRule="auto"/>
        <w:jc w:val="center"/>
        <w:rPr>
          <w:rFonts w:ascii="Times New Roman" w:eastAsia="Times New Roman" w:hAnsi="Times New Roman" w:cs="Times New Roman"/>
          <w:sz w:val="28"/>
          <w:szCs w:val="28"/>
          <w:lang w:eastAsia="ru-RU"/>
        </w:rPr>
      </w:pPr>
    </w:p>
    <w:p w:rsidR="00E3792F" w:rsidRPr="00E3792F" w:rsidRDefault="00E3792F" w:rsidP="00E3792F">
      <w:pPr>
        <w:spacing w:after="0" w:line="240" w:lineRule="auto"/>
        <w:jc w:val="center"/>
        <w:rPr>
          <w:rFonts w:ascii="Times New Roman" w:eastAsia="Times New Roman" w:hAnsi="Times New Roman" w:cs="Times New Roman"/>
          <w:sz w:val="28"/>
          <w:szCs w:val="28"/>
          <w:lang w:eastAsia="ru-RU"/>
        </w:rPr>
      </w:pPr>
    </w:p>
    <w:tbl>
      <w:tblPr>
        <w:tblW w:w="9308" w:type="dxa"/>
        <w:tblInd w:w="1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567"/>
        <w:gridCol w:w="7464"/>
        <w:gridCol w:w="1277"/>
      </w:tblGrid>
      <w:tr w:rsidR="00E3792F" w:rsidRPr="00E3792F" w:rsidTr="00CE7C00">
        <w:trPr>
          <w:tblHeader/>
        </w:trPr>
        <w:tc>
          <w:tcPr>
            <w:tcW w:w="567" w:type="dxa"/>
            <w:tcBorders>
              <w:top w:val="single" w:sz="6" w:space="0" w:color="000000"/>
              <w:left w:val="single" w:sz="6" w:space="0" w:color="000000"/>
              <w:bottom w:val="single" w:sz="6" w:space="0" w:color="000000"/>
              <w:right w:val="single" w:sz="6" w:space="0" w:color="000000"/>
            </w:tcBorders>
            <w:vAlign w:val="center"/>
            <w:hideMark/>
          </w:tcPr>
          <w:p w:rsidR="00E3792F" w:rsidRPr="00E3792F" w:rsidRDefault="00E3792F" w:rsidP="00E3792F">
            <w:pPr>
              <w:spacing w:before="40" w:after="40" w:line="240" w:lineRule="auto"/>
              <w:jc w:val="center"/>
              <w:rPr>
                <w:rFonts w:ascii="Times New Roman" w:eastAsia="Times New Roman" w:hAnsi="Times New Roman" w:cs="Times New Roman"/>
                <w:b/>
                <w:bCs/>
                <w:smallCaps/>
                <w:sz w:val="20"/>
                <w:szCs w:val="20"/>
                <w:lang w:eastAsia="ru-RU"/>
              </w:rPr>
            </w:pPr>
            <w:r w:rsidRPr="00E3792F">
              <w:rPr>
                <w:rFonts w:ascii="Times New Roman" w:eastAsia="Times New Roman" w:hAnsi="Times New Roman" w:cs="Times New Roman"/>
                <w:b/>
                <w:bCs/>
                <w:smallCaps/>
                <w:sz w:val="20"/>
                <w:szCs w:val="20"/>
                <w:lang w:eastAsia="ru-RU"/>
              </w:rPr>
              <w:t>№</w:t>
            </w:r>
          </w:p>
          <w:p w:rsidR="00E3792F" w:rsidRPr="00E3792F" w:rsidRDefault="00E3792F" w:rsidP="00E3792F">
            <w:pPr>
              <w:spacing w:before="40" w:after="40" w:line="240" w:lineRule="auto"/>
              <w:jc w:val="center"/>
              <w:rPr>
                <w:rFonts w:ascii="Times New Roman" w:eastAsia="Times New Roman" w:hAnsi="Times New Roman" w:cs="Times New Roman"/>
                <w:b/>
                <w:bCs/>
                <w:smallCaps/>
                <w:sz w:val="20"/>
                <w:szCs w:val="20"/>
                <w:lang w:eastAsia="ru-RU"/>
              </w:rPr>
            </w:pPr>
            <w:r w:rsidRPr="00E3792F">
              <w:rPr>
                <w:rFonts w:ascii="Times New Roman" w:eastAsia="Times New Roman" w:hAnsi="Times New Roman" w:cs="Times New Roman"/>
                <w:b/>
                <w:bCs/>
                <w:smallCaps/>
                <w:sz w:val="20"/>
                <w:szCs w:val="20"/>
                <w:lang w:eastAsia="ru-RU"/>
              </w:rPr>
              <w:t>п/п</w:t>
            </w:r>
          </w:p>
        </w:tc>
        <w:tc>
          <w:tcPr>
            <w:tcW w:w="7464" w:type="dxa"/>
            <w:tcBorders>
              <w:top w:val="single" w:sz="6" w:space="0" w:color="000000"/>
              <w:left w:val="single" w:sz="6" w:space="0" w:color="000000"/>
              <w:bottom w:val="single" w:sz="6" w:space="0" w:color="000000"/>
              <w:right w:val="single" w:sz="6" w:space="0" w:color="000000"/>
            </w:tcBorders>
            <w:vAlign w:val="center"/>
            <w:hideMark/>
          </w:tcPr>
          <w:p w:rsidR="00E3792F" w:rsidRPr="00E3792F" w:rsidRDefault="00E3792F" w:rsidP="00E3792F">
            <w:pPr>
              <w:spacing w:before="40" w:after="40" w:line="240" w:lineRule="auto"/>
              <w:jc w:val="center"/>
              <w:rPr>
                <w:rFonts w:ascii="Times New Roman" w:eastAsia="Times New Roman" w:hAnsi="Times New Roman" w:cs="Times New Roman"/>
                <w:b/>
                <w:bCs/>
                <w:sz w:val="20"/>
                <w:szCs w:val="20"/>
                <w:lang w:eastAsia="ru-RU"/>
              </w:rPr>
            </w:pPr>
            <w:r w:rsidRPr="00E3792F">
              <w:rPr>
                <w:rFonts w:ascii="Times New Roman" w:eastAsia="Times New Roman" w:hAnsi="Times New Roman" w:cs="Times New Roman"/>
                <w:b/>
                <w:bCs/>
                <w:sz w:val="20"/>
                <w:szCs w:val="20"/>
                <w:lang w:eastAsia="ru-RU"/>
              </w:rPr>
              <w:t>Наименование информации и документов</w:t>
            </w:r>
          </w:p>
        </w:tc>
        <w:tc>
          <w:tcPr>
            <w:tcW w:w="1277" w:type="dxa"/>
            <w:tcBorders>
              <w:top w:val="single" w:sz="6" w:space="0" w:color="000000"/>
              <w:left w:val="single" w:sz="6" w:space="0" w:color="000000"/>
              <w:bottom w:val="single" w:sz="6" w:space="0" w:color="000000"/>
              <w:right w:val="single" w:sz="6" w:space="0" w:color="000000"/>
            </w:tcBorders>
            <w:vAlign w:val="center"/>
            <w:hideMark/>
          </w:tcPr>
          <w:p w:rsidR="00E3792F" w:rsidRPr="00E3792F" w:rsidRDefault="00E3792F" w:rsidP="00E3792F">
            <w:pPr>
              <w:spacing w:before="40" w:after="40" w:line="240" w:lineRule="auto"/>
              <w:jc w:val="center"/>
              <w:rPr>
                <w:rFonts w:ascii="Times New Roman" w:eastAsia="Times New Roman" w:hAnsi="Times New Roman" w:cs="Times New Roman"/>
                <w:sz w:val="20"/>
                <w:szCs w:val="20"/>
                <w:lang w:eastAsia="ru-RU"/>
              </w:rPr>
            </w:pPr>
            <w:r w:rsidRPr="00E3792F">
              <w:rPr>
                <w:rFonts w:ascii="Times New Roman" w:eastAsia="Times New Roman" w:hAnsi="Times New Roman" w:cs="Times New Roman"/>
                <w:b/>
                <w:bCs/>
                <w:sz w:val="20"/>
                <w:szCs w:val="20"/>
                <w:lang w:eastAsia="ru-RU"/>
              </w:rPr>
              <w:t>Наличие+, Отсутствие -</w:t>
            </w:r>
          </w:p>
        </w:tc>
      </w:tr>
      <w:tr w:rsidR="00E3792F" w:rsidRPr="00E3792F" w:rsidTr="00CE7C00">
        <w:trPr>
          <w:tblHeader/>
        </w:trPr>
        <w:tc>
          <w:tcPr>
            <w:tcW w:w="567" w:type="dxa"/>
            <w:tcBorders>
              <w:top w:val="single" w:sz="6" w:space="0" w:color="000000"/>
              <w:left w:val="single" w:sz="6" w:space="0" w:color="000000"/>
              <w:bottom w:val="single" w:sz="6" w:space="0" w:color="000000"/>
              <w:right w:val="single" w:sz="6" w:space="0" w:color="000000"/>
            </w:tcBorders>
            <w:vAlign w:val="center"/>
          </w:tcPr>
          <w:p w:rsidR="00E3792F" w:rsidRPr="00E3792F" w:rsidRDefault="00E3792F" w:rsidP="00E3792F">
            <w:pPr>
              <w:spacing w:before="40" w:after="40" w:line="240" w:lineRule="auto"/>
              <w:jc w:val="center"/>
              <w:rPr>
                <w:rFonts w:ascii="Times New Roman" w:eastAsia="Times New Roman" w:hAnsi="Times New Roman" w:cs="Times New Roman"/>
                <w:b/>
                <w:bCs/>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hideMark/>
          </w:tcPr>
          <w:p w:rsidR="00E3792F" w:rsidRPr="00E3792F" w:rsidRDefault="00E3792F" w:rsidP="00E3792F">
            <w:pPr>
              <w:spacing w:before="40" w:after="40" w:line="240" w:lineRule="auto"/>
              <w:jc w:val="center"/>
              <w:rPr>
                <w:rFonts w:ascii="Times New Roman" w:eastAsia="Times New Roman" w:hAnsi="Times New Roman" w:cs="Times New Roman"/>
                <w:b/>
                <w:bCs/>
                <w:sz w:val="20"/>
                <w:szCs w:val="20"/>
                <w:lang w:eastAsia="ru-RU"/>
              </w:rPr>
            </w:pPr>
            <w:r w:rsidRPr="00E3792F">
              <w:rPr>
                <w:rFonts w:ascii="Times New Roman" w:eastAsia="Times New Roman" w:hAnsi="Times New Roman" w:cs="Times New Roman"/>
                <w:b/>
                <w:bCs/>
                <w:sz w:val="20"/>
                <w:szCs w:val="20"/>
                <w:lang w:eastAsia="ru-RU"/>
              </w:rPr>
              <w:t>2</w:t>
            </w:r>
          </w:p>
        </w:tc>
        <w:tc>
          <w:tcPr>
            <w:tcW w:w="1277" w:type="dxa"/>
            <w:tcBorders>
              <w:top w:val="single" w:sz="6" w:space="0" w:color="000000"/>
              <w:left w:val="single" w:sz="6" w:space="0" w:color="000000"/>
              <w:bottom w:val="single" w:sz="6" w:space="0" w:color="000000"/>
              <w:right w:val="single" w:sz="6" w:space="0" w:color="000000"/>
            </w:tcBorders>
            <w:vAlign w:val="center"/>
            <w:hideMark/>
          </w:tcPr>
          <w:p w:rsidR="00E3792F" w:rsidRPr="00E3792F" w:rsidRDefault="00E3792F" w:rsidP="00E3792F">
            <w:pPr>
              <w:spacing w:before="40" w:after="40" w:line="240" w:lineRule="auto"/>
              <w:jc w:val="center"/>
              <w:rPr>
                <w:rFonts w:ascii="Times New Roman" w:eastAsia="Times New Roman" w:hAnsi="Times New Roman" w:cs="Times New Roman"/>
                <w:b/>
                <w:bCs/>
                <w:sz w:val="20"/>
                <w:szCs w:val="20"/>
                <w:lang w:eastAsia="ru-RU"/>
              </w:rPr>
            </w:pPr>
            <w:r w:rsidRPr="00E3792F">
              <w:rPr>
                <w:rFonts w:ascii="Times New Roman" w:eastAsia="Times New Roman" w:hAnsi="Times New Roman" w:cs="Times New Roman"/>
                <w:b/>
                <w:bCs/>
                <w:sz w:val="20"/>
                <w:szCs w:val="20"/>
                <w:lang w:eastAsia="ru-RU"/>
              </w:rPr>
              <w:t>3</w:t>
            </w:r>
          </w:p>
        </w:tc>
      </w:tr>
      <w:tr w:rsidR="00E3792F" w:rsidRPr="00E3792F" w:rsidTr="00CE7C00">
        <w:tc>
          <w:tcPr>
            <w:tcW w:w="567" w:type="dxa"/>
            <w:tcBorders>
              <w:top w:val="single" w:sz="6" w:space="0" w:color="000000"/>
              <w:left w:val="single" w:sz="6" w:space="0" w:color="000000"/>
              <w:bottom w:val="single" w:sz="6" w:space="0" w:color="000000"/>
              <w:right w:val="single" w:sz="6" w:space="0" w:color="000000"/>
            </w:tcBorders>
            <w:vAlign w:val="center"/>
          </w:tcPr>
          <w:p w:rsidR="00E3792F" w:rsidRPr="00E3792F" w:rsidRDefault="00E3792F" w:rsidP="00E3792F">
            <w:pPr>
              <w:spacing w:before="40" w:after="40" w:line="240" w:lineRule="auto"/>
              <w:jc w:val="center"/>
              <w:rPr>
                <w:rFonts w:ascii="Times New Roman" w:eastAsia="Times New Roman" w:hAnsi="Times New Roman" w:cs="Times New Roman"/>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tcPr>
          <w:p w:rsidR="00E3792F" w:rsidRPr="00E3792F" w:rsidRDefault="00E3792F" w:rsidP="00E3792F">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E3792F" w:rsidRPr="00E3792F" w:rsidRDefault="00E3792F" w:rsidP="00E3792F">
            <w:pPr>
              <w:spacing w:before="40" w:after="40" w:line="240" w:lineRule="auto"/>
              <w:jc w:val="center"/>
              <w:rPr>
                <w:rFonts w:ascii="Times New Roman" w:eastAsia="Times New Roman" w:hAnsi="Times New Roman" w:cs="Times New Roman"/>
                <w:b/>
                <w:bCs/>
                <w:sz w:val="32"/>
                <w:szCs w:val="32"/>
                <w:lang w:eastAsia="ru-RU"/>
              </w:rPr>
            </w:pPr>
          </w:p>
        </w:tc>
      </w:tr>
      <w:tr w:rsidR="00E3792F" w:rsidRPr="00E3792F" w:rsidTr="00CE7C00">
        <w:tc>
          <w:tcPr>
            <w:tcW w:w="567" w:type="dxa"/>
            <w:tcBorders>
              <w:top w:val="single" w:sz="6" w:space="0" w:color="000000"/>
              <w:left w:val="single" w:sz="6" w:space="0" w:color="000000"/>
              <w:bottom w:val="single" w:sz="6" w:space="0" w:color="000000"/>
              <w:right w:val="single" w:sz="6" w:space="0" w:color="000000"/>
            </w:tcBorders>
            <w:vAlign w:val="center"/>
          </w:tcPr>
          <w:p w:rsidR="00E3792F" w:rsidRPr="00E3792F" w:rsidRDefault="00E3792F" w:rsidP="00E3792F">
            <w:pPr>
              <w:spacing w:before="40" w:after="40" w:line="240" w:lineRule="auto"/>
              <w:jc w:val="center"/>
              <w:rPr>
                <w:rFonts w:ascii="Times New Roman" w:eastAsia="Times New Roman" w:hAnsi="Times New Roman" w:cs="Times New Roman"/>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tcPr>
          <w:p w:rsidR="00E3792F" w:rsidRPr="00E3792F" w:rsidRDefault="00E3792F" w:rsidP="00E3792F">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E3792F" w:rsidRPr="00E3792F" w:rsidRDefault="00E3792F" w:rsidP="00E3792F">
            <w:pPr>
              <w:spacing w:before="40" w:after="40" w:line="240" w:lineRule="auto"/>
              <w:jc w:val="center"/>
              <w:rPr>
                <w:rFonts w:ascii="Times New Roman" w:eastAsia="Times New Roman" w:hAnsi="Times New Roman" w:cs="Times New Roman"/>
                <w:b/>
                <w:bCs/>
                <w:sz w:val="32"/>
                <w:szCs w:val="32"/>
                <w:lang w:eastAsia="ru-RU"/>
              </w:rPr>
            </w:pPr>
          </w:p>
        </w:tc>
      </w:tr>
      <w:tr w:rsidR="00E3792F" w:rsidRPr="00E3792F" w:rsidTr="00CE7C00">
        <w:tc>
          <w:tcPr>
            <w:tcW w:w="567" w:type="dxa"/>
            <w:tcBorders>
              <w:top w:val="single" w:sz="6" w:space="0" w:color="000000"/>
              <w:left w:val="single" w:sz="6" w:space="0" w:color="000000"/>
              <w:bottom w:val="single" w:sz="6" w:space="0" w:color="000000"/>
              <w:right w:val="single" w:sz="6" w:space="0" w:color="000000"/>
            </w:tcBorders>
            <w:vAlign w:val="center"/>
          </w:tcPr>
          <w:p w:rsidR="00E3792F" w:rsidRPr="00E3792F" w:rsidRDefault="00E3792F" w:rsidP="00E3792F">
            <w:pPr>
              <w:spacing w:before="40" w:after="40" w:line="240" w:lineRule="auto"/>
              <w:jc w:val="center"/>
              <w:rPr>
                <w:rFonts w:ascii="Times New Roman" w:eastAsia="Times New Roman" w:hAnsi="Times New Roman" w:cs="Times New Roman"/>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tcPr>
          <w:p w:rsidR="00E3792F" w:rsidRPr="00E3792F" w:rsidRDefault="00E3792F" w:rsidP="00E3792F">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E3792F" w:rsidRPr="00E3792F" w:rsidRDefault="00E3792F" w:rsidP="00E3792F">
            <w:pPr>
              <w:spacing w:before="40" w:after="40" w:line="240" w:lineRule="auto"/>
              <w:jc w:val="center"/>
              <w:rPr>
                <w:rFonts w:ascii="Times New Roman" w:eastAsia="Times New Roman" w:hAnsi="Times New Roman" w:cs="Times New Roman"/>
                <w:b/>
                <w:bCs/>
                <w:sz w:val="32"/>
                <w:szCs w:val="32"/>
                <w:lang w:eastAsia="ru-RU"/>
              </w:rPr>
            </w:pPr>
          </w:p>
        </w:tc>
      </w:tr>
      <w:tr w:rsidR="00E3792F" w:rsidRPr="00E3792F" w:rsidTr="00CE7C00">
        <w:tc>
          <w:tcPr>
            <w:tcW w:w="567" w:type="dxa"/>
            <w:tcBorders>
              <w:top w:val="single" w:sz="6" w:space="0" w:color="000000"/>
              <w:left w:val="single" w:sz="6" w:space="0" w:color="000000"/>
              <w:bottom w:val="single" w:sz="6" w:space="0" w:color="000000"/>
              <w:right w:val="single" w:sz="6" w:space="0" w:color="000000"/>
            </w:tcBorders>
            <w:vAlign w:val="center"/>
          </w:tcPr>
          <w:p w:rsidR="00E3792F" w:rsidRPr="00E3792F" w:rsidRDefault="00E3792F" w:rsidP="00E3792F">
            <w:pPr>
              <w:spacing w:before="40" w:after="40" w:line="240" w:lineRule="auto"/>
              <w:jc w:val="center"/>
              <w:rPr>
                <w:rFonts w:ascii="Times New Roman" w:eastAsia="Times New Roman" w:hAnsi="Times New Roman" w:cs="Times New Roman"/>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tcPr>
          <w:p w:rsidR="00E3792F" w:rsidRPr="00E3792F" w:rsidRDefault="00E3792F" w:rsidP="00E3792F">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E3792F" w:rsidRPr="00E3792F" w:rsidRDefault="00E3792F" w:rsidP="00E3792F">
            <w:pPr>
              <w:spacing w:before="40" w:after="40" w:line="240" w:lineRule="auto"/>
              <w:jc w:val="center"/>
              <w:rPr>
                <w:rFonts w:ascii="Times New Roman" w:eastAsia="Times New Roman" w:hAnsi="Times New Roman" w:cs="Times New Roman"/>
                <w:b/>
                <w:bCs/>
                <w:sz w:val="32"/>
                <w:szCs w:val="32"/>
                <w:lang w:eastAsia="ru-RU"/>
              </w:rPr>
            </w:pPr>
          </w:p>
        </w:tc>
      </w:tr>
      <w:tr w:rsidR="00E3792F" w:rsidRPr="00E3792F" w:rsidTr="00CE7C00">
        <w:tc>
          <w:tcPr>
            <w:tcW w:w="567" w:type="dxa"/>
            <w:tcBorders>
              <w:top w:val="single" w:sz="6" w:space="0" w:color="000000"/>
              <w:left w:val="single" w:sz="6" w:space="0" w:color="000000"/>
              <w:bottom w:val="single" w:sz="6" w:space="0" w:color="000000"/>
              <w:right w:val="single" w:sz="6" w:space="0" w:color="000000"/>
            </w:tcBorders>
            <w:vAlign w:val="center"/>
          </w:tcPr>
          <w:p w:rsidR="00E3792F" w:rsidRPr="00E3792F" w:rsidRDefault="00E3792F" w:rsidP="00E3792F">
            <w:pPr>
              <w:spacing w:before="40" w:after="40" w:line="240" w:lineRule="auto"/>
              <w:jc w:val="center"/>
              <w:rPr>
                <w:rFonts w:ascii="Times New Roman" w:eastAsia="Times New Roman" w:hAnsi="Times New Roman" w:cs="Times New Roman"/>
                <w:b/>
                <w:bCs/>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tcPr>
          <w:p w:rsidR="00E3792F" w:rsidRPr="00E3792F" w:rsidRDefault="00E3792F" w:rsidP="00E3792F">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E3792F" w:rsidRPr="00E3792F" w:rsidRDefault="00E3792F" w:rsidP="00E3792F">
            <w:pPr>
              <w:spacing w:before="40" w:after="40" w:line="240" w:lineRule="auto"/>
              <w:jc w:val="center"/>
              <w:rPr>
                <w:rFonts w:ascii="Times New Roman" w:eastAsia="Times New Roman" w:hAnsi="Times New Roman" w:cs="Times New Roman"/>
                <w:b/>
                <w:bCs/>
                <w:sz w:val="32"/>
                <w:szCs w:val="32"/>
                <w:lang w:eastAsia="ru-RU"/>
              </w:rPr>
            </w:pPr>
          </w:p>
        </w:tc>
      </w:tr>
      <w:tr w:rsidR="00E3792F" w:rsidRPr="00E3792F" w:rsidTr="00CE7C00">
        <w:tc>
          <w:tcPr>
            <w:tcW w:w="567" w:type="dxa"/>
            <w:tcBorders>
              <w:top w:val="single" w:sz="6" w:space="0" w:color="000000"/>
              <w:left w:val="single" w:sz="6" w:space="0" w:color="000000"/>
              <w:bottom w:val="single" w:sz="6" w:space="0" w:color="000000"/>
              <w:right w:val="single" w:sz="6" w:space="0" w:color="000000"/>
            </w:tcBorders>
            <w:vAlign w:val="center"/>
          </w:tcPr>
          <w:p w:rsidR="00E3792F" w:rsidRPr="00E3792F" w:rsidRDefault="00E3792F" w:rsidP="00E3792F">
            <w:pPr>
              <w:spacing w:before="40" w:after="40" w:line="240" w:lineRule="auto"/>
              <w:jc w:val="center"/>
              <w:rPr>
                <w:rFonts w:ascii="Times New Roman" w:eastAsia="Times New Roman" w:hAnsi="Times New Roman" w:cs="Times New Roman"/>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tcPr>
          <w:p w:rsidR="00E3792F" w:rsidRPr="00E3792F" w:rsidRDefault="00E3792F" w:rsidP="00E3792F">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E3792F" w:rsidRPr="00E3792F" w:rsidRDefault="00E3792F" w:rsidP="00E3792F">
            <w:pPr>
              <w:spacing w:before="40" w:after="40" w:line="240" w:lineRule="auto"/>
              <w:jc w:val="center"/>
              <w:rPr>
                <w:rFonts w:ascii="Times New Roman" w:eastAsia="Times New Roman" w:hAnsi="Times New Roman" w:cs="Times New Roman"/>
                <w:b/>
                <w:bCs/>
                <w:sz w:val="32"/>
                <w:szCs w:val="32"/>
                <w:lang w:eastAsia="ru-RU"/>
              </w:rPr>
            </w:pPr>
          </w:p>
        </w:tc>
      </w:tr>
      <w:tr w:rsidR="00E3792F" w:rsidRPr="00E3792F" w:rsidTr="00CE7C00">
        <w:tc>
          <w:tcPr>
            <w:tcW w:w="567" w:type="dxa"/>
            <w:tcBorders>
              <w:top w:val="single" w:sz="6" w:space="0" w:color="000000"/>
              <w:left w:val="single" w:sz="6" w:space="0" w:color="000000"/>
              <w:bottom w:val="single" w:sz="6" w:space="0" w:color="000000"/>
              <w:right w:val="single" w:sz="6" w:space="0" w:color="000000"/>
            </w:tcBorders>
            <w:vAlign w:val="center"/>
          </w:tcPr>
          <w:p w:rsidR="00E3792F" w:rsidRPr="00E3792F" w:rsidRDefault="00E3792F" w:rsidP="00E3792F">
            <w:pPr>
              <w:spacing w:before="40" w:after="40" w:line="240" w:lineRule="auto"/>
              <w:jc w:val="center"/>
              <w:rPr>
                <w:rFonts w:ascii="Times New Roman" w:eastAsia="Times New Roman" w:hAnsi="Times New Roman" w:cs="Times New Roman"/>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tcPr>
          <w:p w:rsidR="00E3792F" w:rsidRPr="00E3792F" w:rsidRDefault="00E3792F" w:rsidP="00E3792F">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E3792F" w:rsidRPr="00E3792F" w:rsidRDefault="00E3792F" w:rsidP="00E3792F">
            <w:pPr>
              <w:spacing w:before="40" w:after="40" w:line="240" w:lineRule="auto"/>
              <w:jc w:val="center"/>
              <w:rPr>
                <w:rFonts w:ascii="Times New Roman" w:eastAsia="Times New Roman" w:hAnsi="Times New Roman" w:cs="Times New Roman"/>
                <w:b/>
                <w:bCs/>
                <w:sz w:val="32"/>
                <w:szCs w:val="32"/>
                <w:lang w:eastAsia="ru-RU"/>
              </w:rPr>
            </w:pPr>
          </w:p>
        </w:tc>
      </w:tr>
      <w:tr w:rsidR="00E3792F" w:rsidRPr="00E3792F" w:rsidTr="00CE7C00">
        <w:tc>
          <w:tcPr>
            <w:tcW w:w="567" w:type="dxa"/>
            <w:tcBorders>
              <w:top w:val="single" w:sz="6" w:space="0" w:color="000000"/>
              <w:left w:val="single" w:sz="6" w:space="0" w:color="000000"/>
              <w:bottom w:val="single" w:sz="6" w:space="0" w:color="000000"/>
              <w:right w:val="single" w:sz="6" w:space="0" w:color="000000"/>
            </w:tcBorders>
            <w:vAlign w:val="center"/>
          </w:tcPr>
          <w:p w:rsidR="00E3792F" w:rsidRPr="00E3792F" w:rsidRDefault="00E3792F" w:rsidP="00E3792F">
            <w:pPr>
              <w:spacing w:before="40" w:after="40" w:line="240" w:lineRule="auto"/>
              <w:jc w:val="center"/>
              <w:rPr>
                <w:rFonts w:ascii="Times New Roman" w:eastAsia="Times New Roman" w:hAnsi="Times New Roman" w:cs="Times New Roman"/>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tcPr>
          <w:p w:rsidR="00E3792F" w:rsidRPr="00E3792F" w:rsidRDefault="00E3792F" w:rsidP="00E3792F">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E3792F" w:rsidRPr="00E3792F" w:rsidRDefault="00E3792F" w:rsidP="00E3792F">
            <w:pPr>
              <w:spacing w:before="40" w:after="40" w:line="240" w:lineRule="auto"/>
              <w:jc w:val="center"/>
              <w:rPr>
                <w:rFonts w:ascii="Times New Roman" w:eastAsia="Times New Roman" w:hAnsi="Times New Roman" w:cs="Times New Roman"/>
                <w:b/>
                <w:bCs/>
                <w:sz w:val="32"/>
                <w:szCs w:val="32"/>
                <w:lang w:eastAsia="ru-RU"/>
              </w:rPr>
            </w:pPr>
          </w:p>
        </w:tc>
      </w:tr>
      <w:tr w:rsidR="00E3792F" w:rsidRPr="00E3792F" w:rsidTr="00CE7C00">
        <w:tc>
          <w:tcPr>
            <w:tcW w:w="567" w:type="dxa"/>
            <w:tcBorders>
              <w:top w:val="single" w:sz="6" w:space="0" w:color="000000"/>
              <w:left w:val="single" w:sz="6" w:space="0" w:color="000000"/>
              <w:bottom w:val="single" w:sz="6" w:space="0" w:color="000000"/>
              <w:right w:val="single" w:sz="6" w:space="0" w:color="000000"/>
            </w:tcBorders>
            <w:vAlign w:val="center"/>
          </w:tcPr>
          <w:p w:rsidR="00E3792F" w:rsidRPr="00E3792F" w:rsidRDefault="00E3792F" w:rsidP="00E3792F">
            <w:pPr>
              <w:spacing w:before="40" w:after="40" w:line="240" w:lineRule="auto"/>
              <w:jc w:val="center"/>
              <w:rPr>
                <w:rFonts w:ascii="Times New Roman" w:eastAsia="Times New Roman" w:hAnsi="Times New Roman" w:cs="Times New Roman"/>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hideMark/>
          </w:tcPr>
          <w:p w:rsidR="00E3792F" w:rsidRPr="00E3792F" w:rsidRDefault="00E3792F" w:rsidP="00E3792F">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E3792F" w:rsidRPr="00E3792F" w:rsidRDefault="00E3792F" w:rsidP="00E3792F">
            <w:pPr>
              <w:spacing w:before="40" w:after="40" w:line="240" w:lineRule="auto"/>
              <w:jc w:val="center"/>
              <w:rPr>
                <w:rFonts w:ascii="Times New Roman" w:eastAsia="Times New Roman" w:hAnsi="Times New Roman" w:cs="Times New Roman"/>
                <w:b/>
                <w:bCs/>
                <w:sz w:val="32"/>
                <w:szCs w:val="32"/>
                <w:lang w:eastAsia="ru-RU"/>
              </w:rPr>
            </w:pPr>
          </w:p>
        </w:tc>
      </w:tr>
    </w:tbl>
    <w:p w:rsidR="00E3792F" w:rsidRPr="00E3792F" w:rsidRDefault="00E3792F" w:rsidP="00E3792F">
      <w:pPr>
        <w:spacing w:after="0" w:line="240" w:lineRule="auto"/>
        <w:ind w:firstLine="720"/>
        <w:jc w:val="both"/>
        <w:rPr>
          <w:rFonts w:ascii="Times New Roman" w:eastAsia="Times New Roman" w:hAnsi="Times New Roman" w:cs="Times New Roman"/>
          <w:b/>
          <w:bCs/>
          <w:color w:val="000000"/>
          <w:sz w:val="24"/>
          <w:szCs w:val="24"/>
          <w:lang w:eastAsia="ru-RU"/>
        </w:rPr>
      </w:pPr>
    </w:p>
    <w:tbl>
      <w:tblPr>
        <w:tblW w:w="9604" w:type="dxa"/>
        <w:tblInd w:w="-106" w:type="dxa"/>
        <w:tblLayout w:type="fixed"/>
        <w:tblCellMar>
          <w:top w:w="113" w:type="dxa"/>
          <w:bottom w:w="113" w:type="dxa"/>
        </w:tblCellMar>
        <w:tblLook w:val="00A0" w:firstRow="1" w:lastRow="0" w:firstColumn="1" w:lastColumn="0" w:noHBand="0" w:noVBand="0"/>
      </w:tblPr>
      <w:tblGrid>
        <w:gridCol w:w="4516"/>
        <w:gridCol w:w="5088"/>
      </w:tblGrid>
      <w:tr w:rsidR="00E3792F" w:rsidRPr="00E3792F" w:rsidTr="00CE7C00">
        <w:trPr>
          <w:trHeight w:val="245"/>
        </w:trPr>
        <w:tc>
          <w:tcPr>
            <w:tcW w:w="4516" w:type="dxa"/>
          </w:tcPr>
          <w:p w:rsidR="00E3792F" w:rsidRPr="00E3792F" w:rsidRDefault="00E3792F" w:rsidP="00E3792F">
            <w:pPr>
              <w:spacing w:after="0" w:line="240" w:lineRule="atLeast"/>
              <w:rPr>
                <w:rFonts w:ascii="Times New Roman" w:eastAsia="Times New Roman" w:hAnsi="Times New Roman" w:cs="Times New Roman"/>
                <w:bCs/>
                <w:color w:val="000000"/>
                <w:lang w:eastAsia="ru-RU"/>
              </w:rPr>
            </w:pPr>
          </w:p>
          <w:p w:rsidR="00E3792F" w:rsidRPr="00E3792F" w:rsidRDefault="00E3792F" w:rsidP="00E3792F">
            <w:pPr>
              <w:spacing w:after="0" w:line="240" w:lineRule="atLeast"/>
              <w:rPr>
                <w:rFonts w:ascii="Times New Roman" w:eastAsia="Times New Roman" w:hAnsi="Times New Roman" w:cs="Times New Roman"/>
                <w:bCs/>
                <w:color w:val="000000"/>
                <w:lang w:eastAsia="ru-RU"/>
              </w:rPr>
            </w:pPr>
          </w:p>
          <w:p w:rsidR="00E3792F" w:rsidRPr="00E3792F" w:rsidRDefault="00E3792F" w:rsidP="00E3792F">
            <w:pPr>
              <w:spacing w:after="0" w:line="240" w:lineRule="atLeast"/>
              <w:rPr>
                <w:rFonts w:ascii="Times New Roman" w:eastAsia="Times New Roman" w:hAnsi="Times New Roman" w:cs="Times New Roman"/>
                <w:bCs/>
                <w:color w:val="000000"/>
                <w:lang w:eastAsia="ru-RU"/>
              </w:rPr>
            </w:pPr>
            <w:r w:rsidRPr="00E3792F">
              <w:rPr>
                <w:rFonts w:ascii="Times New Roman" w:eastAsia="Times New Roman" w:hAnsi="Times New Roman" w:cs="Times New Roman"/>
                <w:bCs/>
                <w:color w:val="000000"/>
                <w:lang w:eastAsia="ru-RU"/>
              </w:rPr>
              <w:t>ИСПОЛНИТЕЛЬ</w:t>
            </w:r>
          </w:p>
          <w:p w:rsidR="00E3792F" w:rsidRPr="00E3792F" w:rsidRDefault="00E3792F" w:rsidP="00E3792F">
            <w:pPr>
              <w:spacing w:after="0" w:line="240" w:lineRule="atLeast"/>
              <w:rPr>
                <w:rFonts w:ascii="Times New Roman" w:eastAsia="Times New Roman" w:hAnsi="Times New Roman" w:cs="Times New Roman"/>
                <w:bCs/>
                <w:color w:val="000000"/>
                <w:lang w:eastAsia="ru-RU"/>
              </w:rPr>
            </w:pPr>
          </w:p>
          <w:p w:rsidR="00E3792F" w:rsidRPr="00E3792F" w:rsidRDefault="00E3792F" w:rsidP="00E3792F">
            <w:pPr>
              <w:spacing w:after="0" w:line="240" w:lineRule="atLeast"/>
              <w:rPr>
                <w:rFonts w:ascii="Times New Roman" w:eastAsia="Times New Roman" w:hAnsi="Times New Roman" w:cs="Times New Roman"/>
                <w:bCs/>
                <w:color w:val="000000"/>
                <w:lang w:eastAsia="ru-RU"/>
              </w:rPr>
            </w:pPr>
          </w:p>
          <w:p w:rsidR="00E3792F" w:rsidRPr="00E3792F" w:rsidRDefault="00E3792F" w:rsidP="00E3792F">
            <w:pPr>
              <w:spacing w:after="0" w:line="240" w:lineRule="atLeast"/>
              <w:rPr>
                <w:rFonts w:ascii="Times New Roman" w:eastAsia="Times New Roman" w:hAnsi="Times New Roman" w:cs="Times New Roman"/>
                <w:bCs/>
                <w:color w:val="000000"/>
                <w:lang w:eastAsia="ru-RU"/>
              </w:rPr>
            </w:pPr>
            <w:r w:rsidRPr="00E3792F">
              <w:rPr>
                <w:rFonts w:ascii="Times New Roman" w:eastAsia="Times New Roman" w:hAnsi="Times New Roman" w:cs="Times New Roman"/>
                <w:bCs/>
                <w:color w:val="000000"/>
                <w:lang w:eastAsia="ru-RU"/>
              </w:rPr>
              <w:t>______________/</w:t>
            </w:r>
            <w:r w:rsidRPr="00E3792F">
              <w:rPr>
                <w:rFonts w:ascii="Times New Roman" w:eastAsia="Times New Roman" w:hAnsi="Times New Roman" w:cs="Times New Roman"/>
                <w:bCs/>
                <w:color w:val="000000"/>
                <w:u w:val="single"/>
                <w:lang w:eastAsia="ru-RU"/>
              </w:rPr>
              <w:t xml:space="preserve"> </w:t>
            </w:r>
          </w:p>
          <w:p w:rsidR="00E3792F" w:rsidRPr="00E3792F" w:rsidRDefault="00E3792F" w:rsidP="00E3792F">
            <w:pPr>
              <w:spacing w:after="0" w:line="240" w:lineRule="atLeast"/>
              <w:rPr>
                <w:rFonts w:ascii="Times New Roman" w:eastAsia="Times New Roman" w:hAnsi="Times New Roman" w:cs="Times New Roman"/>
                <w:color w:val="000000"/>
                <w:lang w:eastAsia="ru-RU"/>
              </w:rPr>
            </w:pPr>
            <w:r w:rsidRPr="00E3792F">
              <w:rPr>
                <w:rFonts w:ascii="Times New Roman" w:eastAsia="Times New Roman" w:hAnsi="Times New Roman" w:cs="Times New Roman"/>
                <w:color w:val="000000"/>
                <w:lang w:eastAsia="ru-RU"/>
              </w:rPr>
              <w:t>М.П.</w:t>
            </w:r>
          </w:p>
          <w:p w:rsidR="00E3792F" w:rsidRPr="00E3792F" w:rsidRDefault="00E3792F" w:rsidP="00E3792F">
            <w:pPr>
              <w:spacing w:after="0" w:line="240" w:lineRule="atLeast"/>
              <w:rPr>
                <w:rFonts w:ascii="Times New Roman" w:eastAsia="Times New Roman" w:hAnsi="Times New Roman" w:cs="Times New Roman"/>
                <w:color w:val="000000"/>
                <w:lang w:eastAsia="ru-RU"/>
              </w:rPr>
            </w:pPr>
          </w:p>
          <w:p w:rsidR="00E3792F" w:rsidRPr="00E3792F" w:rsidRDefault="00E3792F" w:rsidP="00E3792F">
            <w:pPr>
              <w:spacing w:after="120" w:line="240" w:lineRule="auto"/>
              <w:rPr>
                <w:rFonts w:ascii="Times New Roman" w:eastAsia="Times New Roman" w:hAnsi="Times New Roman" w:cs="Times New Roman"/>
                <w:color w:val="000000"/>
                <w:lang w:eastAsia="ru-RU"/>
              </w:rPr>
            </w:pPr>
          </w:p>
        </w:tc>
        <w:tc>
          <w:tcPr>
            <w:tcW w:w="5088" w:type="dxa"/>
          </w:tcPr>
          <w:p w:rsidR="00E3792F" w:rsidRPr="00E3792F" w:rsidRDefault="00E3792F" w:rsidP="00E3792F">
            <w:pPr>
              <w:spacing w:after="0" w:line="240" w:lineRule="auto"/>
              <w:ind w:firstLine="720"/>
              <w:jc w:val="both"/>
              <w:rPr>
                <w:rFonts w:ascii="Times New Roman" w:eastAsia="Times New Roman" w:hAnsi="Times New Roman" w:cs="Times New Roman"/>
                <w:bCs/>
                <w:color w:val="000000"/>
                <w:lang w:eastAsia="ru-RU"/>
              </w:rPr>
            </w:pPr>
          </w:p>
          <w:p w:rsidR="00E3792F" w:rsidRPr="00E3792F" w:rsidRDefault="00E3792F" w:rsidP="00E3792F">
            <w:pPr>
              <w:spacing w:after="0" w:line="240" w:lineRule="auto"/>
              <w:ind w:firstLine="720"/>
              <w:jc w:val="both"/>
              <w:rPr>
                <w:rFonts w:ascii="Times New Roman" w:eastAsia="Times New Roman" w:hAnsi="Times New Roman" w:cs="Times New Roman"/>
                <w:bCs/>
                <w:color w:val="000000"/>
                <w:lang w:eastAsia="ru-RU"/>
              </w:rPr>
            </w:pPr>
          </w:p>
          <w:p w:rsidR="00E3792F" w:rsidRPr="00E3792F" w:rsidRDefault="00E3792F" w:rsidP="00E3792F">
            <w:pPr>
              <w:spacing w:after="0" w:line="240" w:lineRule="auto"/>
              <w:ind w:firstLine="720"/>
              <w:jc w:val="both"/>
              <w:rPr>
                <w:rFonts w:ascii="Times New Roman" w:eastAsia="Times New Roman" w:hAnsi="Times New Roman" w:cs="Times New Roman"/>
                <w:bCs/>
                <w:color w:val="000000"/>
                <w:lang w:eastAsia="ru-RU"/>
              </w:rPr>
            </w:pPr>
            <w:r w:rsidRPr="00E3792F">
              <w:rPr>
                <w:rFonts w:ascii="Times New Roman" w:eastAsia="Times New Roman" w:hAnsi="Times New Roman" w:cs="Times New Roman"/>
                <w:bCs/>
                <w:color w:val="000000"/>
                <w:lang w:eastAsia="ru-RU"/>
              </w:rPr>
              <w:t>ЗАКАЗЧИК</w:t>
            </w:r>
          </w:p>
          <w:p w:rsidR="00E3792F" w:rsidRPr="00E3792F" w:rsidRDefault="00E3792F" w:rsidP="00E3792F">
            <w:pPr>
              <w:spacing w:after="0" w:line="240" w:lineRule="auto"/>
              <w:ind w:firstLine="720"/>
              <w:jc w:val="both"/>
              <w:rPr>
                <w:rFonts w:ascii="Times New Roman" w:eastAsia="Times New Roman" w:hAnsi="Times New Roman" w:cs="Times New Roman"/>
                <w:bCs/>
                <w:color w:val="000000"/>
                <w:lang w:eastAsia="ru-RU"/>
              </w:rPr>
            </w:pPr>
          </w:p>
          <w:p w:rsidR="00E3792F" w:rsidRPr="00E3792F" w:rsidRDefault="00E3792F" w:rsidP="00E3792F">
            <w:pPr>
              <w:spacing w:after="0" w:line="240" w:lineRule="auto"/>
              <w:ind w:firstLine="720"/>
              <w:jc w:val="both"/>
              <w:rPr>
                <w:rFonts w:ascii="Times New Roman" w:eastAsia="Times New Roman" w:hAnsi="Times New Roman" w:cs="Times New Roman"/>
                <w:bCs/>
                <w:color w:val="000000"/>
                <w:sz w:val="24"/>
                <w:szCs w:val="24"/>
                <w:lang w:eastAsia="ru-RU"/>
              </w:rPr>
            </w:pPr>
          </w:p>
          <w:p w:rsidR="00E3792F" w:rsidRPr="00E3792F" w:rsidRDefault="00E3792F" w:rsidP="00E3792F">
            <w:pPr>
              <w:spacing w:after="0" w:line="240" w:lineRule="auto"/>
              <w:ind w:firstLine="720"/>
              <w:jc w:val="both"/>
              <w:rPr>
                <w:rFonts w:ascii="Times New Roman" w:eastAsia="Times New Roman" w:hAnsi="Times New Roman" w:cs="Times New Roman"/>
                <w:bCs/>
                <w:color w:val="000000"/>
                <w:sz w:val="24"/>
                <w:szCs w:val="24"/>
                <w:lang w:eastAsia="ru-RU"/>
              </w:rPr>
            </w:pPr>
            <w:r w:rsidRPr="00E3792F">
              <w:rPr>
                <w:rFonts w:ascii="Times New Roman" w:eastAsia="Times New Roman" w:hAnsi="Times New Roman" w:cs="Times New Roman"/>
                <w:bCs/>
                <w:color w:val="000000"/>
                <w:lang w:eastAsia="ru-RU"/>
              </w:rPr>
              <w:t>______________/</w:t>
            </w:r>
          </w:p>
          <w:p w:rsidR="00E3792F" w:rsidRPr="00E3792F" w:rsidRDefault="00E3792F" w:rsidP="00E3792F">
            <w:pPr>
              <w:spacing w:after="0" w:line="240" w:lineRule="auto"/>
              <w:ind w:firstLine="720"/>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lang w:eastAsia="ru-RU"/>
              </w:rPr>
              <w:t>М.П.</w:t>
            </w:r>
          </w:p>
        </w:tc>
      </w:tr>
    </w:tbl>
    <w:p w:rsidR="00E3792F" w:rsidRPr="00E3792F" w:rsidRDefault="00E3792F" w:rsidP="00E3792F">
      <w:pPr>
        <w:spacing w:after="0" w:line="240" w:lineRule="auto"/>
        <w:jc w:val="right"/>
        <w:rPr>
          <w:rFonts w:ascii="Times New Roman" w:eastAsia="Times New Roman" w:hAnsi="Times New Roman" w:cs="Times New Roman"/>
          <w:sz w:val="24"/>
          <w:szCs w:val="24"/>
          <w:lang w:eastAsia="ru-RU"/>
        </w:rPr>
      </w:pPr>
      <w:r w:rsidRPr="00E3792F">
        <w:rPr>
          <w:rFonts w:ascii="Times New Roman" w:eastAsia="Times New Roman" w:hAnsi="Times New Roman" w:cs="Times New Roman"/>
          <w:b/>
          <w:bCs/>
          <w:color w:val="000000"/>
          <w:sz w:val="24"/>
          <w:szCs w:val="24"/>
          <w:lang w:eastAsia="ru-RU"/>
        </w:rPr>
        <w:br w:type="page"/>
      </w:r>
      <w:bookmarkStart w:id="73" w:name="_Toc332201001"/>
      <w:r w:rsidRPr="00E3792F">
        <w:rPr>
          <w:rFonts w:ascii="Times New Roman" w:eastAsia="Times New Roman" w:hAnsi="Times New Roman" w:cs="Times New Roman"/>
          <w:sz w:val="24"/>
          <w:szCs w:val="24"/>
          <w:lang w:eastAsia="ru-RU"/>
        </w:rPr>
        <w:lastRenderedPageBreak/>
        <w:t>Приложение № 2</w:t>
      </w:r>
    </w:p>
    <w:p w:rsidR="00E3792F" w:rsidRPr="00E3792F" w:rsidRDefault="00E3792F" w:rsidP="00E3792F">
      <w:pPr>
        <w:spacing w:after="0" w:line="240" w:lineRule="auto"/>
        <w:jc w:val="right"/>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к Договору на проведение обязательного</w:t>
      </w:r>
    </w:p>
    <w:p w:rsidR="00E3792F" w:rsidRPr="00E3792F" w:rsidRDefault="00E3792F" w:rsidP="00E3792F">
      <w:pPr>
        <w:spacing w:after="0" w:line="240" w:lineRule="auto"/>
        <w:jc w:val="right"/>
        <w:rPr>
          <w:rFonts w:ascii="Times New Roman" w:eastAsia="Times New Roman" w:hAnsi="Times New Roman" w:cs="Times New Roman"/>
          <w:sz w:val="28"/>
          <w:szCs w:val="28"/>
          <w:lang w:eastAsia="ru-RU"/>
        </w:rPr>
      </w:pPr>
      <w:r w:rsidRPr="00E3792F">
        <w:rPr>
          <w:rFonts w:ascii="Times New Roman" w:eastAsia="Times New Roman" w:hAnsi="Times New Roman" w:cs="Times New Roman"/>
          <w:sz w:val="24"/>
          <w:szCs w:val="24"/>
          <w:lang w:eastAsia="ru-RU"/>
        </w:rPr>
        <w:t>ежегодного аудита  __________________</w:t>
      </w:r>
    </w:p>
    <w:bookmarkEnd w:id="73"/>
    <w:p w:rsidR="00E3792F" w:rsidRPr="009F30C3" w:rsidRDefault="00E3792F" w:rsidP="009F30C3">
      <w:pPr>
        <w:jc w:val="center"/>
        <w:rPr>
          <w:rFonts w:ascii="Times New Roman" w:hAnsi="Times New Roman" w:cs="Times New Roman"/>
          <w:b/>
          <w:sz w:val="24"/>
          <w:szCs w:val="24"/>
          <w:lang w:eastAsia="ru-RU"/>
        </w:rPr>
      </w:pPr>
      <w:r w:rsidRPr="009F30C3">
        <w:rPr>
          <w:rFonts w:ascii="Times New Roman" w:hAnsi="Times New Roman" w:cs="Times New Roman"/>
          <w:b/>
          <w:sz w:val="24"/>
          <w:szCs w:val="24"/>
          <w:lang w:eastAsia="ru-RU"/>
        </w:rPr>
        <w:t>Техническое задание</w:t>
      </w:r>
    </w:p>
    <w:p w:rsidR="00E3792F" w:rsidRPr="00E3792F" w:rsidRDefault="00E3792F" w:rsidP="00E3792F">
      <w:pPr>
        <w:spacing w:before="120" w:after="120" w:line="240" w:lineRule="auto"/>
        <w:jc w:val="center"/>
        <w:rPr>
          <w:rFonts w:ascii="Times New Roman" w:eastAsia="Times New Roman" w:hAnsi="Times New Roman" w:cs="Times New Roman"/>
          <w:b/>
          <w:bCs/>
          <w:sz w:val="24"/>
          <w:szCs w:val="24"/>
          <w:lang w:eastAsia="ru-RU"/>
        </w:rPr>
      </w:pPr>
      <w:r w:rsidRPr="00E3792F">
        <w:rPr>
          <w:rFonts w:ascii="Times New Roman" w:eastAsia="Times New Roman" w:hAnsi="Times New Roman" w:cs="Times New Roman"/>
          <w:b/>
          <w:bCs/>
          <w:sz w:val="24"/>
          <w:szCs w:val="24"/>
          <w:lang w:eastAsia="ru-RU"/>
        </w:rPr>
        <w:t>на оказание услуг по обязательному ежегодному аудиту бухгалтерской (финансовой) отчетности Акционерного общества «Мурманэнергосбыт» за 2018-2020 годы</w:t>
      </w:r>
    </w:p>
    <w:p w:rsidR="00E3792F" w:rsidRPr="00E3792F" w:rsidRDefault="00E3792F" w:rsidP="00E3792F">
      <w:pPr>
        <w:spacing w:after="60" w:line="240" w:lineRule="auto"/>
        <w:jc w:val="both"/>
        <w:rPr>
          <w:rFonts w:ascii="Times New Roman" w:eastAsia="Times New Roman" w:hAnsi="Times New Roman" w:cs="Times New Roman"/>
          <w:sz w:val="20"/>
          <w:szCs w:val="20"/>
          <w:lang w:eastAsia="ru-RU"/>
        </w:rPr>
      </w:pPr>
      <w:r w:rsidRPr="00E3792F">
        <w:rPr>
          <w:rFonts w:ascii="Times New Roman" w:eastAsia="Calibri" w:hAnsi="Times New Roman" w:cs="Times New Roman"/>
          <w:b/>
          <w:bCs/>
          <w:sz w:val="24"/>
          <w:szCs w:val="24"/>
          <w:lang w:eastAsia="ar-SA"/>
        </w:rPr>
        <w:t xml:space="preserve">По каждому отчетному периоду </w:t>
      </w:r>
    </w:p>
    <w:tbl>
      <w:tblPr>
        <w:tblW w:w="9712" w:type="dxa"/>
        <w:tblInd w:w="-106" w:type="dxa"/>
        <w:tblLayout w:type="fixed"/>
        <w:tblLook w:val="0000" w:firstRow="0" w:lastRow="0" w:firstColumn="0" w:lastColumn="0" w:noHBand="0" w:noVBand="0"/>
      </w:tblPr>
      <w:tblGrid>
        <w:gridCol w:w="540"/>
        <w:gridCol w:w="1800"/>
        <w:gridCol w:w="1080"/>
        <w:gridCol w:w="1800"/>
        <w:gridCol w:w="4492"/>
      </w:tblGrid>
      <w:tr w:rsidR="00E3792F" w:rsidRPr="00E3792F" w:rsidTr="00CE7C00">
        <w:trPr>
          <w:cantSplit/>
        </w:trPr>
        <w:tc>
          <w:tcPr>
            <w:tcW w:w="540" w:type="dxa"/>
            <w:tcBorders>
              <w:top w:val="single" w:sz="4" w:space="0" w:color="000000"/>
              <w:left w:val="single" w:sz="4" w:space="0" w:color="000000"/>
              <w:bottom w:val="single" w:sz="4" w:space="0" w:color="000000"/>
            </w:tcBorders>
          </w:tcPr>
          <w:p w:rsidR="00E3792F" w:rsidRPr="00E3792F" w:rsidRDefault="00E3792F" w:rsidP="00E3792F">
            <w:pPr>
              <w:snapToGrid w:val="0"/>
              <w:spacing w:after="60" w:line="240" w:lineRule="auto"/>
              <w:jc w:val="center"/>
              <w:rPr>
                <w:rFonts w:ascii="Times New Roman" w:eastAsia="Times New Roman" w:hAnsi="Times New Roman" w:cs="Times New Roman"/>
                <w:b/>
                <w:bCs/>
                <w:sz w:val="20"/>
                <w:szCs w:val="20"/>
                <w:lang w:eastAsia="ru-RU"/>
              </w:rPr>
            </w:pPr>
            <w:r w:rsidRPr="00E3792F">
              <w:rPr>
                <w:rFonts w:ascii="Times New Roman" w:eastAsia="Times New Roman" w:hAnsi="Times New Roman" w:cs="Times New Roman"/>
                <w:b/>
                <w:bCs/>
                <w:sz w:val="20"/>
                <w:szCs w:val="20"/>
                <w:lang w:eastAsia="ru-RU"/>
              </w:rPr>
              <w:t>№ п/п</w:t>
            </w:r>
          </w:p>
        </w:tc>
        <w:tc>
          <w:tcPr>
            <w:tcW w:w="1800" w:type="dxa"/>
            <w:tcBorders>
              <w:top w:val="single" w:sz="4" w:space="0" w:color="000000"/>
              <w:left w:val="single" w:sz="4" w:space="0" w:color="000000"/>
              <w:bottom w:val="single" w:sz="4" w:space="0" w:color="000000"/>
            </w:tcBorders>
          </w:tcPr>
          <w:p w:rsidR="00E3792F" w:rsidRPr="00E3792F" w:rsidRDefault="00E3792F" w:rsidP="00E3792F">
            <w:pPr>
              <w:snapToGrid w:val="0"/>
              <w:spacing w:after="60" w:line="240" w:lineRule="auto"/>
              <w:jc w:val="center"/>
              <w:rPr>
                <w:rFonts w:ascii="Times New Roman" w:eastAsia="Times New Roman" w:hAnsi="Times New Roman" w:cs="Times New Roman"/>
                <w:b/>
                <w:bCs/>
                <w:sz w:val="20"/>
                <w:szCs w:val="20"/>
                <w:lang w:eastAsia="ru-RU"/>
              </w:rPr>
            </w:pPr>
            <w:r w:rsidRPr="00E3792F">
              <w:rPr>
                <w:rFonts w:ascii="Times New Roman" w:eastAsia="Times New Roman" w:hAnsi="Times New Roman" w:cs="Times New Roman"/>
                <w:b/>
                <w:bCs/>
                <w:sz w:val="20"/>
                <w:szCs w:val="20"/>
                <w:lang w:eastAsia="ru-RU"/>
              </w:rPr>
              <w:t>Наименование задачи</w:t>
            </w:r>
          </w:p>
        </w:tc>
        <w:tc>
          <w:tcPr>
            <w:tcW w:w="1080" w:type="dxa"/>
            <w:tcBorders>
              <w:top w:val="single" w:sz="4" w:space="0" w:color="000000"/>
              <w:left w:val="single" w:sz="4" w:space="0" w:color="000000"/>
              <w:bottom w:val="single" w:sz="4" w:space="0" w:color="000000"/>
            </w:tcBorders>
          </w:tcPr>
          <w:p w:rsidR="00E3792F" w:rsidRPr="00E3792F" w:rsidRDefault="00E3792F" w:rsidP="00E3792F">
            <w:pPr>
              <w:snapToGrid w:val="0"/>
              <w:spacing w:after="60" w:line="240" w:lineRule="auto"/>
              <w:jc w:val="center"/>
              <w:rPr>
                <w:rFonts w:ascii="Times New Roman" w:eastAsia="Times New Roman" w:hAnsi="Times New Roman" w:cs="Times New Roman"/>
                <w:b/>
                <w:bCs/>
                <w:sz w:val="20"/>
                <w:szCs w:val="20"/>
                <w:lang w:eastAsia="ru-RU"/>
              </w:rPr>
            </w:pPr>
            <w:r w:rsidRPr="00E3792F">
              <w:rPr>
                <w:rFonts w:ascii="Times New Roman" w:eastAsia="Times New Roman" w:hAnsi="Times New Roman" w:cs="Times New Roman"/>
                <w:b/>
                <w:bCs/>
                <w:sz w:val="20"/>
                <w:szCs w:val="20"/>
                <w:lang w:eastAsia="ru-RU"/>
              </w:rPr>
              <w:t>№ п/п</w:t>
            </w:r>
          </w:p>
        </w:tc>
        <w:tc>
          <w:tcPr>
            <w:tcW w:w="1800" w:type="dxa"/>
            <w:tcBorders>
              <w:top w:val="single" w:sz="4" w:space="0" w:color="000000"/>
              <w:left w:val="single" w:sz="4" w:space="0" w:color="000000"/>
              <w:bottom w:val="single" w:sz="4" w:space="0" w:color="000000"/>
            </w:tcBorders>
          </w:tcPr>
          <w:p w:rsidR="00E3792F" w:rsidRPr="00E3792F" w:rsidRDefault="00E3792F" w:rsidP="00E3792F">
            <w:pPr>
              <w:snapToGrid w:val="0"/>
              <w:spacing w:after="60" w:line="240" w:lineRule="auto"/>
              <w:jc w:val="center"/>
              <w:rPr>
                <w:rFonts w:ascii="Times New Roman" w:eastAsia="Times New Roman" w:hAnsi="Times New Roman" w:cs="Times New Roman"/>
                <w:b/>
                <w:bCs/>
                <w:sz w:val="20"/>
                <w:szCs w:val="20"/>
                <w:lang w:eastAsia="ru-RU"/>
              </w:rPr>
            </w:pPr>
            <w:r w:rsidRPr="00E3792F">
              <w:rPr>
                <w:rFonts w:ascii="Times New Roman" w:eastAsia="Times New Roman" w:hAnsi="Times New Roman" w:cs="Times New Roman"/>
                <w:b/>
                <w:bCs/>
                <w:sz w:val="20"/>
                <w:szCs w:val="20"/>
                <w:lang w:eastAsia="ru-RU"/>
              </w:rPr>
              <w:t>Наименование подзадачи</w:t>
            </w:r>
          </w:p>
        </w:tc>
        <w:tc>
          <w:tcPr>
            <w:tcW w:w="4492" w:type="dxa"/>
            <w:tcBorders>
              <w:top w:val="single" w:sz="4" w:space="0" w:color="000000"/>
              <w:left w:val="single" w:sz="4" w:space="0" w:color="000000"/>
              <w:bottom w:val="single" w:sz="4" w:space="0" w:color="000000"/>
              <w:right w:val="single" w:sz="4" w:space="0" w:color="000000"/>
            </w:tcBorders>
          </w:tcPr>
          <w:p w:rsidR="00E3792F" w:rsidRPr="00E3792F" w:rsidRDefault="00E3792F" w:rsidP="00E3792F">
            <w:pPr>
              <w:snapToGrid w:val="0"/>
              <w:spacing w:after="60" w:line="240" w:lineRule="auto"/>
              <w:jc w:val="center"/>
              <w:rPr>
                <w:rFonts w:ascii="Times New Roman" w:eastAsia="Times New Roman" w:hAnsi="Times New Roman" w:cs="Times New Roman"/>
                <w:b/>
                <w:bCs/>
                <w:sz w:val="20"/>
                <w:szCs w:val="20"/>
                <w:lang w:eastAsia="ru-RU"/>
              </w:rPr>
            </w:pPr>
            <w:r w:rsidRPr="00E3792F">
              <w:rPr>
                <w:rFonts w:ascii="Times New Roman" w:eastAsia="Times New Roman" w:hAnsi="Times New Roman" w:cs="Times New Roman"/>
                <w:b/>
                <w:bCs/>
                <w:sz w:val="20"/>
                <w:szCs w:val="20"/>
                <w:lang w:eastAsia="ru-RU"/>
              </w:rPr>
              <w:t>Последовательность решения</w:t>
            </w:r>
          </w:p>
          <w:p w:rsidR="00E3792F" w:rsidRPr="00E3792F" w:rsidRDefault="00E3792F" w:rsidP="00E3792F">
            <w:pPr>
              <w:spacing w:after="60" w:line="240" w:lineRule="auto"/>
              <w:jc w:val="center"/>
              <w:rPr>
                <w:rFonts w:ascii="Times New Roman" w:eastAsia="Times New Roman" w:hAnsi="Times New Roman" w:cs="Times New Roman"/>
                <w:b/>
                <w:bCs/>
                <w:sz w:val="20"/>
                <w:szCs w:val="20"/>
                <w:lang w:eastAsia="ru-RU"/>
              </w:rPr>
            </w:pPr>
            <w:r w:rsidRPr="00E3792F">
              <w:rPr>
                <w:rFonts w:ascii="Times New Roman" w:eastAsia="Times New Roman" w:hAnsi="Times New Roman" w:cs="Times New Roman"/>
                <w:b/>
                <w:bCs/>
                <w:sz w:val="20"/>
                <w:szCs w:val="20"/>
                <w:lang w:eastAsia="ru-RU"/>
              </w:rPr>
              <w:t>задачи</w:t>
            </w:r>
          </w:p>
        </w:tc>
      </w:tr>
      <w:tr w:rsidR="00E3792F" w:rsidRPr="00E3792F" w:rsidTr="00CE7C00">
        <w:trPr>
          <w:cantSplit/>
        </w:trPr>
        <w:tc>
          <w:tcPr>
            <w:tcW w:w="540" w:type="dxa"/>
            <w:tcBorders>
              <w:top w:val="single" w:sz="4" w:space="0" w:color="000000"/>
              <w:left w:val="single" w:sz="4" w:space="0" w:color="000000"/>
              <w:bottom w:val="single" w:sz="4" w:space="0" w:color="000000"/>
            </w:tcBorders>
          </w:tcPr>
          <w:p w:rsidR="00E3792F" w:rsidRPr="00E3792F" w:rsidRDefault="00E3792F" w:rsidP="00E3792F">
            <w:pPr>
              <w:snapToGrid w:val="0"/>
              <w:spacing w:after="60" w:line="240" w:lineRule="auto"/>
              <w:jc w:val="center"/>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1</w:t>
            </w:r>
          </w:p>
        </w:tc>
        <w:tc>
          <w:tcPr>
            <w:tcW w:w="1800" w:type="dxa"/>
            <w:tcBorders>
              <w:top w:val="single" w:sz="4" w:space="0" w:color="000000"/>
              <w:left w:val="single" w:sz="4" w:space="0" w:color="000000"/>
              <w:bottom w:val="single" w:sz="4" w:space="0" w:color="000000"/>
            </w:tcBorders>
          </w:tcPr>
          <w:p w:rsidR="00E3792F" w:rsidRPr="00E3792F" w:rsidRDefault="00E3792F" w:rsidP="00E3792F">
            <w:pPr>
              <w:snapToGrid w:val="0"/>
              <w:spacing w:after="60" w:line="240" w:lineRule="auto"/>
              <w:jc w:val="center"/>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2</w:t>
            </w:r>
          </w:p>
        </w:tc>
        <w:tc>
          <w:tcPr>
            <w:tcW w:w="1080" w:type="dxa"/>
            <w:tcBorders>
              <w:top w:val="single" w:sz="4" w:space="0" w:color="000000"/>
              <w:left w:val="single" w:sz="4" w:space="0" w:color="000000"/>
              <w:bottom w:val="single" w:sz="4" w:space="0" w:color="000000"/>
            </w:tcBorders>
          </w:tcPr>
          <w:p w:rsidR="00E3792F" w:rsidRPr="00E3792F" w:rsidRDefault="00E3792F" w:rsidP="00E3792F">
            <w:pPr>
              <w:snapToGrid w:val="0"/>
              <w:spacing w:after="60" w:line="240" w:lineRule="auto"/>
              <w:jc w:val="center"/>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3</w:t>
            </w:r>
          </w:p>
        </w:tc>
        <w:tc>
          <w:tcPr>
            <w:tcW w:w="1800" w:type="dxa"/>
            <w:tcBorders>
              <w:top w:val="single" w:sz="4" w:space="0" w:color="000000"/>
              <w:left w:val="single" w:sz="4" w:space="0" w:color="000000"/>
              <w:bottom w:val="single" w:sz="4" w:space="0" w:color="000000"/>
            </w:tcBorders>
          </w:tcPr>
          <w:p w:rsidR="00E3792F" w:rsidRPr="00E3792F" w:rsidRDefault="00E3792F" w:rsidP="00E3792F">
            <w:pPr>
              <w:snapToGrid w:val="0"/>
              <w:spacing w:after="60" w:line="240" w:lineRule="auto"/>
              <w:jc w:val="center"/>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4</w:t>
            </w:r>
          </w:p>
        </w:tc>
        <w:tc>
          <w:tcPr>
            <w:tcW w:w="4492" w:type="dxa"/>
            <w:tcBorders>
              <w:top w:val="single" w:sz="4" w:space="0" w:color="000000"/>
              <w:left w:val="single" w:sz="4" w:space="0" w:color="000000"/>
              <w:bottom w:val="single" w:sz="4" w:space="0" w:color="000000"/>
              <w:right w:val="single" w:sz="4" w:space="0" w:color="000000"/>
            </w:tcBorders>
          </w:tcPr>
          <w:p w:rsidR="00E3792F" w:rsidRPr="00E3792F" w:rsidRDefault="00E3792F" w:rsidP="00E3792F">
            <w:pPr>
              <w:snapToGrid w:val="0"/>
              <w:spacing w:after="60" w:line="240" w:lineRule="auto"/>
              <w:jc w:val="center"/>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5</w:t>
            </w:r>
          </w:p>
        </w:tc>
      </w:tr>
      <w:tr w:rsidR="00E3792F" w:rsidRPr="00E3792F" w:rsidTr="00CE7C00">
        <w:trPr>
          <w:cantSplit/>
          <w:trHeight w:hRule="exact" w:val="472"/>
        </w:trPr>
        <w:tc>
          <w:tcPr>
            <w:tcW w:w="540" w:type="dxa"/>
            <w:vMerge w:val="restart"/>
            <w:tcBorders>
              <w:top w:val="single" w:sz="4" w:space="0" w:color="000000"/>
              <w:left w:val="single" w:sz="4" w:space="0" w:color="000000"/>
              <w:bottom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1</w:t>
            </w:r>
          </w:p>
        </w:tc>
        <w:tc>
          <w:tcPr>
            <w:tcW w:w="1800" w:type="dxa"/>
            <w:vMerge w:val="restart"/>
            <w:tcBorders>
              <w:top w:val="single" w:sz="4" w:space="0" w:color="000000"/>
              <w:left w:val="single" w:sz="4" w:space="0" w:color="000000"/>
              <w:bottom w:val="single" w:sz="4" w:space="0" w:color="000000"/>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Аудит учредительных документов Общества</w:t>
            </w:r>
          </w:p>
        </w:tc>
        <w:tc>
          <w:tcPr>
            <w:tcW w:w="1080" w:type="dxa"/>
            <w:tcBorders>
              <w:top w:val="single" w:sz="4" w:space="0" w:color="000000"/>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000000"/>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single" w:sz="4" w:space="0" w:color="000000"/>
              <w:left w:val="single" w:sz="4" w:space="0" w:color="000000"/>
              <w:righ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 проверить соответствие устава Общества действующему законодательству;</w:t>
            </w:r>
          </w:p>
        </w:tc>
      </w:tr>
      <w:tr w:rsidR="00E3792F" w:rsidRPr="00E3792F" w:rsidTr="00CE7C00">
        <w:trPr>
          <w:cantSplit/>
        </w:trPr>
        <w:tc>
          <w:tcPr>
            <w:tcW w:w="540" w:type="dxa"/>
            <w:vMerge/>
            <w:tcBorders>
              <w:top w:val="single" w:sz="4" w:space="0" w:color="000000"/>
              <w:left w:val="single" w:sz="4" w:space="0" w:color="000000"/>
              <w:bottom w:val="single" w:sz="4" w:space="0" w:color="000000"/>
            </w:tcBorders>
          </w:tcPr>
          <w:p w:rsidR="00E3792F" w:rsidRPr="00E3792F" w:rsidRDefault="00E3792F" w:rsidP="00E3792F">
            <w:pPr>
              <w:spacing w:after="60" w:line="240" w:lineRule="auto"/>
              <w:jc w:val="both"/>
              <w:rPr>
                <w:rFonts w:ascii="Times New Roman" w:eastAsia="Times New Roman" w:hAnsi="Times New Roman" w:cs="Times New Roman"/>
                <w:sz w:val="24"/>
                <w:szCs w:val="24"/>
                <w:lang w:eastAsia="ru-RU"/>
              </w:rPr>
            </w:pPr>
          </w:p>
        </w:tc>
        <w:tc>
          <w:tcPr>
            <w:tcW w:w="1800" w:type="dxa"/>
            <w:vMerge/>
            <w:tcBorders>
              <w:top w:val="single" w:sz="4" w:space="0" w:color="000000"/>
              <w:left w:val="single" w:sz="4" w:space="0" w:color="000000"/>
              <w:bottom w:val="single" w:sz="4" w:space="0" w:color="000000"/>
            </w:tcBorders>
          </w:tcPr>
          <w:p w:rsidR="00E3792F" w:rsidRPr="00E3792F" w:rsidRDefault="00E3792F" w:rsidP="00E3792F">
            <w:pPr>
              <w:spacing w:after="60" w:line="240" w:lineRule="auto"/>
              <w:rPr>
                <w:rFonts w:ascii="Times New Roman" w:eastAsia="Times New Roman" w:hAnsi="Times New Roman" w:cs="Times New Roman"/>
                <w:sz w:val="24"/>
                <w:szCs w:val="24"/>
                <w:lang w:eastAsia="ru-RU"/>
              </w:rPr>
            </w:pPr>
          </w:p>
        </w:tc>
        <w:tc>
          <w:tcPr>
            <w:tcW w:w="1080" w:type="dxa"/>
            <w:tcBorders>
              <w:left w:val="single" w:sz="4" w:space="0" w:color="000000"/>
              <w:bottom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bottom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left w:val="single" w:sz="4" w:space="0" w:color="000000"/>
              <w:bottom w:val="single" w:sz="4" w:space="0" w:color="000000"/>
              <w:righ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б) проверить наличие контракта с руководителем Общества и соответствие содержания контракта действующему законодательству;</w:t>
            </w:r>
          </w:p>
        </w:tc>
      </w:tr>
      <w:tr w:rsidR="00E3792F" w:rsidRPr="00E3792F" w:rsidTr="00CE7C00">
        <w:trPr>
          <w:cantSplit/>
          <w:trHeight w:hRule="exact" w:val="1156"/>
        </w:trPr>
        <w:tc>
          <w:tcPr>
            <w:tcW w:w="540" w:type="dxa"/>
            <w:tcBorders>
              <w:top w:val="single" w:sz="4" w:space="0" w:color="000000"/>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val="en-US" w:eastAsia="ru-RU"/>
              </w:rPr>
            </w:pPr>
            <w:r w:rsidRPr="00E3792F">
              <w:rPr>
                <w:rFonts w:ascii="Times New Roman" w:eastAsia="Times New Roman" w:hAnsi="Times New Roman" w:cs="Times New Roman"/>
                <w:sz w:val="20"/>
                <w:szCs w:val="20"/>
                <w:lang w:val="en-US" w:eastAsia="ru-RU"/>
              </w:rPr>
              <w:t>2</w:t>
            </w:r>
          </w:p>
        </w:tc>
        <w:tc>
          <w:tcPr>
            <w:tcW w:w="1800" w:type="dxa"/>
            <w:tcBorders>
              <w:top w:val="single" w:sz="4" w:space="0" w:color="000000"/>
              <w:left w:val="single" w:sz="4" w:space="0" w:color="000000"/>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Аудит договоров</w:t>
            </w:r>
          </w:p>
        </w:tc>
        <w:tc>
          <w:tcPr>
            <w:tcW w:w="1080" w:type="dxa"/>
            <w:tcBorders>
              <w:top w:val="single" w:sz="4" w:space="0" w:color="000000"/>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000000"/>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single" w:sz="4" w:space="0" w:color="000000"/>
              <w:left w:val="single" w:sz="4" w:space="0" w:color="000000"/>
              <w:righ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 аудит договор теплоснабжения;</w:t>
            </w:r>
          </w:p>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б) аудит договоров поставки топочного мазута;</w:t>
            </w:r>
          </w:p>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в) аудит прочих хозяйственных договоров;</w:t>
            </w:r>
          </w:p>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г) аудит сделок на соответствие разделу V.1 ч. 1 НК РФ</w:t>
            </w:r>
          </w:p>
        </w:tc>
      </w:tr>
      <w:tr w:rsidR="00E3792F" w:rsidRPr="00E3792F" w:rsidTr="00CE7C00">
        <w:trPr>
          <w:cantSplit/>
          <w:trHeight w:hRule="exact" w:val="241"/>
        </w:trPr>
        <w:tc>
          <w:tcPr>
            <w:tcW w:w="540" w:type="dxa"/>
            <w:tcBorders>
              <w:top w:val="single" w:sz="4" w:space="0" w:color="000000"/>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3</w:t>
            </w:r>
          </w:p>
        </w:tc>
        <w:tc>
          <w:tcPr>
            <w:tcW w:w="1800" w:type="dxa"/>
            <w:vMerge w:val="restart"/>
            <w:tcBorders>
              <w:top w:val="single" w:sz="4" w:space="0" w:color="000000"/>
              <w:left w:val="single" w:sz="4" w:space="0" w:color="000000"/>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Аудит внеоборотных активов</w:t>
            </w:r>
          </w:p>
        </w:tc>
        <w:tc>
          <w:tcPr>
            <w:tcW w:w="1080" w:type="dxa"/>
            <w:vMerge w:val="restart"/>
            <w:tcBorders>
              <w:top w:val="single" w:sz="4" w:space="0" w:color="000000"/>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val="restart"/>
            <w:tcBorders>
              <w:top w:val="single" w:sz="4" w:space="0" w:color="000000"/>
              <w:left w:val="single" w:sz="4" w:space="0" w:color="000000"/>
            </w:tcBorders>
          </w:tcPr>
          <w:p w:rsidR="00E3792F" w:rsidRPr="00E3792F" w:rsidRDefault="00E3792F" w:rsidP="00E3792F">
            <w:pPr>
              <w:snapToGrid w:val="0"/>
              <w:spacing w:after="60" w:line="240" w:lineRule="auto"/>
              <w:jc w:val="center"/>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3.1.Аудит основных средств (01, 02 и др.)</w:t>
            </w:r>
          </w:p>
        </w:tc>
        <w:tc>
          <w:tcPr>
            <w:tcW w:w="4492" w:type="dxa"/>
            <w:vMerge w:val="restart"/>
            <w:tcBorders>
              <w:top w:val="single" w:sz="4" w:space="0" w:color="000000"/>
              <w:left w:val="single" w:sz="4" w:space="0" w:color="000000"/>
              <w:righ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3.1. Аудит основных средств</w:t>
            </w:r>
          </w:p>
          <w:p w:rsidR="00E3792F" w:rsidRPr="00E3792F" w:rsidRDefault="00E3792F" w:rsidP="00E3792F">
            <w:pPr>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Проверить и подтвердить:</w:t>
            </w:r>
          </w:p>
          <w:p w:rsidR="00E3792F" w:rsidRPr="00E3792F" w:rsidRDefault="00E3792F" w:rsidP="00E3792F">
            <w:pPr>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 правильность оформления материалов инвентаризации основных средств и отражения результатов инвентаризации в учете;</w:t>
            </w:r>
          </w:p>
        </w:tc>
      </w:tr>
      <w:tr w:rsidR="00E3792F" w:rsidRPr="00E3792F" w:rsidTr="00CE7C00">
        <w:trPr>
          <w:cantSplit/>
          <w:trHeight w:hRule="exact" w:val="312"/>
        </w:trPr>
        <w:tc>
          <w:tcPr>
            <w:tcW w:w="540" w:type="dxa"/>
            <w:vMerge w:val="restart"/>
            <w:tcBorders>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tcBorders>
          </w:tcPr>
          <w:p w:rsidR="00E3792F" w:rsidRPr="00E3792F" w:rsidRDefault="00E3792F" w:rsidP="00E3792F">
            <w:pPr>
              <w:spacing w:after="60" w:line="240" w:lineRule="auto"/>
              <w:rPr>
                <w:rFonts w:ascii="Times New Roman" w:eastAsia="Times New Roman" w:hAnsi="Times New Roman" w:cs="Times New Roman"/>
                <w:sz w:val="24"/>
                <w:szCs w:val="24"/>
                <w:lang w:eastAsia="ru-RU"/>
              </w:rPr>
            </w:pPr>
          </w:p>
        </w:tc>
        <w:tc>
          <w:tcPr>
            <w:tcW w:w="1080" w:type="dxa"/>
            <w:vMerge/>
            <w:tcBorders>
              <w:top w:val="single" w:sz="4" w:space="0" w:color="000000"/>
              <w:left w:val="single" w:sz="4" w:space="0" w:color="000000"/>
            </w:tcBorders>
          </w:tcPr>
          <w:p w:rsidR="00E3792F" w:rsidRPr="00E3792F" w:rsidRDefault="00E3792F" w:rsidP="00E3792F">
            <w:pPr>
              <w:spacing w:after="60" w:line="240" w:lineRule="auto"/>
              <w:jc w:val="both"/>
              <w:rPr>
                <w:rFonts w:ascii="Times New Roman" w:eastAsia="Times New Roman" w:hAnsi="Times New Roman" w:cs="Times New Roman"/>
                <w:sz w:val="24"/>
                <w:szCs w:val="24"/>
                <w:lang w:eastAsia="ru-RU"/>
              </w:rPr>
            </w:pPr>
          </w:p>
        </w:tc>
        <w:tc>
          <w:tcPr>
            <w:tcW w:w="1800" w:type="dxa"/>
            <w:vMerge/>
            <w:tcBorders>
              <w:top w:val="single" w:sz="4" w:space="0" w:color="000000"/>
              <w:left w:val="single" w:sz="4" w:space="0" w:color="000000"/>
            </w:tcBorders>
          </w:tcPr>
          <w:p w:rsidR="00E3792F" w:rsidRPr="00E3792F" w:rsidRDefault="00E3792F" w:rsidP="00E3792F">
            <w:pPr>
              <w:spacing w:after="60" w:line="240" w:lineRule="auto"/>
              <w:jc w:val="center"/>
              <w:rPr>
                <w:rFonts w:ascii="Times New Roman" w:eastAsia="Times New Roman" w:hAnsi="Times New Roman" w:cs="Times New Roman"/>
                <w:sz w:val="24"/>
                <w:szCs w:val="24"/>
                <w:lang w:eastAsia="ru-RU"/>
              </w:rPr>
            </w:pPr>
          </w:p>
        </w:tc>
        <w:tc>
          <w:tcPr>
            <w:tcW w:w="4492" w:type="dxa"/>
            <w:vMerge/>
            <w:tcBorders>
              <w:left w:val="single" w:sz="4" w:space="0" w:color="000000"/>
              <w:right w:val="single" w:sz="4" w:space="0" w:color="000000"/>
            </w:tcBorders>
          </w:tcPr>
          <w:p w:rsidR="00E3792F" w:rsidRPr="00E3792F" w:rsidRDefault="00E3792F" w:rsidP="00E3792F">
            <w:pPr>
              <w:spacing w:after="60" w:line="240" w:lineRule="auto"/>
              <w:jc w:val="both"/>
              <w:rPr>
                <w:rFonts w:ascii="Times New Roman" w:eastAsia="Times New Roman" w:hAnsi="Times New Roman" w:cs="Times New Roman"/>
                <w:sz w:val="24"/>
                <w:szCs w:val="24"/>
                <w:lang w:eastAsia="ru-RU"/>
              </w:rPr>
            </w:pPr>
          </w:p>
        </w:tc>
      </w:tr>
      <w:tr w:rsidR="00E3792F" w:rsidRPr="00E3792F" w:rsidTr="00CE7C00">
        <w:trPr>
          <w:cantSplit/>
        </w:trPr>
        <w:tc>
          <w:tcPr>
            <w:tcW w:w="540" w:type="dxa"/>
            <w:vMerge/>
            <w:tcBorders>
              <w:left w:val="single" w:sz="4" w:space="0" w:color="000000"/>
            </w:tcBorders>
          </w:tcPr>
          <w:p w:rsidR="00E3792F" w:rsidRPr="00E3792F" w:rsidRDefault="00E3792F" w:rsidP="00E3792F">
            <w:pPr>
              <w:spacing w:after="60" w:line="240" w:lineRule="auto"/>
              <w:jc w:val="both"/>
              <w:rPr>
                <w:rFonts w:ascii="Times New Roman" w:eastAsia="Times New Roman" w:hAnsi="Times New Roman" w:cs="Times New Roman"/>
                <w:sz w:val="24"/>
                <w:szCs w:val="24"/>
                <w:lang w:eastAsia="ru-RU"/>
              </w:rPr>
            </w:pPr>
          </w:p>
        </w:tc>
        <w:tc>
          <w:tcPr>
            <w:tcW w:w="1800" w:type="dxa"/>
            <w:vMerge/>
            <w:tcBorders>
              <w:top w:val="single" w:sz="4" w:space="0" w:color="000000"/>
              <w:left w:val="single" w:sz="4" w:space="0" w:color="000000"/>
            </w:tcBorders>
          </w:tcPr>
          <w:p w:rsidR="00E3792F" w:rsidRPr="00E3792F" w:rsidRDefault="00E3792F" w:rsidP="00E3792F">
            <w:pPr>
              <w:spacing w:after="60" w:line="240" w:lineRule="auto"/>
              <w:rPr>
                <w:rFonts w:ascii="Times New Roman" w:eastAsia="Times New Roman" w:hAnsi="Times New Roman" w:cs="Times New Roman"/>
                <w:sz w:val="24"/>
                <w:szCs w:val="24"/>
                <w:lang w:eastAsia="ru-RU"/>
              </w:rPr>
            </w:pPr>
          </w:p>
        </w:tc>
        <w:tc>
          <w:tcPr>
            <w:tcW w:w="1080" w:type="dxa"/>
            <w:tcBorders>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tcBorders>
          </w:tcPr>
          <w:p w:rsidR="00E3792F" w:rsidRPr="00E3792F" w:rsidRDefault="00E3792F" w:rsidP="00E3792F">
            <w:pPr>
              <w:spacing w:after="60" w:line="240" w:lineRule="auto"/>
              <w:jc w:val="center"/>
              <w:rPr>
                <w:rFonts w:ascii="Times New Roman" w:eastAsia="Times New Roman" w:hAnsi="Times New Roman" w:cs="Times New Roman"/>
                <w:sz w:val="24"/>
                <w:szCs w:val="24"/>
                <w:lang w:eastAsia="ru-RU"/>
              </w:rPr>
            </w:pPr>
          </w:p>
        </w:tc>
        <w:tc>
          <w:tcPr>
            <w:tcW w:w="4492" w:type="dxa"/>
            <w:tcBorders>
              <w:left w:val="single" w:sz="4" w:space="0" w:color="000000"/>
              <w:righ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 наличие и сохранность основных средств;</w:t>
            </w:r>
          </w:p>
        </w:tc>
      </w:tr>
      <w:tr w:rsidR="00E3792F" w:rsidRPr="00E3792F" w:rsidTr="00CE7C00">
        <w:trPr>
          <w:cantSplit/>
        </w:trPr>
        <w:tc>
          <w:tcPr>
            <w:tcW w:w="540" w:type="dxa"/>
            <w:tcBorders>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E3792F" w:rsidRPr="00E3792F" w:rsidRDefault="00E3792F" w:rsidP="00E3792F">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left w:val="single" w:sz="4" w:space="0" w:color="000000"/>
              <w:righ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б) правильность отражения в учете капитального ремонта основных средств;</w:t>
            </w:r>
          </w:p>
        </w:tc>
      </w:tr>
      <w:tr w:rsidR="00E3792F" w:rsidRPr="00E3792F" w:rsidTr="00CE7C00">
        <w:trPr>
          <w:cantSplit/>
        </w:trPr>
        <w:tc>
          <w:tcPr>
            <w:tcW w:w="540" w:type="dxa"/>
            <w:tcBorders>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E3792F" w:rsidRPr="00E3792F" w:rsidRDefault="00E3792F" w:rsidP="00E3792F">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left w:val="single" w:sz="4" w:space="0" w:color="000000"/>
              <w:bottom w:val="single" w:sz="4" w:space="0" w:color="000000"/>
              <w:righ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 xml:space="preserve">в) правильность начисления амортизации; </w:t>
            </w:r>
          </w:p>
        </w:tc>
      </w:tr>
      <w:tr w:rsidR="00E3792F" w:rsidRPr="00E3792F" w:rsidTr="00CE7C00">
        <w:trPr>
          <w:cantSplit/>
        </w:trPr>
        <w:tc>
          <w:tcPr>
            <w:tcW w:w="540" w:type="dxa"/>
            <w:tcBorders>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E3792F" w:rsidRPr="00E3792F" w:rsidRDefault="00E3792F" w:rsidP="00E3792F">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top w:val="single" w:sz="4" w:space="0" w:color="000000"/>
              <w:left w:val="single" w:sz="4" w:space="0" w:color="000000"/>
              <w:righ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г) правильность определения балансовой стоимости основных средств;</w:t>
            </w:r>
          </w:p>
        </w:tc>
      </w:tr>
      <w:tr w:rsidR="00E3792F" w:rsidRPr="00E3792F" w:rsidTr="00CE7C00">
        <w:trPr>
          <w:cantSplit/>
        </w:trPr>
        <w:tc>
          <w:tcPr>
            <w:tcW w:w="540" w:type="dxa"/>
            <w:tcBorders>
              <w:left w:val="single" w:sz="4" w:space="0" w:color="000000"/>
              <w:bottom w:val="single" w:sz="4" w:space="0" w:color="auto"/>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bottom w:val="single" w:sz="4" w:space="0" w:color="auto"/>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bottom w:val="single" w:sz="4" w:space="0" w:color="auto"/>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bottom w:val="single" w:sz="4" w:space="0" w:color="auto"/>
            </w:tcBorders>
          </w:tcPr>
          <w:p w:rsidR="00E3792F" w:rsidRPr="00E3792F" w:rsidRDefault="00E3792F" w:rsidP="00E3792F">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left w:val="single" w:sz="4" w:space="0" w:color="000000"/>
              <w:bottom w:val="single" w:sz="4" w:space="0" w:color="auto"/>
              <w:righ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д) правильность отражения в учете операций поступления, внутреннего перемещения и выбытия основных средств;</w:t>
            </w:r>
          </w:p>
        </w:tc>
      </w:tr>
      <w:tr w:rsidR="00E3792F" w:rsidRPr="00E3792F" w:rsidTr="00CE7C00">
        <w:trPr>
          <w:cantSplit/>
        </w:trPr>
        <w:tc>
          <w:tcPr>
            <w:tcW w:w="540" w:type="dxa"/>
            <w:tcBorders>
              <w:top w:val="single" w:sz="4" w:space="0" w:color="auto"/>
              <w:left w:val="single" w:sz="4" w:space="0" w:color="auto"/>
              <w:bottom w:val="single" w:sz="4" w:space="0" w:color="auto"/>
            </w:tcBorders>
          </w:tcPr>
          <w:p w:rsidR="00E3792F" w:rsidRPr="00E3792F" w:rsidRDefault="00E3792F" w:rsidP="00E3792F">
            <w:pPr>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000000"/>
              <w:bottom w:val="single" w:sz="4" w:space="0" w:color="auto"/>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tcBorders>
          </w:tcPr>
          <w:p w:rsidR="00E3792F" w:rsidRPr="00E3792F" w:rsidRDefault="00E3792F" w:rsidP="00E3792F">
            <w:pPr>
              <w:snapToGrid w:val="0"/>
              <w:spacing w:after="60" w:line="240" w:lineRule="auto"/>
              <w:jc w:val="center"/>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3.2. Аудит нематериальных активов (04, 05 и др.)</w:t>
            </w:r>
          </w:p>
        </w:tc>
        <w:tc>
          <w:tcPr>
            <w:tcW w:w="4492" w:type="dxa"/>
            <w:tcBorders>
              <w:top w:val="single" w:sz="4" w:space="0" w:color="auto"/>
              <w:left w:val="single" w:sz="4" w:space="0" w:color="000000"/>
              <w:bottom w:val="single" w:sz="4" w:space="0" w:color="auto"/>
              <w:right w:val="single" w:sz="4" w:space="0" w:color="auto"/>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 xml:space="preserve">3.2. Аудит нематериальных активов </w:t>
            </w:r>
          </w:p>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Проверить и подтвердить:</w:t>
            </w:r>
          </w:p>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 оценка состояния синтетического и аналитического учета НА;</w:t>
            </w:r>
          </w:p>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б) правильность начисления амортизации;</w:t>
            </w:r>
          </w:p>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в) подтверждение первичной оценки системы внутреннего контроля и бухгалтерского учета НА</w:t>
            </w:r>
          </w:p>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г) проверка своевременного и полного отражения в бухгалтерском учете операций с НА при соблюдении требований законодательства Российской Федерации;</w:t>
            </w:r>
          </w:p>
        </w:tc>
      </w:tr>
      <w:tr w:rsidR="00E3792F" w:rsidRPr="00E3792F" w:rsidTr="00CE7C00">
        <w:trPr>
          <w:cantSplit/>
        </w:trPr>
        <w:tc>
          <w:tcPr>
            <w:tcW w:w="540" w:type="dxa"/>
            <w:tcBorders>
              <w:top w:val="single" w:sz="4" w:space="0" w:color="auto"/>
              <w:left w:val="single" w:sz="4" w:space="0" w:color="auto"/>
              <w:bottom w:val="single" w:sz="4" w:space="0" w:color="auto"/>
            </w:tcBorders>
          </w:tcPr>
          <w:p w:rsidR="00E3792F" w:rsidRPr="00E3792F" w:rsidRDefault="00E3792F" w:rsidP="00E3792F">
            <w:pPr>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000000"/>
              <w:bottom w:val="single" w:sz="4" w:space="0" w:color="auto"/>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tcBorders>
          </w:tcPr>
          <w:p w:rsidR="00E3792F" w:rsidRPr="00E3792F" w:rsidRDefault="00E3792F" w:rsidP="00E3792F">
            <w:pPr>
              <w:snapToGrid w:val="0"/>
              <w:spacing w:after="60" w:line="240" w:lineRule="auto"/>
              <w:jc w:val="center"/>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3.3 Аудит незавершенного строительства (07, 08 и др.)</w:t>
            </w:r>
          </w:p>
        </w:tc>
        <w:tc>
          <w:tcPr>
            <w:tcW w:w="4492" w:type="dxa"/>
            <w:tcBorders>
              <w:top w:val="single" w:sz="4" w:space="0" w:color="auto"/>
              <w:left w:val="single" w:sz="4" w:space="0" w:color="000000"/>
              <w:bottom w:val="single" w:sz="4" w:space="0" w:color="auto"/>
              <w:right w:val="single" w:sz="4" w:space="0" w:color="auto"/>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3.3. Проверить и подтвердить:</w:t>
            </w:r>
          </w:p>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 правильность оформления материалов инвентаризации незавершенного строительства и отражения результатов инвентаризации в учете;</w:t>
            </w:r>
          </w:p>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б) правильность определения балансовой стоимости незавершенного строительства;</w:t>
            </w:r>
          </w:p>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в) правильность аналитического и синтетического учета незавершенного строительства</w:t>
            </w:r>
          </w:p>
        </w:tc>
      </w:tr>
      <w:tr w:rsidR="00E3792F" w:rsidRPr="00E3792F" w:rsidTr="00CE7C00">
        <w:trPr>
          <w:cantSplit/>
        </w:trPr>
        <w:tc>
          <w:tcPr>
            <w:tcW w:w="540" w:type="dxa"/>
            <w:tcBorders>
              <w:top w:val="single" w:sz="4" w:space="0" w:color="auto"/>
              <w:left w:val="single" w:sz="4" w:space="0" w:color="auto"/>
              <w:bottom w:val="single" w:sz="4" w:space="0" w:color="auto"/>
            </w:tcBorders>
          </w:tcPr>
          <w:p w:rsidR="00E3792F" w:rsidRPr="00E3792F" w:rsidRDefault="00E3792F" w:rsidP="00E3792F">
            <w:pPr>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lastRenderedPageBreak/>
              <w:t>4</w:t>
            </w:r>
          </w:p>
        </w:tc>
        <w:tc>
          <w:tcPr>
            <w:tcW w:w="1800" w:type="dxa"/>
            <w:tcBorders>
              <w:top w:val="single" w:sz="4" w:space="0" w:color="auto"/>
              <w:left w:val="single" w:sz="4" w:space="0" w:color="000000"/>
              <w:bottom w:val="single" w:sz="4" w:space="0" w:color="auto"/>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Аудит отложенных налоговых активов и обязательств (09, 77)</w:t>
            </w:r>
          </w:p>
        </w:tc>
        <w:tc>
          <w:tcPr>
            <w:tcW w:w="1080" w:type="dxa"/>
            <w:tcBorders>
              <w:top w:val="single" w:sz="4" w:space="0" w:color="auto"/>
              <w:left w:val="single" w:sz="4" w:space="0" w:color="000000"/>
              <w:bottom w:val="single" w:sz="4" w:space="0" w:color="auto"/>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tcBorders>
          </w:tcPr>
          <w:p w:rsidR="00E3792F" w:rsidRPr="00E3792F" w:rsidRDefault="00E3792F" w:rsidP="00E3792F">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top w:val="single" w:sz="4" w:space="0" w:color="auto"/>
              <w:left w:val="single" w:sz="4" w:space="0" w:color="000000"/>
              <w:bottom w:val="single" w:sz="4" w:space="0" w:color="auto"/>
              <w:right w:val="single" w:sz="4" w:space="0" w:color="auto"/>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 проверить и подтвердить правильность отражения начислений и гашений временных разниц</w:t>
            </w:r>
          </w:p>
        </w:tc>
      </w:tr>
      <w:tr w:rsidR="00E3792F" w:rsidRPr="00E3792F" w:rsidTr="00CE7C00">
        <w:trPr>
          <w:cantSplit/>
        </w:trPr>
        <w:tc>
          <w:tcPr>
            <w:tcW w:w="540" w:type="dxa"/>
            <w:tcBorders>
              <w:top w:val="single" w:sz="4" w:space="0" w:color="auto"/>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5</w:t>
            </w:r>
          </w:p>
        </w:tc>
        <w:tc>
          <w:tcPr>
            <w:tcW w:w="1800" w:type="dxa"/>
            <w:tcBorders>
              <w:top w:val="single" w:sz="4" w:space="0" w:color="auto"/>
              <w:left w:val="single" w:sz="4" w:space="0" w:color="000000"/>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Аудит производственных запасов (10)</w:t>
            </w:r>
          </w:p>
        </w:tc>
        <w:tc>
          <w:tcPr>
            <w:tcW w:w="1080" w:type="dxa"/>
            <w:tcBorders>
              <w:top w:val="single" w:sz="4" w:space="0" w:color="auto"/>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tcBorders>
          </w:tcPr>
          <w:p w:rsidR="00E3792F" w:rsidRPr="00E3792F" w:rsidRDefault="00E3792F" w:rsidP="00E3792F">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top w:val="single" w:sz="4" w:space="0" w:color="auto"/>
              <w:left w:val="single" w:sz="4" w:space="0" w:color="000000"/>
              <w:righ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Проверить и подтвердить:</w:t>
            </w:r>
          </w:p>
          <w:p w:rsidR="00E3792F" w:rsidRPr="00E3792F" w:rsidRDefault="00E3792F" w:rsidP="00E3792F">
            <w:pPr>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 правильность оформления материалов инвентаризации производственных запасов и отражения результатов инвентаризации в учете;</w:t>
            </w:r>
          </w:p>
        </w:tc>
      </w:tr>
      <w:tr w:rsidR="00E3792F" w:rsidRPr="00E3792F" w:rsidTr="00CE7C00">
        <w:trPr>
          <w:cantSplit/>
        </w:trPr>
        <w:tc>
          <w:tcPr>
            <w:tcW w:w="540" w:type="dxa"/>
            <w:tcBorders>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E3792F" w:rsidRPr="00E3792F" w:rsidRDefault="00E3792F" w:rsidP="00E3792F">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left w:val="single" w:sz="4" w:space="0" w:color="000000"/>
              <w:righ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б) правильность определения и списания на издержки стоимости израсходованных материально-производственных запасов;</w:t>
            </w:r>
          </w:p>
        </w:tc>
      </w:tr>
      <w:tr w:rsidR="00E3792F" w:rsidRPr="00E3792F" w:rsidTr="00CE7C00">
        <w:trPr>
          <w:cantSplit/>
        </w:trPr>
        <w:tc>
          <w:tcPr>
            <w:tcW w:w="540" w:type="dxa"/>
            <w:tcBorders>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E3792F" w:rsidRPr="00E3792F" w:rsidRDefault="00E3792F" w:rsidP="00E3792F">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left w:val="single" w:sz="4" w:space="0" w:color="000000"/>
              <w:righ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в) правильность синтетического и аналитического учета материально-производственных запасов;</w:t>
            </w:r>
          </w:p>
        </w:tc>
      </w:tr>
      <w:tr w:rsidR="00E3792F" w:rsidRPr="00E3792F" w:rsidTr="00CE7C00">
        <w:trPr>
          <w:cantSplit/>
        </w:trPr>
        <w:tc>
          <w:tcPr>
            <w:tcW w:w="540" w:type="dxa"/>
            <w:tcBorders>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E3792F" w:rsidRPr="00E3792F" w:rsidRDefault="00E3792F" w:rsidP="00E3792F">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left w:val="single" w:sz="4" w:space="0" w:color="000000"/>
              <w:righ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г) соответствие используемых Обществом способов оценки по отдельным группам материальных ценностей при их выбытии способам, предусмотренным учетной политикой;</w:t>
            </w:r>
          </w:p>
        </w:tc>
      </w:tr>
      <w:tr w:rsidR="00E3792F" w:rsidRPr="00E3792F" w:rsidTr="00CE7C00">
        <w:trPr>
          <w:cantSplit/>
        </w:trPr>
        <w:tc>
          <w:tcPr>
            <w:tcW w:w="540" w:type="dxa"/>
            <w:tcBorders>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6</w:t>
            </w:r>
          </w:p>
        </w:tc>
        <w:tc>
          <w:tcPr>
            <w:tcW w:w="1800" w:type="dxa"/>
            <w:tcBorders>
              <w:left w:val="single" w:sz="4" w:space="0" w:color="000000"/>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Аудит  налога на добавленную стоимость по приобретенным ценностям (19)</w:t>
            </w:r>
          </w:p>
        </w:tc>
        <w:tc>
          <w:tcPr>
            <w:tcW w:w="1080" w:type="dxa"/>
            <w:tcBorders>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E3792F" w:rsidRPr="00E3792F" w:rsidRDefault="00E3792F" w:rsidP="00E3792F">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left w:val="single" w:sz="4" w:space="0" w:color="000000"/>
              <w:right w:val="single" w:sz="4" w:space="0" w:color="000000"/>
            </w:tcBorders>
          </w:tcPr>
          <w:p w:rsidR="00E3792F" w:rsidRPr="00E3792F" w:rsidRDefault="00E3792F" w:rsidP="00E3792F">
            <w:pPr>
              <w:snapToGrid w:val="0"/>
              <w:spacing w:after="12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Проверить и подтвердить:</w:t>
            </w:r>
          </w:p>
          <w:p w:rsidR="00E3792F" w:rsidRPr="00E3792F" w:rsidRDefault="00E3792F" w:rsidP="00E3792F">
            <w:pPr>
              <w:snapToGrid w:val="0"/>
              <w:spacing w:after="12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 правильность оформления инвентаризации НДС при наличии сальдо на счете;</w:t>
            </w:r>
          </w:p>
          <w:p w:rsidR="00E3792F" w:rsidRPr="00E3792F" w:rsidRDefault="00E3792F" w:rsidP="00E3792F">
            <w:pPr>
              <w:snapToGrid w:val="0"/>
              <w:spacing w:after="12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б) анализ обоснованности применения налоговых вычетов</w:t>
            </w:r>
          </w:p>
        </w:tc>
      </w:tr>
      <w:tr w:rsidR="00E3792F" w:rsidRPr="00E3792F" w:rsidTr="00CE7C00">
        <w:trPr>
          <w:cantSplit/>
        </w:trPr>
        <w:tc>
          <w:tcPr>
            <w:tcW w:w="540" w:type="dxa"/>
            <w:vMerge w:val="restart"/>
            <w:tcBorders>
              <w:top w:val="single" w:sz="4" w:space="0" w:color="000000"/>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7</w:t>
            </w:r>
          </w:p>
        </w:tc>
        <w:tc>
          <w:tcPr>
            <w:tcW w:w="1800" w:type="dxa"/>
            <w:vMerge w:val="restart"/>
            <w:tcBorders>
              <w:top w:val="single" w:sz="4" w:space="0" w:color="000000"/>
              <w:left w:val="single" w:sz="4" w:space="0" w:color="000000"/>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Аудит затрат на производство (20, 23, 25, 26)</w:t>
            </w:r>
          </w:p>
        </w:tc>
        <w:tc>
          <w:tcPr>
            <w:tcW w:w="1080" w:type="dxa"/>
            <w:vMerge w:val="restart"/>
            <w:tcBorders>
              <w:top w:val="single" w:sz="4" w:space="0" w:color="000000"/>
              <w:left w:val="single" w:sz="4" w:space="0" w:color="000000"/>
            </w:tcBorders>
          </w:tcPr>
          <w:p w:rsidR="00E3792F" w:rsidRPr="00E3792F" w:rsidRDefault="00E3792F" w:rsidP="00E3792F">
            <w:pPr>
              <w:suppressAutoHyphens/>
              <w:snapToGrid w:val="0"/>
              <w:spacing w:after="0" w:line="240" w:lineRule="auto"/>
              <w:jc w:val="both"/>
              <w:rPr>
                <w:rFonts w:ascii="Times New Roman" w:eastAsia="Calibri" w:hAnsi="Times New Roman" w:cs="Times New Roman"/>
                <w:sz w:val="20"/>
                <w:szCs w:val="20"/>
                <w:lang w:eastAsia="ar-SA"/>
              </w:rPr>
            </w:pPr>
            <w:r w:rsidRPr="00E3792F">
              <w:rPr>
                <w:rFonts w:ascii="Times New Roman" w:eastAsia="Calibri" w:hAnsi="Times New Roman" w:cs="Times New Roman"/>
                <w:sz w:val="20"/>
                <w:szCs w:val="20"/>
                <w:lang w:eastAsia="ar-SA"/>
              </w:rPr>
              <w:t>7.1</w:t>
            </w:r>
          </w:p>
        </w:tc>
        <w:tc>
          <w:tcPr>
            <w:tcW w:w="1800" w:type="dxa"/>
            <w:vMerge w:val="restart"/>
            <w:tcBorders>
              <w:top w:val="single" w:sz="4" w:space="0" w:color="000000"/>
              <w:left w:val="single" w:sz="4" w:space="0" w:color="000000"/>
            </w:tcBorders>
          </w:tcPr>
          <w:p w:rsidR="00E3792F" w:rsidRPr="00E3792F" w:rsidRDefault="00E3792F" w:rsidP="00E3792F">
            <w:pPr>
              <w:suppressAutoHyphens/>
              <w:snapToGrid w:val="0"/>
              <w:spacing w:after="0" w:line="240" w:lineRule="auto"/>
              <w:jc w:val="center"/>
              <w:rPr>
                <w:rFonts w:ascii="Times New Roman" w:eastAsia="Calibri" w:hAnsi="Times New Roman" w:cs="Times New Roman"/>
                <w:sz w:val="20"/>
                <w:szCs w:val="20"/>
                <w:lang w:eastAsia="ar-SA"/>
              </w:rPr>
            </w:pPr>
            <w:r w:rsidRPr="00E3792F">
              <w:rPr>
                <w:rFonts w:ascii="Times New Roman" w:eastAsia="Calibri" w:hAnsi="Times New Roman" w:cs="Times New Roman"/>
                <w:sz w:val="20"/>
                <w:szCs w:val="20"/>
                <w:lang w:eastAsia="ar-SA"/>
              </w:rPr>
              <w:t>Аудит затрат для целей бухгалтерского учета</w:t>
            </w:r>
          </w:p>
        </w:tc>
        <w:tc>
          <w:tcPr>
            <w:tcW w:w="4492" w:type="dxa"/>
            <w:tcBorders>
              <w:top w:val="single" w:sz="4" w:space="0" w:color="000000"/>
              <w:left w:val="single" w:sz="4" w:space="0" w:color="000000"/>
              <w:bottom w:val="single" w:sz="4" w:space="0" w:color="000000"/>
              <w:right w:val="single" w:sz="4" w:space="0" w:color="000000"/>
            </w:tcBorders>
          </w:tcPr>
          <w:p w:rsidR="00E3792F" w:rsidRPr="00E3792F" w:rsidRDefault="00E3792F" w:rsidP="00E3792F">
            <w:pPr>
              <w:suppressAutoHyphens/>
              <w:snapToGrid w:val="0"/>
              <w:spacing w:after="0" w:line="240" w:lineRule="auto"/>
              <w:jc w:val="both"/>
              <w:rPr>
                <w:rFonts w:ascii="Times New Roman" w:eastAsia="Calibri" w:hAnsi="Times New Roman" w:cs="Times New Roman"/>
                <w:sz w:val="20"/>
                <w:szCs w:val="20"/>
                <w:lang w:eastAsia="ar-SA"/>
              </w:rPr>
            </w:pPr>
            <w:r w:rsidRPr="00E3792F">
              <w:rPr>
                <w:rFonts w:ascii="Times New Roman" w:eastAsia="Calibri" w:hAnsi="Times New Roman" w:cs="Times New Roman"/>
                <w:sz w:val="20"/>
                <w:szCs w:val="20"/>
                <w:lang w:eastAsia="ar-SA"/>
              </w:rPr>
              <w:t xml:space="preserve">6.1.1. Проверка и подтверждение достоверности отчетных данных о фактической себестоимости продукции (работ, услуг) </w:t>
            </w:r>
          </w:p>
        </w:tc>
      </w:tr>
      <w:tr w:rsidR="00E3792F" w:rsidRPr="00E3792F" w:rsidTr="00CE7C00">
        <w:trPr>
          <w:cantSplit/>
        </w:trPr>
        <w:tc>
          <w:tcPr>
            <w:tcW w:w="540" w:type="dxa"/>
            <w:vMerge/>
            <w:tcBorders>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tc>
        <w:tc>
          <w:tcPr>
            <w:tcW w:w="1080" w:type="dxa"/>
            <w:vMerge/>
            <w:tcBorders>
              <w:left w:val="single" w:sz="4" w:space="0" w:color="000000"/>
              <w:bottom w:val="single" w:sz="4" w:space="0" w:color="000000"/>
            </w:tcBorders>
          </w:tcPr>
          <w:p w:rsidR="00E3792F" w:rsidRPr="00E3792F" w:rsidRDefault="00E3792F" w:rsidP="00E3792F">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vMerge/>
            <w:tcBorders>
              <w:left w:val="single" w:sz="4" w:space="0" w:color="000000"/>
              <w:bottom w:val="single" w:sz="4" w:space="0" w:color="000000"/>
            </w:tcBorders>
          </w:tcPr>
          <w:p w:rsidR="00E3792F" w:rsidRPr="00E3792F" w:rsidRDefault="00E3792F" w:rsidP="00E3792F">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bottom w:val="single" w:sz="4" w:space="0" w:color="000000"/>
              <w:right w:val="single" w:sz="4" w:space="0" w:color="000000"/>
            </w:tcBorders>
          </w:tcPr>
          <w:p w:rsidR="00E3792F" w:rsidRPr="00E3792F" w:rsidRDefault="00E3792F" w:rsidP="00E3792F">
            <w:pPr>
              <w:suppressAutoHyphens/>
              <w:snapToGrid w:val="0"/>
              <w:spacing w:after="0" w:line="240" w:lineRule="auto"/>
              <w:jc w:val="both"/>
              <w:rPr>
                <w:rFonts w:ascii="Times New Roman" w:eastAsia="Calibri" w:hAnsi="Times New Roman" w:cs="Times New Roman"/>
                <w:sz w:val="20"/>
                <w:szCs w:val="20"/>
                <w:lang w:eastAsia="ar-SA"/>
              </w:rPr>
            </w:pPr>
            <w:r w:rsidRPr="00E3792F">
              <w:rPr>
                <w:rFonts w:ascii="Times New Roman" w:eastAsia="Calibri" w:hAnsi="Times New Roman" w:cs="Times New Roman"/>
                <w:sz w:val="20"/>
                <w:szCs w:val="20"/>
                <w:lang w:eastAsia="ar-SA"/>
              </w:rPr>
              <w:t>6.1.2. Аудит себестоимости продукции (работ, услуг) по статьям затрат, оговариваемым отраслевыми инструкциями по учету затрат на производство и калькулированию себестоимости продукции (работ, услуг)</w:t>
            </w:r>
          </w:p>
        </w:tc>
      </w:tr>
      <w:tr w:rsidR="00E3792F" w:rsidRPr="00E3792F" w:rsidTr="00CE7C00">
        <w:trPr>
          <w:cantSplit/>
        </w:trPr>
        <w:tc>
          <w:tcPr>
            <w:tcW w:w="540" w:type="dxa"/>
            <w:vMerge/>
            <w:tcBorders>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tcBorders>
          </w:tcPr>
          <w:p w:rsidR="00E3792F" w:rsidRPr="00E3792F" w:rsidRDefault="00E3792F" w:rsidP="00E3792F">
            <w:pPr>
              <w:suppressAutoHyphens/>
              <w:snapToGrid w:val="0"/>
              <w:spacing w:after="0" w:line="240" w:lineRule="auto"/>
              <w:jc w:val="both"/>
              <w:rPr>
                <w:rFonts w:ascii="Times New Roman" w:eastAsia="Calibri" w:hAnsi="Times New Roman" w:cs="Times New Roman"/>
                <w:sz w:val="20"/>
                <w:szCs w:val="20"/>
                <w:lang w:eastAsia="ar-SA"/>
              </w:rPr>
            </w:pPr>
            <w:r w:rsidRPr="00E3792F">
              <w:rPr>
                <w:rFonts w:ascii="Times New Roman" w:eastAsia="Calibri" w:hAnsi="Times New Roman" w:cs="Times New Roman"/>
                <w:sz w:val="20"/>
                <w:szCs w:val="20"/>
                <w:lang w:eastAsia="ar-SA"/>
              </w:rPr>
              <w:t>7.2</w:t>
            </w:r>
          </w:p>
        </w:tc>
        <w:tc>
          <w:tcPr>
            <w:tcW w:w="1800" w:type="dxa"/>
            <w:tcBorders>
              <w:top w:val="single" w:sz="4" w:space="0" w:color="000000"/>
              <w:left w:val="single" w:sz="4" w:space="0" w:color="000000"/>
            </w:tcBorders>
          </w:tcPr>
          <w:p w:rsidR="00E3792F" w:rsidRPr="00E3792F" w:rsidRDefault="00E3792F" w:rsidP="00E3792F">
            <w:pPr>
              <w:suppressAutoHyphens/>
              <w:snapToGrid w:val="0"/>
              <w:spacing w:after="0" w:line="240" w:lineRule="auto"/>
              <w:jc w:val="center"/>
              <w:rPr>
                <w:rFonts w:ascii="Times New Roman" w:eastAsia="Calibri" w:hAnsi="Times New Roman" w:cs="Times New Roman"/>
                <w:sz w:val="20"/>
                <w:szCs w:val="20"/>
                <w:lang w:eastAsia="ar-SA"/>
              </w:rPr>
            </w:pPr>
            <w:r w:rsidRPr="00E3792F">
              <w:rPr>
                <w:rFonts w:ascii="Times New Roman" w:eastAsia="Calibri" w:hAnsi="Times New Roman" w:cs="Times New Roman"/>
                <w:sz w:val="20"/>
                <w:szCs w:val="20"/>
                <w:lang w:eastAsia="ar-SA"/>
              </w:rPr>
              <w:t>Аудит расходов для целей налогообложения</w:t>
            </w:r>
          </w:p>
        </w:tc>
        <w:tc>
          <w:tcPr>
            <w:tcW w:w="4492" w:type="dxa"/>
            <w:tcBorders>
              <w:top w:val="single" w:sz="4" w:space="0" w:color="000000"/>
              <w:left w:val="single" w:sz="4" w:space="0" w:color="000000"/>
              <w:right w:val="single" w:sz="4" w:space="0" w:color="000000"/>
            </w:tcBorders>
          </w:tcPr>
          <w:p w:rsidR="00E3792F" w:rsidRPr="00E3792F" w:rsidRDefault="00E3792F" w:rsidP="00E3792F">
            <w:pPr>
              <w:suppressAutoHyphens/>
              <w:snapToGrid w:val="0"/>
              <w:spacing w:after="0" w:line="240" w:lineRule="auto"/>
              <w:jc w:val="both"/>
              <w:rPr>
                <w:rFonts w:ascii="Times New Roman" w:eastAsia="Calibri" w:hAnsi="Times New Roman" w:cs="Times New Roman"/>
                <w:sz w:val="20"/>
                <w:szCs w:val="20"/>
                <w:lang w:eastAsia="ar-SA"/>
              </w:rPr>
            </w:pPr>
            <w:r w:rsidRPr="00E3792F">
              <w:rPr>
                <w:rFonts w:ascii="Times New Roman" w:eastAsia="Calibri" w:hAnsi="Times New Roman" w:cs="Times New Roman"/>
                <w:sz w:val="20"/>
                <w:szCs w:val="20"/>
                <w:lang w:eastAsia="ar-SA"/>
              </w:rPr>
              <w:t>Проверить и подтвердить:</w:t>
            </w:r>
          </w:p>
          <w:p w:rsidR="00E3792F" w:rsidRPr="00E3792F" w:rsidRDefault="00E3792F" w:rsidP="00E3792F">
            <w:pPr>
              <w:suppressAutoHyphens/>
              <w:spacing w:after="0" w:line="240" w:lineRule="auto"/>
              <w:jc w:val="both"/>
              <w:rPr>
                <w:rFonts w:ascii="Times New Roman" w:eastAsia="Calibri" w:hAnsi="Times New Roman" w:cs="Times New Roman"/>
                <w:sz w:val="20"/>
                <w:szCs w:val="20"/>
                <w:lang w:eastAsia="ar-SA"/>
              </w:rPr>
            </w:pPr>
            <w:r w:rsidRPr="00E3792F">
              <w:rPr>
                <w:rFonts w:ascii="Times New Roman" w:eastAsia="Calibri" w:hAnsi="Times New Roman" w:cs="Times New Roman"/>
                <w:sz w:val="20"/>
                <w:szCs w:val="20"/>
                <w:lang w:eastAsia="ar-SA"/>
              </w:rPr>
              <w:t>а) правильность исчисления материальных расходов, предусмотренных ст. 254 НК РФ;</w:t>
            </w:r>
          </w:p>
        </w:tc>
      </w:tr>
      <w:tr w:rsidR="00E3792F" w:rsidRPr="00E3792F" w:rsidTr="00CE7C00">
        <w:trPr>
          <w:cantSplit/>
        </w:trPr>
        <w:tc>
          <w:tcPr>
            <w:tcW w:w="540" w:type="dxa"/>
            <w:vMerge/>
            <w:tcBorders>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E3792F" w:rsidRPr="00E3792F" w:rsidRDefault="00E3792F" w:rsidP="00E3792F">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E3792F" w:rsidRPr="00E3792F" w:rsidRDefault="00E3792F" w:rsidP="00E3792F">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E3792F" w:rsidRPr="00E3792F" w:rsidRDefault="00E3792F" w:rsidP="00E3792F">
            <w:pPr>
              <w:suppressAutoHyphens/>
              <w:snapToGrid w:val="0"/>
              <w:spacing w:after="0" w:line="240" w:lineRule="auto"/>
              <w:jc w:val="both"/>
              <w:rPr>
                <w:rFonts w:ascii="Times New Roman" w:eastAsia="Calibri" w:hAnsi="Times New Roman" w:cs="Times New Roman"/>
                <w:sz w:val="20"/>
                <w:szCs w:val="20"/>
                <w:lang w:eastAsia="ar-SA"/>
              </w:rPr>
            </w:pPr>
            <w:r w:rsidRPr="00E3792F">
              <w:rPr>
                <w:rFonts w:ascii="Times New Roman" w:eastAsia="Calibri" w:hAnsi="Times New Roman" w:cs="Times New Roman"/>
                <w:sz w:val="20"/>
                <w:szCs w:val="20"/>
                <w:lang w:eastAsia="ar-SA"/>
              </w:rPr>
              <w:t>б) правильность исчисления расходов на оплату труда, предусмотренных ст. 255 НК РФ;</w:t>
            </w:r>
          </w:p>
        </w:tc>
      </w:tr>
      <w:tr w:rsidR="00E3792F" w:rsidRPr="00E3792F" w:rsidTr="00CE7C00">
        <w:trPr>
          <w:cantSplit/>
        </w:trPr>
        <w:tc>
          <w:tcPr>
            <w:tcW w:w="540" w:type="dxa"/>
            <w:vMerge/>
            <w:tcBorders>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E3792F" w:rsidRPr="00E3792F" w:rsidRDefault="00E3792F" w:rsidP="00E3792F">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E3792F" w:rsidRPr="00E3792F" w:rsidRDefault="00E3792F" w:rsidP="00E3792F">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E3792F" w:rsidRPr="00E3792F" w:rsidRDefault="00E3792F" w:rsidP="00E3792F">
            <w:pPr>
              <w:suppressAutoHyphens/>
              <w:snapToGrid w:val="0"/>
              <w:spacing w:after="0" w:line="240" w:lineRule="auto"/>
              <w:jc w:val="both"/>
              <w:rPr>
                <w:rFonts w:ascii="Times New Roman" w:eastAsia="Calibri" w:hAnsi="Times New Roman" w:cs="Times New Roman"/>
                <w:sz w:val="20"/>
                <w:szCs w:val="20"/>
                <w:lang w:eastAsia="ar-SA"/>
              </w:rPr>
            </w:pPr>
            <w:r w:rsidRPr="00E3792F">
              <w:rPr>
                <w:rFonts w:ascii="Times New Roman" w:eastAsia="Calibri" w:hAnsi="Times New Roman" w:cs="Times New Roman"/>
                <w:sz w:val="20"/>
                <w:szCs w:val="20"/>
                <w:lang w:eastAsia="ar-SA"/>
              </w:rPr>
              <w:t>в) правильность формирования состава амортизируемого имущества и определения его первоначальной стоимости в соответствии со ст. 256 и 257 НК РФ;</w:t>
            </w:r>
          </w:p>
        </w:tc>
      </w:tr>
      <w:tr w:rsidR="00E3792F" w:rsidRPr="00E3792F" w:rsidTr="00CE7C00">
        <w:trPr>
          <w:cantSplit/>
        </w:trPr>
        <w:tc>
          <w:tcPr>
            <w:tcW w:w="540" w:type="dxa"/>
            <w:vMerge/>
            <w:tcBorders>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E3792F" w:rsidRPr="00E3792F" w:rsidRDefault="00E3792F" w:rsidP="00E3792F">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E3792F" w:rsidRPr="00E3792F" w:rsidRDefault="00E3792F" w:rsidP="00E3792F">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E3792F" w:rsidRPr="00E3792F" w:rsidRDefault="00E3792F" w:rsidP="00E3792F">
            <w:pPr>
              <w:suppressAutoHyphens/>
              <w:snapToGrid w:val="0"/>
              <w:spacing w:after="0" w:line="240" w:lineRule="auto"/>
              <w:jc w:val="both"/>
              <w:rPr>
                <w:rFonts w:ascii="Times New Roman" w:eastAsia="Calibri" w:hAnsi="Times New Roman" w:cs="Times New Roman"/>
                <w:sz w:val="20"/>
                <w:szCs w:val="20"/>
                <w:lang w:eastAsia="ar-SA"/>
              </w:rPr>
            </w:pPr>
            <w:r w:rsidRPr="00E3792F">
              <w:rPr>
                <w:rFonts w:ascii="Times New Roman" w:eastAsia="Calibri" w:hAnsi="Times New Roman" w:cs="Times New Roman"/>
                <w:sz w:val="20"/>
                <w:szCs w:val="20"/>
                <w:lang w:eastAsia="ar-SA"/>
              </w:rPr>
              <w:t>г) правильность включения амортизируемого имущества в состав амортизационных групп в соответствии со ст. 258 НК РФ и постановлением Правительства Российской Федерации от 01.01.2002 № 1;</w:t>
            </w:r>
          </w:p>
        </w:tc>
      </w:tr>
      <w:tr w:rsidR="00E3792F" w:rsidRPr="00E3792F" w:rsidTr="00CE7C00">
        <w:trPr>
          <w:cantSplit/>
        </w:trPr>
        <w:tc>
          <w:tcPr>
            <w:tcW w:w="540" w:type="dxa"/>
            <w:vMerge/>
            <w:tcBorders>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E3792F" w:rsidRPr="00E3792F" w:rsidRDefault="00E3792F" w:rsidP="00E3792F">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E3792F" w:rsidRPr="00E3792F" w:rsidRDefault="00E3792F" w:rsidP="00E3792F">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E3792F" w:rsidRPr="00E3792F" w:rsidRDefault="00E3792F" w:rsidP="00E3792F">
            <w:pPr>
              <w:suppressAutoHyphens/>
              <w:snapToGrid w:val="0"/>
              <w:spacing w:after="0" w:line="240" w:lineRule="auto"/>
              <w:jc w:val="both"/>
              <w:rPr>
                <w:rFonts w:ascii="Times New Roman" w:eastAsia="Calibri" w:hAnsi="Times New Roman" w:cs="Times New Roman"/>
                <w:sz w:val="20"/>
                <w:szCs w:val="20"/>
                <w:lang w:eastAsia="ar-SA"/>
              </w:rPr>
            </w:pPr>
            <w:r w:rsidRPr="00E3792F">
              <w:rPr>
                <w:rFonts w:ascii="Times New Roman" w:eastAsia="Calibri" w:hAnsi="Times New Roman" w:cs="Times New Roman"/>
                <w:sz w:val="20"/>
                <w:szCs w:val="20"/>
                <w:lang w:eastAsia="ar-SA"/>
              </w:rPr>
              <w:t>д) правильность расчета сумм амортизации в соответствии со ст. 259 НК РФ;</w:t>
            </w:r>
          </w:p>
        </w:tc>
      </w:tr>
      <w:tr w:rsidR="00E3792F" w:rsidRPr="00E3792F" w:rsidTr="00CE7C00">
        <w:trPr>
          <w:cantSplit/>
        </w:trPr>
        <w:tc>
          <w:tcPr>
            <w:tcW w:w="540" w:type="dxa"/>
            <w:vMerge/>
            <w:tcBorders>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E3792F" w:rsidRPr="00E3792F" w:rsidRDefault="00E3792F" w:rsidP="00E3792F">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E3792F" w:rsidRPr="00E3792F" w:rsidRDefault="00E3792F" w:rsidP="00E3792F">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E3792F" w:rsidRPr="00E3792F" w:rsidRDefault="00E3792F" w:rsidP="00E3792F">
            <w:pPr>
              <w:suppressAutoHyphens/>
              <w:snapToGrid w:val="0"/>
              <w:spacing w:after="0" w:line="240" w:lineRule="auto"/>
              <w:jc w:val="both"/>
              <w:rPr>
                <w:rFonts w:ascii="Times New Roman" w:eastAsia="Calibri" w:hAnsi="Times New Roman" w:cs="Times New Roman"/>
                <w:sz w:val="20"/>
                <w:szCs w:val="20"/>
                <w:lang w:eastAsia="ar-SA"/>
              </w:rPr>
            </w:pPr>
            <w:r w:rsidRPr="00E3792F">
              <w:rPr>
                <w:rFonts w:ascii="Times New Roman" w:eastAsia="Calibri" w:hAnsi="Times New Roman" w:cs="Times New Roman"/>
                <w:sz w:val="20"/>
                <w:szCs w:val="20"/>
                <w:lang w:eastAsia="ar-SA"/>
              </w:rPr>
              <w:t>е) правильность включения в состав затрат аудируемого периода расходов на ремонт основных средств в соответствии со ст. 260 НК РФ;</w:t>
            </w:r>
          </w:p>
        </w:tc>
      </w:tr>
      <w:tr w:rsidR="00E3792F" w:rsidRPr="00E3792F" w:rsidTr="00CE7C00">
        <w:trPr>
          <w:cantSplit/>
        </w:trPr>
        <w:tc>
          <w:tcPr>
            <w:tcW w:w="540" w:type="dxa"/>
            <w:vMerge/>
            <w:tcBorders>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E3792F" w:rsidRPr="00E3792F" w:rsidRDefault="00E3792F" w:rsidP="00E3792F">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E3792F" w:rsidRPr="00E3792F" w:rsidRDefault="00E3792F" w:rsidP="00E3792F">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E3792F" w:rsidRPr="00E3792F" w:rsidRDefault="00E3792F" w:rsidP="00E3792F">
            <w:pPr>
              <w:suppressAutoHyphens/>
              <w:snapToGrid w:val="0"/>
              <w:spacing w:after="0" w:line="240" w:lineRule="auto"/>
              <w:jc w:val="both"/>
              <w:rPr>
                <w:rFonts w:ascii="Times New Roman" w:eastAsia="Calibri" w:hAnsi="Times New Roman" w:cs="Times New Roman"/>
                <w:sz w:val="20"/>
                <w:szCs w:val="20"/>
                <w:lang w:eastAsia="ar-SA"/>
              </w:rPr>
            </w:pPr>
            <w:r w:rsidRPr="00E3792F">
              <w:rPr>
                <w:rFonts w:ascii="Times New Roman" w:eastAsia="Calibri" w:hAnsi="Times New Roman" w:cs="Times New Roman"/>
                <w:sz w:val="20"/>
                <w:szCs w:val="20"/>
                <w:lang w:eastAsia="ar-SA"/>
              </w:rPr>
              <w:t>ж) обоснованность расходов на обязательное и добровольное страхование имущества в соответствии со ст. 263 НК РФ;</w:t>
            </w:r>
          </w:p>
        </w:tc>
      </w:tr>
      <w:tr w:rsidR="00E3792F" w:rsidRPr="00E3792F" w:rsidTr="00CE7C00">
        <w:trPr>
          <w:cantSplit/>
        </w:trPr>
        <w:tc>
          <w:tcPr>
            <w:tcW w:w="540" w:type="dxa"/>
            <w:vMerge/>
            <w:tcBorders>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E3792F" w:rsidRPr="00E3792F" w:rsidRDefault="00E3792F" w:rsidP="00E3792F">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E3792F" w:rsidRPr="00E3792F" w:rsidRDefault="00E3792F" w:rsidP="00E3792F">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E3792F" w:rsidRPr="00E3792F" w:rsidRDefault="00E3792F" w:rsidP="00E3792F">
            <w:pPr>
              <w:suppressAutoHyphens/>
              <w:snapToGrid w:val="0"/>
              <w:spacing w:after="0" w:line="240" w:lineRule="auto"/>
              <w:jc w:val="both"/>
              <w:rPr>
                <w:rFonts w:ascii="Times New Roman" w:eastAsia="Calibri" w:hAnsi="Times New Roman" w:cs="Times New Roman"/>
                <w:sz w:val="20"/>
                <w:szCs w:val="20"/>
                <w:lang w:eastAsia="ar-SA"/>
              </w:rPr>
            </w:pPr>
            <w:r w:rsidRPr="00E3792F">
              <w:rPr>
                <w:rFonts w:ascii="Times New Roman" w:eastAsia="Calibri" w:hAnsi="Times New Roman" w:cs="Times New Roman"/>
                <w:sz w:val="20"/>
                <w:szCs w:val="20"/>
                <w:lang w:eastAsia="ar-SA"/>
              </w:rPr>
              <w:t>з) правильность списания на себестоимость прочих расходов, связанных с производством и (или) реализацией (ст. 264 НК РФ);</w:t>
            </w:r>
          </w:p>
        </w:tc>
      </w:tr>
      <w:tr w:rsidR="00E3792F" w:rsidRPr="00E3792F" w:rsidTr="00CE7C00">
        <w:trPr>
          <w:cantSplit/>
        </w:trPr>
        <w:tc>
          <w:tcPr>
            <w:tcW w:w="540" w:type="dxa"/>
            <w:vMerge/>
            <w:tcBorders>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E3792F" w:rsidRPr="00E3792F" w:rsidRDefault="00E3792F" w:rsidP="00E3792F">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E3792F" w:rsidRPr="00E3792F" w:rsidRDefault="00E3792F" w:rsidP="00E3792F">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E3792F" w:rsidRPr="00E3792F" w:rsidRDefault="00E3792F" w:rsidP="00E3792F">
            <w:pPr>
              <w:suppressAutoHyphens/>
              <w:snapToGrid w:val="0"/>
              <w:spacing w:after="0" w:line="240" w:lineRule="auto"/>
              <w:jc w:val="both"/>
              <w:rPr>
                <w:rFonts w:ascii="Times New Roman" w:eastAsia="Calibri" w:hAnsi="Times New Roman" w:cs="Times New Roman"/>
                <w:sz w:val="20"/>
                <w:szCs w:val="20"/>
                <w:lang w:eastAsia="ar-SA"/>
              </w:rPr>
            </w:pPr>
            <w:r w:rsidRPr="00E3792F">
              <w:rPr>
                <w:rFonts w:ascii="Times New Roman" w:eastAsia="Calibri" w:hAnsi="Times New Roman" w:cs="Times New Roman"/>
                <w:sz w:val="20"/>
                <w:szCs w:val="20"/>
                <w:lang w:eastAsia="ar-SA"/>
              </w:rPr>
              <w:t>и) правильность списания прочих расходов, связанных с производством и (или) реализацией (ст. 265 НК РФ);</w:t>
            </w:r>
          </w:p>
        </w:tc>
      </w:tr>
      <w:tr w:rsidR="00E3792F" w:rsidRPr="00E3792F" w:rsidTr="00CE7C00">
        <w:trPr>
          <w:cantSplit/>
        </w:trPr>
        <w:tc>
          <w:tcPr>
            <w:tcW w:w="540" w:type="dxa"/>
            <w:vMerge/>
            <w:tcBorders>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E3792F" w:rsidRPr="00E3792F" w:rsidRDefault="00E3792F" w:rsidP="00E3792F">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E3792F" w:rsidRPr="00E3792F" w:rsidRDefault="00E3792F" w:rsidP="00E3792F">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E3792F" w:rsidRPr="00E3792F" w:rsidRDefault="00E3792F" w:rsidP="00E3792F">
            <w:pPr>
              <w:suppressAutoHyphens/>
              <w:snapToGrid w:val="0"/>
              <w:spacing w:after="0" w:line="240" w:lineRule="auto"/>
              <w:jc w:val="both"/>
              <w:rPr>
                <w:rFonts w:ascii="Times New Roman" w:eastAsia="Calibri" w:hAnsi="Times New Roman" w:cs="Times New Roman"/>
                <w:sz w:val="20"/>
                <w:szCs w:val="20"/>
                <w:lang w:eastAsia="ar-SA"/>
              </w:rPr>
            </w:pPr>
            <w:r w:rsidRPr="00E3792F">
              <w:rPr>
                <w:rFonts w:ascii="Times New Roman" w:eastAsia="Calibri" w:hAnsi="Times New Roman" w:cs="Times New Roman"/>
                <w:sz w:val="20"/>
                <w:szCs w:val="20"/>
                <w:lang w:eastAsia="ar-SA"/>
              </w:rPr>
              <w:t>к) правильность определения расходов при реализации товаров и имущества (ст. 268 НК РФ);</w:t>
            </w:r>
          </w:p>
        </w:tc>
      </w:tr>
      <w:tr w:rsidR="00E3792F" w:rsidRPr="00E3792F" w:rsidTr="00CE7C00">
        <w:trPr>
          <w:cantSplit/>
        </w:trPr>
        <w:tc>
          <w:tcPr>
            <w:tcW w:w="540" w:type="dxa"/>
            <w:vMerge/>
            <w:tcBorders>
              <w:left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b/>
                <w:bCs/>
                <w:sz w:val="20"/>
                <w:szCs w:val="20"/>
                <w:lang w:eastAsia="ru-RU"/>
              </w:rPr>
            </w:pPr>
          </w:p>
        </w:tc>
        <w:tc>
          <w:tcPr>
            <w:tcW w:w="1800" w:type="dxa"/>
            <w:vMerge/>
            <w:tcBorders>
              <w:left w:val="single" w:sz="4" w:space="0" w:color="000000"/>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bottom w:val="single" w:sz="4" w:space="0" w:color="000000"/>
            </w:tcBorders>
          </w:tcPr>
          <w:p w:rsidR="00E3792F" w:rsidRPr="00E3792F" w:rsidRDefault="00E3792F" w:rsidP="00E3792F">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bottom w:val="single" w:sz="4" w:space="0" w:color="000000"/>
            </w:tcBorders>
          </w:tcPr>
          <w:p w:rsidR="00E3792F" w:rsidRPr="00E3792F" w:rsidRDefault="00E3792F" w:rsidP="00E3792F">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bottom w:val="single" w:sz="4" w:space="0" w:color="000000"/>
              <w:right w:val="single" w:sz="4" w:space="0" w:color="000000"/>
            </w:tcBorders>
          </w:tcPr>
          <w:p w:rsidR="00E3792F" w:rsidRPr="00E3792F" w:rsidRDefault="00E3792F" w:rsidP="00E3792F">
            <w:pPr>
              <w:suppressAutoHyphens/>
              <w:snapToGrid w:val="0"/>
              <w:spacing w:after="0" w:line="240" w:lineRule="auto"/>
              <w:jc w:val="both"/>
              <w:rPr>
                <w:rFonts w:ascii="Times New Roman" w:eastAsia="Calibri" w:hAnsi="Times New Roman" w:cs="Times New Roman"/>
                <w:sz w:val="20"/>
                <w:szCs w:val="20"/>
                <w:lang w:eastAsia="ar-SA"/>
              </w:rPr>
            </w:pPr>
            <w:r w:rsidRPr="00E3792F">
              <w:rPr>
                <w:rFonts w:ascii="Times New Roman" w:eastAsia="Calibri" w:hAnsi="Times New Roman" w:cs="Times New Roman"/>
                <w:sz w:val="20"/>
                <w:szCs w:val="20"/>
                <w:lang w:eastAsia="ar-SA"/>
              </w:rPr>
              <w:t>л) правильность определения расходов, не учитываемых в целях налогообложения (ст. 270 НК РФ)</w:t>
            </w:r>
          </w:p>
        </w:tc>
      </w:tr>
      <w:tr w:rsidR="00E3792F" w:rsidRPr="00E3792F" w:rsidTr="00CE7C00">
        <w:trPr>
          <w:cantSplit/>
        </w:trPr>
        <w:tc>
          <w:tcPr>
            <w:tcW w:w="540" w:type="dxa"/>
            <w:vMerge/>
            <w:tcBorders>
              <w:left w:val="single" w:sz="4" w:space="0" w:color="000000"/>
              <w:bottom w:val="single" w:sz="4" w:space="0" w:color="auto"/>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bottom w:val="single" w:sz="4" w:space="0" w:color="auto"/>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bottom w:val="single" w:sz="4" w:space="0" w:color="000000"/>
            </w:tcBorders>
          </w:tcPr>
          <w:p w:rsidR="00E3792F" w:rsidRPr="00E3792F" w:rsidRDefault="00E3792F" w:rsidP="00E3792F">
            <w:pPr>
              <w:suppressAutoHyphens/>
              <w:snapToGrid w:val="0"/>
              <w:spacing w:after="0" w:line="240" w:lineRule="auto"/>
              <w:jc w:val="both"/>
              <w:rPr>
                <w:rFonts w:ascii="Times New Roman" w:eastAsia="Calibri" w:hAnsi="Times New Roman" w:cs="Times New Roman"/>
                <w:sz w:val="20"/>
                <w:szCs w:val="20"/>
                <w:lang w:eastAsia="ar-SA"/>
              </w:rPr>
            </w:pPr>
            <w:r w:rsidRPr="00E3792F">
              <w:rPr>
                <w:rFonts w:ascii="Times New Roman" w:eastAsia="Calibri" w:hAnsi="Times New Roman" w:cs="Times New Roman"/>
                <w:sz w:val="20"/>
                <w:szCs w:val="20"/>
                <w:lang w:eastAsia="ar-SA"/>
              </w:rPr>
              <w:t>7.3</w:t>
            </w:r>
          </w:p>
        </w:tc>
        <w:tc>
          <w:tcPr>
            <w:tcW w:w="1800" w:type="dxa"/>
            <w:tcBorders>
              <w:top w:val="single" w:sz="4" w:space="0" w:color="000000"/>
              <w:left w:val="single" w:sz="4" w:space="0" w:color="000000"/>
              <w:bottom w:val="single" w:sz="4" w:space="0" w:color="000000"/>
            </w:tcBorders>
          </w:tcPr>
          <w:p w:rsidR="00E3792F" w:rsidRPr="00E3792F" w:rsidRDefault="00E3792F" w:rsidP="00E3792F">
            <w:pPr>
              <w:suppressAutoHyphens/>
              <w:snapToGrid w:val="0"/>
              <w:spacing w:after="0" w:line="240" w:lineRule="auto"/>
              <w:jc w:val="center"/>
              <w:rPr>
                <w:rFonts w:ascii="Times New Roman" w:eastAsia="Calibri" w:hAnsi="Times New Roman" w:cs="Times New Roman"/>
                <w:sz w:val="20"/>
                <w:szCs w:val="20"/>
                <w:lang w:eastAsia="ar-SA"/>
              </w:rPr>
            </w:pPr>
            <w:r w:rsidRPr="00E3792F">
              <w:rPr>
                <w:rFonts w:ascii="Times New Roman" w:eastAsia="Calibri" w:hAnsi="Times New Roman" w:cs="Times New Roman"/>
                <w:sz w:val="20"/>
                <w:szCs w:val="20"/>
                <w:lang w:eastAsia="ar-SA"/>
              </w:rPr>
              <w:t>Аудит расходов будущих периодов</w:t>
            </w:r>
          </w:p>
        </w:tc>
        <w:tc>
          <w:tcPr>
            <w:tcW w:w="4492" w:type="dxa"/>
            <w:tcBorders>
              <w:top w:val="single" w:sz="4" w:space="0" w:color="000000"/>
              <w:left w:val="single" w:sz="4" w:space="0" w:color="000000"/>
              <w:bottom w:val="single" w:sz="4" w:space="0" w:color="000000"/>
              <w:right w:val="single" w:sz="4" w:space="0" w:color="000000"/>
            </w:tcBorders>
          </w:tcPr>
          <w:p w:rsidR="00E3792F" w:rsidRPr="00E3792F" w:rsidRDefault="00E3792F" w:rsidP="00E3792F">
            <w:pPr>
              <w:suppressAutoHyphens/>
              <w:snapToGrid w:val="0"/>
              <w:spacing w:after="0" w:line="240" w:lineRule="auto"/>
              <w:jc w:val="both"/>
              <w:rPr>
                <w:rFonts w:ascii="Times New Roman" w:eastAsia="Calibri" w:hAnsi="Times New Roman" w:cs="Times New Roman"/>
                <w:sz w:val="20"/>
                <w:szCs w:val="20"/>
                <w:lang w:eastAsia="ar-SA"/>
              </w:rPr>
            </w:pPr>
          </w:p>
        </w:tc>
      </w:tr>
      <w:tr w:rsidR="00E3792F" w:rsidRPr="00E3792F" w:rsidTr="00CE7C00">
        <w:trPr>
          <w:cantSplit/>
        </w:trPr>
        <w:tc>
          <w:tcPr>
            <w:tcW w:w="540" w:type="dxa"/>
            <w:tcBorders>
              <w:top w:val="single" w:sz="4" w:space="0" w:color="auto"/>
              <w:left w:val="single" w:sz="4" w:space="0" w:color="auto"/>
              <w:bottom w:val="single" w:sz="4" w:space="0" w:color="auto"/>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8</w:t>
            </w:r>
          </w:p>
        </w:tc>
        <w:tc>
          <w:tcPr>
            <w:tcW w:w="1800" w:type="dxa"/>
            <w:tcBorders>
              <w:top w:val="single" w:sz="4" w:space="0" w:color="auto"/>
              <w:left w:val="single" w:sz="4" w:space="0" w:color="000000"/>
              <w:bottom w:val="single" w:sz="4" w:space="0" w:color="auto"/>
              <w:right w:val="single" w:sz="4" w:space="0" w:color="auto"/>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Аудит готовой продукции  (40, 41)</w:t>
            </w:r>
          </w:p>
        </w:tc>
        <w:tc>
          <w:tcPr>
            <w:tcW w:w="1080" w:type="dxa"/>
            <w:tcBorders>
              <w:top w:val="single" w:sz="4" w:space="0" w:color="000000"/>
              <w:left w:val="single" w:sz="4" w:space="0" w:color="auto"/>
              <w:bottom w:val="single" w:sz="4" w:space="0" w:color="auto"/>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8.1</w:t>
            </w:r>
          </w:p>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8.2</w:t>
            </w:r>
          </w:p>
        </w:tc>
        <w:tc>
          <w:tcPr>
            <w:tcW w:w="1800" w:type="dxa"/>
            <w:tcBorders>
              <w:top w:val="single" w:sz="4" w:space="0" w:color="000000"/>
              <w:left w:val="single" w:sz="4" w:space="0" w:color="000000"/>
              <w:bottom w:val="single" w:sz="4" w:space="0" w:color="auto"/>
            </w:tcBorders>
          </w:tcPr>
          <w:p w:rsidR="00E3792F" w:rsidRPr="00E3792F" w:rsidRDefault="00E3792F" w:rsidP="00E3792F">
            <w:pPr>
              <w:snapToGrid w:val="0"/>
              <w:spacing w:after="60" w:line="240" w:lineRule="auto"/>
              <w:jc w:val="center"/>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Аудит выпуска продукции и услуг</w:t>
            </w:r>
          </w:p>
          <w:p w:rsidR="00E3792F" w:rsidRPr="00E3792F" w:rsidRDefault="00E3792F" w:rsidP="00E3792F">
            <w:pPr>
              <w:snapToGrid w:val="0"/>
              <w:spacing w:after="60" w:line="240" w:lineRule="auto"/>
              <w:jc w:val="center"/>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Аудит  товаров</w:t>
            </w:r>
          </w:p>
        </w:tc>
        <w:tc>
          <w:tcPr>
            <w:tcW w:w="4492" w:type="dxa"/>
            <w:tcBorders>
              <w:top w:val="single" w:sz="4" w:space="0" w:color="000000"/>
              <w:left w:val="single" w:sz="4" w:space="0" w:color="000000"/>
              <w:bottom w:val="single" w:sz="4" w:space="0" w:color="auto"/>
              <w:right w:val="single" w:sz="4" w:space="0" w:color="000000"/>
            </w:tcBorders>
          </w:tcPr>
          <w:p w:rsidR="00E3792F" w:rsidRPr="00E3792F" w:rsidRDefault="00E3792F" w:rsidP="00E3792F">
            <w:pPr>
              <w:snapToGrid w:val="0"/>
              <w:spacing w:after="120" w:line="240" w:lineRule="auto"/>
              <w:ind w:left="283"/>
              <w:jc w:val="both"/>
              <w:rPr>
                <w:rFonts w:ascii="Times New Roman" w:eastAsia="Times New Roman" w:hAnsi="Times New Roman" w:cs="Times New Roman"/>
                <w:sz w:val="20"/>
                <w:szCs w:val="20"/>
                <w:lang w:eastAsia="ru-RU"/>
              </w:rPr>
            </w:pPr>
          </w:p>
        </w:tc>
      </w:tr>
      <w:tr w:rsidR="00E3792F" w:rsidRPr="00E3792F" w:rsidTr="00CE7C00">
        <w:trPr>
          <w:cantSplit/>
        </w:trPr>
        <w:tc>
          <w:tcPr>
            <w:tcW w:w="540" w:type="dxa"/>
            <w:tcBorders>
              <w:top w:val="single" w:sz="4" w:space="0" w:color="auto"/>
              <w:left w:val="single" w:sz="4" w:space="0" w:color="auto"/>
              <w:right w:val="single" w:sz="4" w:space="0" w:color="auto"/>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9</w:t>
            </w:r>
          </w:p>
        </w:tc>
        <w:tc>
          <w:tcPr>
            <w:tcW w:w="1800" w:type="dxa"/>
            <w:vMerge w:val="restart"/>
            <w:tcBorders>
              <w:top w:val="single" w:sz="4" w:space="0" w:color="auto"/>
              <w:left w:val="single" w:sz="4" w:space="0" w:color="auto"/>
              <w:right w:val="single" w:sz="4" w:space="0" w:color="auto"/>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Аудит денежных средств и денежных документов (50, 51, 58)</w:t>
            </w:r>
          </w:p>
        </w:tc>
        <w:tc>
          <w:tcPr>
            <w:tcW w:w="1080" w:type="dxa"/>
            <w:tcBorders>
              <w:top w:val="single" w:sz="4" w:space="0" w:color="auto"/>
              <w:left w:val="single" w:sz="4" w:space="0" w:color="auto"/>
              <w:bottom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9.1</w:t>
            </w:r>
          </w:p>
        </w:tc>
        <w:tc>
          <w:tcPr>
            <w:tcW w:w="1800" w:type="dxa"/>
            <w:tcBorders>
              <w:top w:val="single" w:sz="4" w:space="0" w:color="auto"/>
              <w:left w:val="single" w:sz="4" w:space="0" w:color="000000"/>
              <w:bottom w:val="single" w:sz="4" w:space="0" w:color="000000"/>
            </w:tcBorders>
          </w:tcPr>
          <w:p w:rsidR="00E3792F" w:rsidRPr="00E3792F" w:rsidRDefault="00E3792F" w:rsidP="00E3792F">
            <w:pPr>
              <w:snapToGrid w:val="0"/>
              <w:spacing w:after="60" w:line="240" w:lineRule="auto"/>
              <w:jc w:val="center"/>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Аудит операций по расчетным счетам</w:t>
            </w:r>
          </w:p>
        </w:tc>
        <w:tc>
          <w:tcPr>
            <w:tcW w:w="4492" w:type="dxa"/>
            <w:tcBorders>
              <w:top w:val="single" w:sz="4" w:space="0" w:color="auto"/>
              <w:left w:val="single" w:sz="4" w:space="0" w:color="000000"/>
              <w:bottom w:val="single" w:sz="4" w:space="0" w:color="000000"/>
              <w:right w:val="single" w:sz="4" w:space="0" w:color="auto"/>
            </w:tcBorders>
          </w:tcPr>
          <w:p w:rsidR="00E3792F" w:rsidRPr="00E3792F" w:rsidRDefault="00E3792F" w:rsidP="00E3792F">
            <w:pPr>
              <w:snapToGrid w:val="0"/>
              <w:spacing w:after="120" w:line="240" w:lineRule="auto"/>
              <w:ind w:left="283"/>
              <w:jc w:val="both"/>
              <w:rPr>
                <w:rFonts w:ascii="Times New Roman" w:eastAsia="Times New Roman" w:hAnsi="Times New Roman" w:cs="Times New Roman"/>
                <w:sz w:val="20"/>
                <w:szCs w:val="20"/>
                <w:lang w:eastAsia="ru-RU"/>
              </w:rPr>
            </w:pPr>
          </w:p>
        </w:tc>
      </w:tr>
      <w:tr w:rsidR="00E3792F" w:rsidRPr="00E3792F" w:rsidTr="00CE7C00">
        <w:trPr>
          <w:cantSplit/>
        </w:trPr>
        <w:tc>
          <w:tcPr>
            <w:tcW w:w="540" w:type="dxa"/>
            <w:tcBorders>
              <w:left w:val="single" w:sz="4" w:space="0" w:color="auto"/>
              <w:right w:val="single" w:sz="4" w:space="0" w:color="auto"/>
            </w:tcBorders>
          </w:tcPr>
          <w:p w:rsidR="00E3792F" w:rsidRPr="00E3792F" w:rsidRDefault="00E3792F" w:rsidP="00E3792F">
            <w:pPr>
              <w:spacing w:after="60" w:line="240" w:lineRule="auto"/>
              <w:jc w:val="both"/>
              <w:rPr>
                <w:rFonts w:ascii="Times New Roman" w:eastAsia="Times New Roman" w:hAnsi="Times New Roman" w:cs="Times New Roman"/>
                <w:sz w:val="24"/>
                <w:szCs w:val="24"/>
                <w:lang w:eastAsia="ru-RU"/>
              </w:rPr>
            </w:pPr>
          </w:p>
        </w:tc>
        <w:tc>
          <w:tcPr>
            <w:tcW w:w="1800" w:type="dxa"/>
            <w:vMerge/>
            <w:tcBorders>
              <w:left w:val="single" w:sz="4" w:space="0" w:color="auto"/>
              <w:right w:val="single" w:sz="4" w:space="0" w:color="auto"/>
            </w:tcBorders>
          </w:tcPr>
          <w:p w:rsidR="00E3792F" w:rsidRPr="00E3792F" w:rsidRDefault="00E3792F" w:rsidP="00E3792F">
            <w:pPr>
              <w:spacing w:after="60" w:line="240" w:lineRule="auto"/>
              <w:rPr>
                <w:rFonts w:ascii="Times New Roman" w:eastAsia="Times New Roman" w:hAnsi="Times New Roman" w:cs="Times New Roman"/>
                <w:sz w:val="24"/>
                <w:szCs w:val="24"/>
                <w:lang w:eastAsia="ru-RU"/>
              </w:rPr>
            </w:pPr>
          </w:p>
        </w:tc>
        <w:tc>
          <w:tcPr>
            <w:tcW w:w="1080" w:type="dxa"/>
            <w:tcBorders>
              <w:top w:val="single" w:sz="4" w:space="0" w:color="000000"/>
              <w:left w:val="single" w:sz="4" w:space="0" w:color="auto"/>
              <w:bottom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9.2</w:t>
            </w:r>
          </w:p>
        </w:tc>
        <w:tc>
          <w:tcPr>
            <w:tcW w:w="1800" w:type="dxa"/>
            <w:tcBorders>
              <w:top w:val="single" w:sz="4" w:space="0" w:color="000000"/>
              <w:left w:val="single" w:sz="4" w:space="0" w:color="000000"/>
              <w:bottom w:val="single" w:sz="4" w:space="0" w:color="000000"/>
            </w:tcBorders>
          </w:tcPr>
          <w:p w:rsidR="00E3792F" w:rsidRPr="00E3792F" w:rsidRDefault="00E3792F" w:rsidP="00E3792F">
            <w:pPr>
              <w:suppressAutoHyphens/>
              <w:snapToGrid w:val="0"/>
              <w:spacing w:after="0" w:line="240" w:lineRule="auto"/>
              <w:jc w:val="center"/>
              <w:rPr>
                <w:rFonts w:ascii="Times New Roman" w:eastAsia="Calibri" w:hAnsi="Times New Roman" w:cs="Times New Roman"/>
                <w:sz w:val="20"/>
                <w:szCs w:val="20"/>
                <w:lang w:eastAsia="ar-SA"/>
              </w:rPr>
            </w:pPr>
            <w:r w:rsidRPr="00E3792F">
              <w:rPr>
                <w:rFonts w:ascii="Times New Roman" w:eastAsia="Calibri" w:hAnsi="Times New Roman" w:cs="Times New Roman"/>
                <w:sz w:val="20"/>
                <w:szCs w:val="20"/>
                <w:lang w:eastAsia="ar-SA"/>
              </w:rPr>
              <w:t>Аудит финансовых вложений</w:t>
            </w:r>
          </w:p>
        </w:tc>
        <w:tc>
          <w:tcPr>
            <w:tcW w:w="4492" w:type="dxa"/>
            <w:tcBorders>
              <w:top w:val="single" w:sz="4" w:space="0" w:color="000000"/>
              <w:left w:val="single" w:sz="4" w:space="0" w:color="000000"/>
              <w:bottom w:val="single" w:sz="4" w:space="0" w:color="000000"/>
              <w:right w:val="single" w:sz="4" w:space="0" w:color="auto"/>
            </w:tcBorders>
          </w:tcPr>
          <w:p w:rsidR="00E3792F" w:rsidRPr="00E3792F" w:rsidRDefault="00E3792F" w:rsidP="00E3792F">
            <w:pPr>
              <w:snapToGrid w:val="0"/>
              <w:spacing w:after="120" w:line="240" w:lineRule="auto"/>
              <w:ind w:left="283"/>
              <w:jc w:val="both"/>
              <w:rPr>
                <w:rFonts w:ascii="Times New Roman" w:eastAsia="Times New Roman" w:hAnsi="Times New Roman" w:cs="Times New Roman"/>
                <w:sz w:val="20"/>
                <w:szCs w:val="20"/>
                <w:lang w:eastAsia="ru-RU"/>
              </w:rPr>
            </w:pPr>
          </w:p>
        </w:tc>
      </w:tr>
      <w:tr w:rsidR="00E3792F" w:rsidRPr="00E3792F" w:rsidTr="00CE7C00">
        <w:trPr>
          <w:cantSplit/>
        </w:trPr>
        <w:tc>
          <w:tcPr>
            <w:tcW w:w="540" w:type="dxa"/>
            <w:tcBorders>
              <w:left w:val="single" w:sz="4" w:space="0" w:color="auto"/>
              <w:bottom w:val="single" w:sz="4" w:space="0" w:color="auto"/>
              <w:right w:val="single" w:sz="4" w:space="0" w:color="auto"/>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auto"/>
              <w:bottom w:val="single" w:sz="4" w:space="0" w:color="auto"/>
              <w:right w:val="single" w:sz="4" w:space="0" w:color="auto"/>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9.3</w:t>
            </w:r>
          </w:p>
        </w:tc>
        <w:tc>
          <w:tcPr>
            <w:tcW w:w="1800" w:type="dxa"/>
            <w:tcBorders>
              <w:top w:val="single" w:sz="4" w:space="0" w:color="000000"/>
              <w:left w:val="single" w:sz="4" w:space="0" w:color="000000"/>
              <w:bottom w:val="single" w:sz="4" w:space="0" w:color="000000"/>
            </w:tcBorders>
          </w:tcPr>
          <w:p w:rsidR="00E3792F" w:rsidRPr="00E3792F" w:rsidRDefault="00E3792F" w:rsidP="00E3792F">
            <w:pPr>
              <w:suppressAutoHyphens/>
              <w:snapToGrid w:val="0"/>
              <w:spacing w:after="0" w:line="240" w:lineRule="auto"/>
              <w:jc w:val="center"/>
              <w:rPr>
                <w:rFonts w:ascii="Times New Roman" w:eastAsia="Calibri" w:hAnsi="Times New Roman" w:cs="Times New Roman"/>
                <w:sz w:val="20"/>
                <w:szCs w:val="20"/>
                <w:lang w:eastAsia="ar-SA"/>
              </w:rPr>
            </w:pPr>
            <w:r w:rsidRPr="00E3792F">
              <w:rPr>
                <w:rFonts w:ascii="Times New Roman" w:eastAsia="Calibri" w:hAnsi="Times New Roman" w:cs="Times New Roman"/>
                <w:sz w:val="20"/>
                <w:szCs w:val="20"/>
                <w:lang w:eastAsia="ar-SA"/>
              </w:rPr>
              <w:t>Аудит денежных документов</w:t>
            </w:r>
          </w:p>
        </w:tc>
        <w:tc>
          <w:tcPr>
            <w:tcW w:w="4492" w:type="dxa"/>
            <w:tcBorders>
              <w:top w:val="single" w:sz="4" w:space="0" w:color="000000"/>
              <w:left w:val="single" w:sz="4" w:space="0" w:color="000000"/>
              <w:bottom w:val="single" w:sz="4" w:space="0" w:color="auto"/>
              <w:right w:val="single" w:sz="4" w:space="0" w:color="auto"/>
            </w:tcBorders>
          </w:tcPr>
          <w:p w:rsidR="00E3792F" w:rsidRPr="00E3792F" w:rsidRDefault="00E3792F" w:rsidP="00E3792F">
            <w:pPr>
              <w:snapToGrid w:val="0"/>
              <w:spacing w:after="120" w:line="240" w:lineRule="auto"/>
              <w:jc w:val="both"/>
              <w:rPr>
                <w:rFonts w:ascii="Times New Roman" w:eastAsia="Times New Roman" w:hAnsi="Times New Roman" w:cs="Times New Roman"/>
                <w:sz w:val="20"/>
                <w:szCs w:val="20"/>
                <w:lang w:eastAsia="ru-RU"/>
              </w:rPr>
            </w:pPr>
          </w:p>
        </w:tc>
      </w:tr>
      <w:tr w:rsidR="00E3792F" w:rsidRPr="00E3792F" w:rsidTr="00CE7C00">
        <w:trPr>
          <w:cantSplit/>
        </w:trPr>
        <w:tc>
          <w:tcPr>
            <w:tcW w:w="540" w:type="dxa"/>
            <w:tcBorders>
              <w:top w:val="single" w:sz="4" w:space="0" w:color="auto"/>
              <w:left w:val="single" w:sz="4" w:space="0" w:color="000000"/>
              <w:right w:val="single" w:sz="4" w:space="0" w:color="auto"/>
            </w:tcBorders>
          </w:tcPr>
          <w:p w:rsidR="00E3792F" w:rsidRPr="00E3792F" w:rsidRDefault="00E3792F" w:rsidP="00E3792F">
            <w:pPr>
              <w:snapToGrid w:val="0"/>
              <w:spacing w:after="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10</w:t>
            </w:r>
          </w:p>
        </w:tc>
        <w:tc>
          <w:tcPr>
            <w:tcW w:w="1800" w:type="dxa"/>
            <w:tcBorders>
              <w:top w:val="single" w:sz="4" w:space="0" w:color="auto"/>
              <w:left w:val="single" w:sz="4" w:space="0" w:color="auto"/>
            </w:tcBorders>
          </w:tcPr>
          <w:p w:rsidR="00E3792F" w:rsidRPr="00E3792F" w:rsidRDefault="00E3792F" w:rsidP="00E3792F">
            <w:pPr>
              <w:snapToGrid w:val="0"/>
              <w:spacing w:after="0" w:line="240" w:lineRule="auto"/>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Аудит расчетов</w:t>
            </w:r>
          </w:p>
        </w:tc>
        <w:tc>
          <w:tcPr>
            <w:tcW w:w="1080" w:type="dxa"/>
            <w:tcBorders>
              <w:top w:val="single" w:sz="4" w:space="0" w:color="000000"/>
              <w:left w:val="single" w:sz="4" w:space="0" w:color="000000"/>
              <w:bottom w:val="single" w:sz="4" w:space="0" w:color="000000"/>
            </w:tcBorders>
          </w:tcPr>
          <w:p w:rsidR="00E3792F" w:rsidRPr="00E3792F" w:rsidRDefault="00E3792F" w:rsidP="00E3792F">
            <w:pPr>
              <w:snapToGrid w:val="0"/>
              <w:spacing w:after="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10.1</w:t>
            </w:r>
          </w:p>
        </w:tc>
        <w:tc>
          <w:tcPr>
            <w:tcW w:w="1800" w:type="dxa"/>
            <w:tcBorders>
              <w:top w:val="single" w:sz="4" w:space="0" w:color="000000"/>
              <w:left w:val="single" w:sz="4" w:space="0" w:color="000000"/>
              <w:bottom w:val="single" w:sz="4" w:space="0" w:color="000000"/>
            </w:tcBorders>
          </w:tcPr>
          <w:p w:rsidR="00E3792F" w:rsidRPr="00E3792F" w:rsidRDefault="00E3792F" w:rsidP="00E3792F">
            <w:pPr>
              <w:suppressAutoHyphens/>
              <w:snapToGrid w:val="0"/>
              <w:spacing w:after="0" w:line="240" w:lineRule="auto"/>
              <w:jc w:val="center"/>
              <w:rPr>
                <w:rFonts w:ascii="Times New Roman" w:eastAsia="Calibri" w:hAnsi="Times New Roman" w:cs="Times New Roman"/>
                <w:sz w:val="20"/>
                <w:szCs w:val="20"/>
                <w:lang w:eastAsia="ar-SA"/>
              </w:rPr>
            </w:pPr>
            <w:r w:rsidRPr="00E3792F">
              <w:rPr>
                <w:rFonts w:ascii="Times New Roman" w:eastAsia="Calibri" w:hAnsi="Times New Roman" w:cs="Times New Roman"/>
                <w:sz w:val="20"/>
                <w:szCs w:val="20"/>
                <w:lang w:eastAsia="ar-SA"/>
              </w:rPr>
              <w:t>Аудит расчетов с поставщиками и подрядчиками, покупателями и заказчиками, дебиторами и кредиторами (60, 62, 76 и др.)</w:t>
            </w:r>
          </w:p>
        </w:tc>
        <w:tc>
          <w:tcPr>
            <w:tcW w:w="4492" w:type="dxa"/>
            <w:tcBorders>
              <w:top w:val="single" w:sz="4" w:space="0" w:color="000000"/>
              <w:left w:val="single" w:sz="4" w:space="0" w:color="000000"/>
              <w:bottom w:val="single" w:sz="4" w:space="0" w:color="auto"/>
              <w:right w:val="single" w:sz="4" w:space="0" w:color="auto"/>
            </w:tcBorders>
          </w:tcPr>
          <w:p w:rsidR="00E3792F" w:rsidRPr="00E3792F" w:rsidRDefault="00E3792F" w:rsidP="00E3792F">
            <w:pPr>
              <w:snapToGrid w:val="0"/>
              <w:spacing w:after="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 проверить и подтвердить полноту и правильность проведенных инвентаризаций расчетов с дебиторами и кредиторами и отражения их результатов в учете;</w:t>
            </w:r>
          </w:p>
          <w:p w:rsidR="00E3792F" w:rsidRPr="00E3792F" w:rsidRDefault="00E3792F" w:rsidP="00E3792F">
            <w:pPr>
              <w:snapToGrid w:val="0"/>
              <w:spacing w:after="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б) проверить и подтвердить обоснованность списания кредиторской и дебиторской задолженностей;</w:t>
            </w:r>
          </w:p>
          <w:p w:rsidR="00E3792F" w:rsidRPr="00E3792F" w:rsidRDefault="00E3792F" w:rsidP="00E3792F">
            <w:pPr>
              <w:snapToGrid w:val="0"/>
              <w:spacing w:after="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в) проверить и подтвердить правильность оформления первичных документов по приобретению товарно-материальных ценностей и получению услуг с целью подтверждения обоснованности возникновения кредиторской задолженности;</w:t>
            </w:r>
          </w:p>
          <w:p w:rsidR="00E3792F" w:rsidRPr="00E3792F" w:rsidRDefault="00E3792F" w:rsidP="00E3792F">
            <w:pPr>
              <w:spacing w:after="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г) подтвердить своевременность погашения и правильность отражения на счетах бухгалтерского учета кредиторской задолженности;</w:t>
            </w:r>
          </w:p>
          <w:p w:rsidR="00E3792F" w:rsidRPr="00E3792F" w:rsidRDefault="00E3792F" w:rsidP="00E3792F">
            <w:pPr>
              <w:snapToGrid w:val="0"/>
              <w:spacing w:after="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д) оценить правильность оформления и отражения в учете предъявленных претензий;</w:t>
            </w:r>
          </w:p>
          <w:p w:rsidR="00E3792F" w:rsidRPr="00E3792F" w:rsidRDefault="00E3792F" w:rsidP="00E3792F">
            <w:pPr>
              <w:snapToGrid w:val="0"/>
              <w:spacing w:after="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е) проверить правильность оформления первичных документов по поставке товаров и оказанию услуг с целью подтверждения обоснованности возникновения дебиторской задолженности;</w:t>
            </w:r>
          </w:p>
          <w:p w:rsidR="00E3792F" w:rsidRPr="00E3792F" w:rsidRDefault="00E3792F" w:rsidP="00E3792F">
            <w:pPr>
              <w:snapToGrid w:val="0"/>
              <w:spacing w:after="0" w:line="240" w:lineRule="auto"/>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ж) подтвердить своевременность погашения и правильность отражения на счетах бухгалтерского учета дебиторской задолженности;</w:t>
            </w:r>
          </w:p>
        </w:tc>
      </w:tr>
      <w:tr w:rsidR="00E3792F" w:rsidRPr="00E3792F" w:rsidTr="00CE7C00">
        <w:trPr>
          <w:cantSplit/>
        </w:trPr>
        <w:tc>
          <w:tcPr>
            <w:tcW w:w="540" w:type="dxa"/>
            <w:tcBorders>
              <w:left w:val="single" w:sz="4" w:space="0" w:color="000000"/>
              <w:right w:val="single" w:sz="4" w:space="0" w:color="auto"/>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auto"/>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bottom w:val="single" w:sz="4" w:space="0" w:color="000000"/>
            </w:tcBorders>
          </w:tcPr>
          <w:p w:rsidR="00E3792F" w:rsidRPr="00E3792F" w:rsidRDefault="00E3792F" w:rsidP="00E3792F">
            <w:pPr>
              <w:spacing w:after="60" w:line="240" w:lineRule="auto"/>
              <w:jc w:val="both"/>
              <w:rPr>
                <w:rFonts w:ascii="Times New Roman" w:eastAsia="Times New Roman" w:hAnsi="Times New Roman" w:cs="Times New Roman"/>
                <w:sz w:val="20"/>
                <w:szCs w:val="20"/>
                <w:lang w:val="en-US" w:eastAsia="ru-RU"/>
              </w:rPr>
            </w:pPr>
            <w:r w:rsidRPr="00E3792F">
              <w:rPr>
                <w:rFonts w:ascii="Times New Roman" w:eastAsia="Times New Roman" w:hAnsi="Times New Roman" w:cs="Times New Roman"/>
                <w:sz w:val="20"/>
                <w:szCs w:val="20"/>
                <w:lang w:eastAsia="ru-RU"/>
              </w:rPr>
              <w:t>10.</w:t>
            </w:r>
            <w:r w:rsidRPr="00E3792F">
              <w:rPr>
                <w:rFonts w:ascii="Times New Roman" w:eastAsia="Times New Roman" w:hAnsi="Times New Roman" w:cs="Times New Roman"/>
                <w:sz w:val="20"/>
                <w:szCs w:val="20"/>
                <w:lang w:val="en-US" w:eastAsia="ru-RU"/>
              </w:rPr>
              <w:t>2</w:t>
            </w:r>
          </w:p>
        </w:tc>
        <w:tc>
          <w:tcPr>
            <w:tcW w:w="1800" w:type="dxa"/>
            <w:tcBorders>
              <w:top w:val="single" w:sz="4" w:space="0" w:color="000000"/>
              <w:left w:val="single" w:sz="4" w:space="0" w:color="000000"/>
              <w:bottom w:val="single" w:sz="4" w:space="0" w:color="000000"/>
              <w:right w:val="single" w:sz="4" w:space="0" w:color="auto"/>
            </w:tcBorders>
          </w:tcPr>
          <w:p w:rsidR="00E3792F" w:rsidRPr="00E3792F" w:rsidRDefault="00E3792F" w:rsidP="00E3792F">
            <w:pPr>
              <w:spacing w:after="60" w:line="240" w:lineRule="auto"/>
              <w:jc w:val="center"/>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Аудит платы за негативное воздействие на окружающую среду</w:t>
            </w:r>
          </w:p>
        </w:tc>
        <w:tc>
          <w:tcPr>
            <w:tcW w:w="4492" w:type="dxa"/>
            <w:tcBorders>
              <w:top w:val="single" w:sz="4" w:space="0" w:color="auto"/>
              <w:left w:val="single" w:sz="4" w:space="0" w:color="auto"/>
              <w:bottom w:val="single" w:sz="4" w:space="0" w:color="auto"/>
              <w:right w:val="single" w:sz="4" w:space="0" w:color="auto"/>
            </w:tcBorders>
          </w:tcPr>
          <w:p w:rsidR="00E3792F" w:rsidRPr="00E3792F" w:rsidRDefault="00E3792F" w:rsidP="00E3792F">
            <w:pPr>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 проверить и подтвердить правильность расчета платежей за негативное воздействие на окружающую среду</w:t>
            </w:r>
          </w:p>
        </w:tc>
      </w:tr>
      <w:tr w:rsidR="00E3792F" w:rsidRPr="00E3792F" w:rsidTr="00CE7C00">
        <w:trPr>
          <w:cantSplit/>
          <w:trHeight w:val="210"/>
        </w:trPr>
        <w:tc>
          <w:tcPr>
            <w:tcW w:w="540" w:type="dxa"/>
            <w:vMerge w:val="restart"/>
            <w:tcBorders>
              <w:left w:val="single" w:sz="4" w:space="0" w:color="000000"/>
              <w:right w:val="single" w:sz="4" w:space="0" w:color="auto"/>
            </w:tcBorders>
          </w:tcPr>
          <w:p w:rsidR="00E3792F" w:rsidRPr="00E3792F" w:rsidRDefault="00E3792F" w:rsidP="00E3792F">
            <w:pPr>
              <w:snapToGrid w:val="0"/>
              <w:spacing w:after="0" w:line="240" w:lineRule="auto"/>
              <w:jc w:val="both"/>
              <w:rPr>
                <w:rFonts w:ascii="Times New Roman" w:eastAsia="Times New Roman" w:hAnsi="Times New Roman" w:cs="Times New Roman"/>
                <w:sz w:val="20"/>
                <w:szCs w:val="20"/>
                <w:lang w:eastAsia="ru-RU"/>
              </w:rPr>
            </w:pPr>
          </w:p>
        </w:tc>
        <w:tc>
          <w:tcPr>
            <w:tcW w:w="1800" w:type="dxa"/>
            <w:vMerge w:val="restart"/>
            <w:tcBorders>
              <w:left w:val="single" w:sz="4" w:space="0" w:color="auto"/>
            </w:tcBorders>
          </w:tcPr>
          <w:p w:rsidR="00E3792F" w:rsidRPr="00E3792F" w:rsidRDefault="00E3792F" w:rsidP="00E3792F">
            <w:pPr>
              <w:snapToGrid w:val="0"/>
              <w:spacing w:after="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bottom w:val="single" w:sz="4" w:space="0" w:color="000000"/>
            </w:tcBorders>
          </w:tcPr>
          <w:p w:rsidR="00E3792F" w:rsidRPr="00E3792F" w:rsidRDefault="00E3792F" w:rsidP="00E3792F">
            <w:pPr>
              <w:spacing w:after="0" w:line="240" w:lineRule="auto"/>
              <w:jc w:val="both"/>
              <w:rPr>
                <w:rFonts w:ascii="Times New Roman" w:eastAsia="Times New Roman" w:hAnsi="Times New Roman" w:cs="Times New Roman"/>
                <w:sz w:val="24"/>
                <w:szCs w:val="24"/>
                <w:lang w:val="en-US" w:eastAsia="ru-RU"/>
              </w:rPr>
            </w:pPr>
            <w:r w:rsidRPr="00E3792F">
              <w:rPr>
                <w:rFonts w:ascii="Times New Roman" w:eastAsia="Times New Roman" w:hAnsi="Times New Roman" w:cs="Times New Roman"/>
                <w:sz w:val="20"/>
                <w:szCs w:val="20"/>
                <w:lang w:eastAsia="ru-RU"/>
              </w:rPr>
              <w:t>10.</w:t>
            </w:r>
            <w:r w:rsidRPr="00E3792F">
              <w:rPr>
                <w:rFonts w:ascii="Times New Roman" w:eastAsia="Times New Roman" w:hAnsi="Times New Roman" w:cs="Times New Roman"/>
                <w:sz w:val="20"/>
                <w:szCs w:val="20"/>
                <w:lang w:val="en-US" w:eastAsia="ru-RU"/>
              </w:rPr>
              <w:t>3</w:t>
            </w:r>
          </w:p>
        </w:tc>
        <w:tc>
          <w:tcPr>
            <w:tcW w:w="1800" w:type="dxa"/>
            <w:tcBorders>
              <w:top w:val="single" w:sz="4" w:space="0" w:color="000000"/>
              <w:left w:val="single" w:sz="4" w:space="0" w:color="000000"/>
              <w:bottom w:val="single" w:sz="4" w:space="0" w:color="000000"/>
              <w:right w:val="single" w:sz="4" w:space="0" w:color="auto"/>
            </w:tcBorders>
          </w:tcPr>
          <w:p w:rsidR="00E3792F" w:rsidRPr="00E3792F" w:rsidRDefault="00E3792F" w:rsidP="00E3792F">
            <w:pPr>
              <w:spacing w:after="0" w:line="240" w:lineRule="auto"/>
              <w:jc w:val="center"/>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0"/>
                <w:szCs w:val="20"/>
                <w:lang w:eastAsia="ru-RU"/>
              </w:rPr>
              <w:t>Аудит расчетов по кредитам и займам (66, 67 и др.)</w:t>
            </w:r>
          </w:p>
        </w:tc>
        <w:tc>
          <w:tcPr>
            <w:tcW w:w="4492" w:type="dxa"/>
            <w:tcBorders>
              <w:top w:val="single" w:sz="4" w:space="0" w:color="auto"/>
              <w:left w:val="single" w:sz="4" w:space="0" w:color="auto"/>
              <w:bottom w:val="single" w:sz="4" w:space="0" w:color="auto"/>
              <w:right w:val="single" w:sz="4" w:space="0" w:color="auto"/>
            </w:tcBorders>
          </w:tcPr>
          <w:p w:rsidR="00E3792F" w:rsidRPr="00E3792F" w:rsidRDefault="00E3792F" w:rsidP="00E3792F">
            <w:pPr>
              <w:keepNext/>
              <w:suppressAutoHyphens/>
              <w:snapToGrid w:val="0"/>
              <w:spacing w:after="0" w:line="240" w:lineRule="auto"/>
              <w:jc w:val="both"/>
              <w:rPr>
                <w:rFonts w:ascii="Times New Roman" w:eastAsia="Calibri" w:hAnsi="Times New Roman" w:cs="Times New Roman"/>
                <w:sz w:val="20"/>
                <w:szCs w:val="20"/>
                <w:lang w:eastAsia="ar-SA"/>
              </w:rPr>
            </w:pPr>
            <w:r w:rsidRPr="00E3792F">
              <w:rPr>
                <w:rFonts w:ascii="Times New Roman" w:eastAsia="Calibri" w:hAnsi="Times New Roman" w:cs="Times New Roman"/>
                <w:sz w:val="20"/>
                <w:szCs w:val="20"/>
                <w:lang w:eastAsia="ar-SA"/>
              </w:rPr>
              <w:t>а) проверить правильность оформления и отражения на счетах бухгалтерского учета операций по получению и возврату кредитов банка;</w:t>
            </w:r>
          </w:p>
          <w:p w:rsidR="00E3792F" w:rsidRPr="00E3792F" w:rsidRDefault="00E3792F" w:rsidP="00E3792F">
            <w:pPr>
              <w:snapToGrid w:val="0"/>
              <w:spacing w:after="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б) подтвердить целевое использование кредитов банка;</w:t>
            </w:r>
          </w:p>
          <w:p w:rsidR="00E3792F" w:rsidRPr="00E3792F" w:rsidRDefault="00E3792F" w:rsidP="00E3792F">
            <w:pPr>
              <w:spacing w:after="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в) проверить обоснованность установления и правильность расчета сумм платежей за пользование кредитами банков и их списание за счет соответствующих источников;</w:t>
            </w:r>
          </w:p>
          <w:p w:rsidR="00E3792F" w:rsidRPr="00E3792F" w:rsidRDefault="00E3792F" w:rsidP="00E3792F">
            <w:pPr>
              <w:spacing w:after="0" w:line="240" w:lineRule="auto"/>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0"/>
                <w:szCs w:val="20"/>
                <w:lang w:eastAsia="ru-RU"/>
              </w:rPr>
              <w:t>г) правильность отнесения процентов по долговым обязательствам к расходам (ст. 269 НК РФ);</w:t>
            </w:r>
          </w:p>
        </w:tc>
      </w:tr>
      <w:tr w:rsidR="00E3792F" w:rsidRPr="00E3792F" w:rsidTr="00CE7C00">
        <w:trPr>
          <w:cantSplit/>
          <w:trHeight w:val="80"/>
        </w:trPr>
        <w:tc>
          <w:tcPr>
            <w:tcW w:w="540" w:type="dxa"/>
            <w:vMerge/>
            <w:tcBorders>
              <w:left w:val="single" w:sz="4" w:space="0" w:color="000000"/>
              <w:bottom w:val="single" w:sz="4" w:space="0" w:color="auto"/>
              <w:right w:val="single" w:sz="4" w:space="0" w:color="auto"/>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auto"/>
              <w:bottom w:val="single" w:sz="4" w:space="0" w:color="auto"/>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bottom w:val="single" w:sz="4" w:space="0" w:color="auto"/>
            </w:tcBorders>
          </w:tcPr>
          <w:p w:rsidR="00E3792F" w:rsidRPr="00E3792F" w:rsidRDefault="00E3792F" w:rsidP="00E3792F">
            <w:pPr>
              <w:spacing w:after="60" w:line="240" w:lineRule="auto"/>
              <w:jc w:val="both"/>
              <w:rPr>
                <w:rFonts w:ascii="Times New Roman" w:eastAsia="Times New Roman" w:hAnsi="Times New Roman" w:cs="Times New Roman"/>
                <w:sz w:val="20"/>
                <w:szCs w:val="20"/>
                <w:lang w:val="en-US" w:eastAsia="ru-RU"/>
              </w:rPr>
            </w:pPr>
            <w:r w:rsidRPr="00E3792F">
              <w:rPr>
                <w:rFonts w:ascii="Times New Roman" w:eastAsia="Times New Roman" w:hAnsi="Times New Roman" w:cs="Times New Roman"/>
                <w:sz w:val="20"/>
                <w:szCs w:val="20"/>
                <w:lang w:eastAsia="ru-RU"/>
              </w:rPr>
              <w:t>10.</w:t>
            </w:r>
            <w:r w:rsidRPr="00E3792F">
              <w:rPr>
                <w:rFonts w:ascii="Times New Roman" w:eastAsia="Times New Roman" w:hAnsi="Times New Roman" w:cs="Times New Roman"/>
                <w:sz w:val="20"/>
                <w:szCs w:val="20"/>
                <w:lang w:val="en-US" w:eastAsia="ru-RU"/>
              </w:rPr>
              <w:t>4</w:t>
            </w:r>
          </w:p>
        </w:tc>
        <w:tc>
          <w:tcPr>
            <w:tcW w:w="1800" w:type="dxa"/>
            <w:tcBorders>
              <w:top w:val="single" w:sz="4" w:space="0" w:color="000000"/>
              <w:left w:val="single" w:sz="4" w:space="0" w:color="000000"/>
              <w:bottom w:val="single" w:sz="4" w:space="0" w:color="auto"/>
            </w:tcBorders>
          </w:tcPr>
          <w:p w:rsidR="00E3792F" w:rsidRPr="00E3792F" w:rsidRDefault="00E3792F" w:rsidP="00E3792F">
            <w:pPr>
              <w:tabs>
                <w:tab w:val="center" w:pos="4677"/>
                <w:tab w:val="right" w:pos="9355"/>
              </w:tabs>
              <w:snapToGrid w:val="0"/>
              <w:spacing w:after="60" w:line="240" w:lineRule="auto"/>
              <w:jc w:val="center"/>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Аудит расчетов по налогам и сборам (68)</w:t>
            </w:r>
          </w:p>
        </w:tc>
        <w:tc>
          <w:tcPr>
            <w:tcW w:w="4492" w:type="dxa"/>
            <w:tcBorders>
              <w:top w:val="single" w:sz="4" w:space="0" w:color="auto"/>
              <w:left w:val="single" w:sz="4" w:space="0" w:color="000000"/>
              <w:bottom w:val="single" w:sz="4" w:space="0" w:color="auto"/>
              <w:right w:val="single" w:sz="4" w:space="0" w:color="auto"/>
            </w:tcBorders>
          </w:tcPr>
          <w:p w:rsidR="00E3792F" w:rsidRPr="00E3792F" w:rsidRDefault="00E3792F" w:rsidP="00E3792F">
            <w:pPr>
              <w:keepNext/>
              <w:suppressAutoHyphens/>
              <w:snapToGrid w:val="0"/>
              <w:spacing w:after="0" w:line="240" w:lineRule="auto"/>
              <w:jc w:val="both"/>
              <w:rPr>
                <w:rFonts w:ascii="Times New Roman" w:eastAsia="Calibri" w:hAnsi="Times New Roman" w:cs="Times New Roman"/>
                <w:sz w:val="20"/>
                <w:szCs w:val="20"/>
                <w:lang w:eastAsia="ar-SA"/>
              </w:rPr>
            </w:pPr>
            <w:r w:rsidRPr="00E3792F">
              <w:rPr>
                <w:rFonts w:ascii="Times New Roman" w:eastAsia="Calibri" w:hAnsi="Times New Roman" w:cs="Times New Roman"/>
                <w:sz w:val="20"/>
                <w:szCs w:val="20"/>
                <w:lang w:eastAsia="ar-SA"/>
              </w:rPr>
              <w:t>Проверить:</w:t>
            </w:r>
          </w:p>
          <w:p w:rsidR="00E3792F" w:rsidRPr="00E3792F" w:rsidRDefault="00E3792F" w:rsidP="00E3792F">
            <w:pPr>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 правильность определения налогооблагаемой базы по отдельным, наиболее важным налогам;</w:t>
            </w:r>
          </w:p>
          <w:p w:rsidR="00E3792F" w:rsidRPr="00E3792F" w:rsidRDefault="00E3792F" w:rsidP="00E3792F">
            <w:pPr>
              <w:spacing w:after="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б) правильность применения налоговых ставок;</w:t>
            </w:r>
          </w:p>
          <w:p w:rsidR="00E3792F" w:rsidRPr="00E3792F" w:rsidRDefault="00E3792F" w:rsidP="00E3792F">
            <w:pPr>
              <w:spacing w:after="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в) правомерность применения льгот при расчете и уплате налогов;</w:t>
            </w:r>
          </w:p>
          <w:p w:rsidR="00E3792F" w:rsidRPr="00E3792F" w:rsidRDefault="00E3792F" w:rsidP="00E3792F">
            <w:pPr>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г) правильность начисления, полноту и своевременность перечисления налоговых платежей, правильность составления налоговой отчетности</w:t>
            </w:r>
          </w:p>
        </w:tc>
      </w:tr>
      <w:tr w:rsidR="00E3792F" w:rsidRPr="00E3792F" w:rsidTr="00CE7C00">
        <w:trPr>
          <w:cantSplit/>
        </w:trPr>
        <w:tc>
          <w:tcPr>
            <w:tcW w:w="540" w:type="dxa"/>
            <w:vMerge w:val="restart"/>
            <w:tcBorders>
              <w:top w:val="single" w:sz="4" w:space="0" w:color="auto"/>
              <w:left w:val="single" w:sz="4" w:space="0" w:color="auto"/>
              <w:bottom w:val="single" w:sz="4" w:space="0" w:color="auto"/>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val="restart"/>
            <w:tcBorders>
              <w:top w:val="single" w:sz="4" w:space="0" w:color="auto"/>
              <w:left w:val="single" w:sz="4" w:space="0" w:color="000000"/>
              <w:bottom w:val="single" w:sz="4" w:space="0" w:color="auto"/>
              <w:right w:val="single" w:sz="4" w:space="0" w:color="auto"/>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auto"/>
              <w:bottom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10.5</w:t>
            </w:r>
          </w:p>
        </w:tc>
        <w:tc>
          <w:tcPr>
            <w:tcW w:w="1800" w:type="dxa"/>
            <w:tcBorders>
              <w:top w:val="single" w:sz="4" w:space="0" w:color="auto"/>
              <w:left w:val="single" w:sz="4" w:space="0" w:color="000000"/>
              <w:bottom w:val="single" w:sz="4" w:space="0" w:color="000000"/>
            </w:tcBorders>
          </w:tcPr>
          <w:p w:rsidR="00E3792F" w:rsidRPr="00E3792F" w:rsidRDefault="00E3792F" w:rsidP="00E3792F">
            <w:pPr>
              <w:tabs>
                <w:tab w:val="center" w:pos="4677"/>
                <w:tab w:val="right" w:pos="9355"/>
              </w:tabs>
              <w:snapToGrid w:val="0"/>
              <w:spacing w:after="60" w:line="240" w:lineRule="auto"/>
              <w:jc w:val="center"/>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Аудит расчетов по оплате труда и страховым взносам в ПФР, ФСС, ФОМС (69, 70, 73 и др.)</w:t>
            </w:r>
          </w:p>
        </w:tc>
        <w:tc>
          <w:tcPr>
            <w:tcW w:w="4492" w:type="dxa"/>
            <w:tcBorders>
              <w:top w:val="single" w:sz="4" w:space="0" w:color="auto"/>
              <w:left w:val="single" w:sz="4" w:space="0" w:color="000000"/>
              <w:bottom w:val="single" w:sz="4" w:space="0" w:color="000000"/>
              <w:right w:val="single" w:sz="4" w:space="0" w:color="000000"/>
            </w:tcBorders>
          </w:tcPr>
          <w:p w:rsidR="00E3792F" w:rsidRPr="00E3792F" w:rsidRDefault="00E3792F" w:rsidP="00E3792F">
            <w:pPr>
              <w:keepNext/>
              <w:suppressAutoHyphens/>
              <w:snapToGrid w:val="0"/>
              <w:spacing w:after="0" w:line="240" w:lineRule="auto"/>
              <w:jc w:val="both"/>
              <w:rPr>
                <w:rFonts w:ascii="Times New Roman" w:eastAsia="Calibri" w:hAnsi="Times New Roman" w:cs="Times New Roman"/>
                <w:sz w:val="20"/>
                <w:szCs w:val="20"/>
                <w:lang w:eastAsia="ar-SA"/>
              </w:rPr>
            </w:pPr>
          </w:p>
        </w:tc>
      </w:tr>
      <w:tr w:rsidR="00E3792F" w:rsidRPr="00E3792F" w:rsidTr="00CE7C00">
        <w:trPr>
          <w:cantSplit/>
        </w:trPr>
        <w:tc>
          <w:tcPr>
            <w:tcW w:w="540" w:type="dxa"/>
            <w:vMerge/>
            <w:tcBorders>
              <w:top w:val="single" w:sz="4" w:space="0" w:color="000000"/>
              <w:left w:val="single" w:sz="4" w:space="0" w:color="auto"/>
              <w:bottom w:val="single" w:sz="4" w:space="0" w:color="auto"/>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single" w:sz="4" w:space="0" w:color="auto"/>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10.6</w:t>
            </w:r>
          </w:p>
        </w:tc>
        <w:tc>
          <w:tcPr>
            <w:tcW w:w="1800" w:type="dxa"/>
            <w:tcBorders>
              <w:top w:val="single" w:sz="4" w:space="0" w:color="000000"/>
              <w:left w:val="single" w:sz="4" w:space="0" w:color="000000"/>
              <w:bottom w:val="single" w:sz="4" w:space="0" w:color="000000"/>
            </w:tcBorders>
          </w:tcPr>
          <w:p w:rsidR="00E3792F" w:rsidRPr="00E3792F" w:rsidRDefault="00E3792F" w:rsidP="00E3792F">
            <w:pPr>
              <w:tabs>
                <w:tab w:val="center" w:pos="4677"/>
                <w:tab w:val="right" w:pos="9355"/>
              </w:tabs>
              <w:snapToGrid w:val="0"/>
              <w:spacing w:after="60" w:line="240" w:lineRule="auto"/>
              <w:jc w:val="center"/>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Аудит расчетов с подотчетными лицами (71 и др.)</w:t>
            </w:r>
          </w:p>
        </w:tc>
        <w:tc>
          <w:tcPr>
            <w:tcW w:w="4492" w:type="dxa"/>
            <w:tcBorders>
              <w:top w:val="single" w:sz="4" w:space="0" w:color="000000"/>
              <w:left w:val="single" w:sz="4" w:space="0" w:color="000000"/>
              <w:bottom w:val="single" w:sz="4" w:space="0" w:color="000000"/>
              <w:right w:val="single" w:sz="4" w:space="0" w:color="000000"/>
            </w:tcBorders>
          </w:tcPr>
          <w:p w:rsidR="00E3792F" w:rsidRPr="00E3792F" w:rsidRDefault="00E3792F" w:rsidP="00E3792F">
            <w:pPr>
              <w:keepNext/>
              <w:suppressAutoHyphens/>
              <w:snapToGrid w:val="0"/>
              <w:spacing w:after="0" w:line="360" w:lineRule="auto"/>
              <w:ind w:firstLine="720"/>
              <w:jc w:val="both"/>
              <w:rPr>
                <w:rFonts w:ascii="Times New Roman" w:eastAsia="Calibri" w:hAnsi="Times New Roman" w:cs="Times New Roman"/>
                <w:sz w:val="20"/>
                <w:szCs w:val="20"/>
                <w:lang w:eastAsia="ar-SA"/>
              </w:rPr>
            </w:pPr>
          </w:p>
        </w:tc>
      </w:tr>
      <w:tr w:rsidR="00E3792F" w:rsidRPr="00E3792F" w:rsidTr="00CE7C00">
        <w:trPr>
          <w:cantSplit/>
        </w:trPr>
        <w:tc>
          <w:tcPr>
            <w:tcW w:w="540" w:type="dxa"/>
            <w:vMerge/>
            <w:tcBorders>
              <w:top w:val="single" w:sz="4" w:space="0" w:color="000000"/>
              <w:left w:val="single" w:sz="4" w:space="0" w:color="auto"/>
              <w:bottom w:val="single" w:sz="4" w:space="0" w:color="auto"/>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single" w:sz="4" w:space="0" w:color="auto"/>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10.7</w:t>
            </w:r>
          </w:p>
        </w:tc>
        <w:tc>
          <w:tcPr>
            <w:tcW w:w="1800" w:type="dxa"/>
            <w:tcBorders>
              <w:top w:val="single" w:sz="4" w:space="0" w:color="000000"/>
              <w:left w:val="single" w:sz="4" w:space="0" w:color="000000"/>
              <w:bottom w:val="single" w:sz="4" w:space="0" w:color="000000"/>
            </w:tcBorders>
          </w:tcPr>
          <w:p w:rsidR="00E3792F" w:rsidRPr="00E3792F" w:rsidRDefault="00E3792F" w:rsidP="00E3792F">
            <w:pPr>
              <w:tabs>
                <w:tab w:val="center" w:pos="4677"/>
                <w:tab w:val="right" w:pos="9355"/>
              </w:tabs>
              <w:snapToGrid w:val="0"/>
              <w:spacing w:after="60" w:line="240" w:lineRule="auto"/>
              <w:jc w:val="center"/>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Аудит расчетов с учредителями (75 и др.)</w:t>
            </w:r>
          </w:p>
        </w:tc>
        <w:tc>
          <w:tcPr>
            <w:tcW w:w="4492" w:type="dxa"/>
            <w:tcBorders>
              <w:top w:val="single" w:sz="4" w:space="0" w:color="000000"/>
              <w:left w:val="single" w:sz="4" w:space="0" w:color="000000"/>
              <w:bottom w:val="single" w:sz="4" w:space="0" w:color="000000"/>
              <w:right w:val="single" w:sz="4" w:space="0" w:color="000000"/>
            </w:tcBorders>
          </w:tcPr>
          <w:p w:rsidR="00E3792F" w:rsidRPr="00E3792F" w:rsidRDefault="00E3792F" w:rsidP="00E3792F">
            <w:pPr>
              <w:keepNext/>
              <w:suppressAutoHyphens/>
              <w:snapToGrid w:val="0"/>
              <w:spacing w:after="0" w:line="360" w:lineRule="auto"/>
              <w:ind w:firstLine="720"/>
              <w:jc w:val="both"/>
              <w:rPr>
                <w:rFonts w:ascii="Times New Roman" w:eastAsia="Calibri" w:hAnsi="Times New Roman" w:cs="Times New Roman"/>
                <w:sz w:val="20"/>
                <w:szCs w:val="20"/>
                <w:lang w:eastAsia="ar-SA"/>
              </w:rPr>
            </w:pPr>
          </w:p>
        </w:tc>
      </w:tr>
      <w:tr w:rsidR="00E3792F" w:rsidRPr="00E3792F" w:rsidTr="00CE7C00">
        <w:trPr>
          <w:cantSplit/>
        </w:trPr>
        <w:tc>
          <w:tcPr>
            <w:tcW w:w="540" w:type="dxa"/>
            <w:vMerge/>
            <w:tcBorders>
              <w:top w:val="single" w:sz="4" w:space="0" w:color="000000"/>
              <w:left w:val="single" w:sz="4" w:space="0" w:color="auto"/>
              <w:bottom w:val="single" w:sz="4" w:space="0" w:color="auto"/>
            </w:tcBorders>
          </w:tcPr>
          <w:p w:rsidR="00E3792F" w:rsidRPr="00E3792F" w:rsidRDefault="00E3792F" w:rsidP="00E3792F">
            <w:pPr>
              <w:spacing w:after="60" w:line="240" w:lineRule="auto"/>
              <w:jc w:val="both"/>
              <w:rPr>
                <w:rFonts w:ascii="Times New Roman" w:eastAsia="Times New Roman" w:hAnsi="Times New Roman" w:cs="Times New Roman"/>
                <w:sz w:val="24"/>
                <w:szCs w:val="24"/>
                <w:lang w:eastAsia="ru-RU"/>
              </w:rPr>
            </w:pPr>
          </w:p>
        </w:tc>
        <w:tc>
          <w:tcPr>
            <w:tcW w:w="1800" w:type="dxa"/>
            <w:vMerge/>
            <w:tcBorders>
              <w:top w:val="single" w:sz="4" w:space="0" w:color="000000"/>
              <w:left w:val="single" w:sz="4" w:space="0" w:color="000000"/>
              <w:bottom w:val="single" w:sz="4" w:space="0" w:color="auto"/>
              <w:right w:val="single" w:sz="4" w:space="0" w:color="auto"/>
            </w:tcBorders>
          </w:tcPr>
          <w:p w:rsidR="00E3792F" w:rsidRPr="00E3792F" w:rsidRDefault="00E3792F" w:rsidP="00E3792F">
            <w:pPr>
              <w:spacing w:after="60" w:line="240" w:lineRule="auto"/>
              <w:rPr>
                <w:rFonts w:ascii="Times New Roman" w:eastAsia="Times New Roman" w:hAnsi="Times New Roman" w:cs="Times New Roman"/>
                <w:sz w:val="24"/>
                <w:szCs w:val="24"/>
                <w:lang w:eastAsia="ru-RU"/>
              </w:rPr>
            </w:pPr>
          </w:p>
        </w:tc>
        <w:tc>
          <w:tcPr>
            <w:tcW w:w="1080" w:type="dxa"/>
            <w:tcBorders>
              <w:top w:val="single" w:sz="4" w:space="0" w:color="000000"/>
              <w:left w:val="single" w:sz="4" w:space="0" w:color="auto"/>
              <w:bottom w:val="single" w:sz="4" w:space="0" w:color="auto"/>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10.8</w:t>
            </w:r>
          </w:p>
        </w:tc>
        <w:tc>
          <w:tcPr>
            <w:tcW w:w="1800" w:type="dxa"/>
            <w:tcBorders>
              <w:top w:val="single" w:sz="4" w:space="0" w:color="000000"/>
              <w:left w:val="single" w:sz="4" w:space="0" w:color="000000"/>
              <w:bottom w:val="single" w:sz="4" w:space="0" w:color="auto"/>
            </w:tcBorders>
          </w:tcPr>
          <w:p w:rsidR="00E3792F" w:rsidRPr="00E3792F" w:rsidRDefault="00E3792F" w:rsidP="00E3792F">
            <w:pPr>
              <w:tabs>
                <w:tab w:val="center" w:pos="4677"/>
                <w:tab w:val="right" w:pos="9355"/>
              </w:tabs>
              <w:snapToGrid w:val="0"/>
              <w:spacing w:after="60" w:line="240" w:lineRule="auto"/>
              <w:jc w:val="center"/>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Аудит расчетов по претензиям и возмещению материального ущерба (73, 94 и др.)</w:t>
            </w:r>
          </w:p>
        </w:tc>
        <w:tc>
          <w:tcPr>
            <w:tcW w:w="4492" w:type="dxa"/>
            <w:tcBorders>
              <w:top w:val="single" w:sz="4" w:space="0" w:color="000000"/>
              <w:left w:val="single" w:sz="4" w:space="0" w:color="000000"/>
              <w:bottom w:val="single" w:sz="4" w:space="0" w:color="auto"/>
              <w:right w:val="single" w:sz="4" w:space="0" w:color="000000"/>
            </w:tcBorders>
          </w:tcPr>
          <w:p w:rsidR="00E3792F" w:rsidRPr="00E3792F" w:rsidRDefault="00E3792F" w:rsidP="00E3792F">
            <w:pPr>
              <w:keepNext/>
              <w:suppressAutoHyphens/>
              <w:snapToGrid w:val="0"/>
              <w:spacing w:after="0" w:line="240" w:lineRule="auto"/>
              <w:jc w:val="both"/>
              <w:rPr>
                <w:rFonts w:ascii="Times New Roman" w:eastAsia="Calibri" w:hAnsi="Times New Roman" w:cs="Times New Roman"/>
                <w:sz w:val="20"/>
                <w:szCs w:val="20"/>
                <w:lang w:eastAsia="ar-SA"/>
              </w:rPr>
            </w:pPr>
            <w:r w:rsidRPr="00E3792F">
              <w:rPr>
                <w:rFonts w:ascii="Times New Roman" w:eastAsia="Calibri" w:hAnsi="Times New Roman" w:cs="Times New Roman"/>
                <w:sz w:val="20"/>
                <w:szCs w:val="20"/>
                <w:lang w:eastAsia="ar-SA"/>
              </w:rPr>
              <w:t>а) проверить своевременность предъявления претензий вследствие нарушения договорных обязательств;</w:t>
            </w:r>
          </w:p>
          <w:p w:rsidR="00E3792F" w:rsidRPr="00E3792F" w:rsidRDefault="00E3792F" w:rsidP="00E3792F">
            <w:pPr>
              <w:suppressAutoHyphens/>
              <w:snapToGrid w:val="0"/>
              <w:spacing w:after="0" w:line="240" w:lineRule="auto"/>
              <w:rPr>
                <w:rFonts w:ascii="Times New Roman" w:eastAsia="Calibri" w:hAnsi="Times New Roman" w:cs="Times New Roman"/>
                <w:sz w:val="20"/>
                <w:szCs w:val="20"/>
                <w:lang w:eastAsia="ar-SA"/>
              </w:rPr>
            </w:pPr>
            <w:r w:rsidRPr="00E3792F">
              <w:rPr>
                <w:rFonts w:ascii="Times New Roman" w:eastAsia="Calibri" w:hAnsi="Times New Roman" w:cs="Times New Roman"/>
                <w:sz w:val="20"/>
                <w:szCs w:val="20"/>
                <w:lang w:eastAsia="ar-SA"/>
              </w:rPr>
              <w:t>б) выяснить своевременность принятых мер по возмещению нанесенного ущерба, подтвердить обоснованность претензий;</w:t>
            </w:r>
          </w:p>
          <w:p w:rsidR="00E3792F" w:rsidRPr="00E3792F" w:rsidRDefault="00E3792F" w:rsidP="00E3792F">
            <w:pPr>
              <w:suppressAutoHyphens/>
              <w:snapToGrid w:val="0"/>
              <w:spacing w:after="0" w:line="240" w:lineRule="auto"/>
              <w:rPr>
                <w:rFonts w:ascii="Times New Roman" w:eastAsia="Calibri" w:hAnsi="Times New Roman" w:cs="Times New Roman"/>
                <w:sz w:val="20"/>
                <w:szCs w:val="20"/>
                <w:lang w:eastAsia="ar-SA"/>
              </w:rPr>
            </w:pPr>
            <w:r w:rsidRPr="00E3792F">
              <w:rPr>
                <w:rFonts w:ascii="Times New Roman" w:eastAsia="Calibri" w:hAnsi="Times New Roman" w:cs="Times New Roman"/>
                <w:sz w:val="20"/>
                <w:szCs w:val="20"/>
                <w:lang w:eastAsia="ar-SA"/>
              </w:rPr>
              <w:t>в) подтвердить законность списания претензионных сумм на издержки производства и финансовые результаты;</w:t>
            </w:r>
          </w:p>
          <w:p w:rsidR="00E3792F" w:rsidRPr="00E3792F" w:rsidRDefault="00E3792F" w:rsidP="00E3792F">
            <w:pPr>
              <w:suppressAutoHyphens/>
              <w:snapToGrid w:val="0"/>
              <w:spacing w:after="0" w:line="240" w:lineRule="auto"/>
              <w:rPr>
                <w:rFonts w:ascii="Times New Roman" w:eastAsia="Calibri" w:hAnsi="Times New Roman" w:cs="Times New Roman"/>
                <w:sz w:val="20"/>
                <w:szCs w:val="20"/>
                <w:lang w:eastAsia="ar-SA"/>
              </w:rPr>
            </w:pPr>
            <w:r w:rsidRPr="00E3792F">
              <w:rPr>
                <w:rFonts w:ascii="Times New Roman" w:eastAsia="Calibri" w:hAnsi="Times New Roman" w:cs="Times New Roman"/>
                <w:sz w:val="20"/>
                <w:szCs w:val="20"/>
                <w:lang w:eastAsia="ar-SA"/>
              </w:rPr>
              <w:t>г) проверить расчеты по недостачам, растратам и хищениям;</w:t>
            </w:r>
          </w:p>
          <w:p w:rsidR="00E3792F" w:rsidRPr="00E3792F" w:rsidRDefault="00E3792F" w:rsidP="00E3792F">
            <w:pPr>
              <w:suppressAutoHyphens/>
              <w:snapToGrid w:val="0"/>
              <w:spacing w:after="0" w:line="240" w:lineRule="auto"/>
              <w:rPr>
                <w:rFonts w:ascii="Times New Roman" w:eastAsia="Calibri" w:hAnsi="Times New Roman" w:cs="Times New Roman"/>
                <w:sz w:val="20"/>
                <w:szCs w:val="20"/>
                <w:lang w:eastAsia="ar-SA"/>
              </w:rPr>
            </w:pPr>
            <w:r w:rsidRPr="00E3792F">
              <w:rPr>
                <w:rFonts w:ascii="Times New Roman" w:eastAsia="Calibri" w:hAnsi="Times New Roman" w:cs="Times New Roman"/>
                <w:sz w:val="20"/>
                <w:szCs w:val="20"/>
                <w:lang w:eastAsia="ar-SA"/>
              </w:rPr>
              <w:t>д) проверить, по всем ли дебиторам (должникам) имеются обязательства о погашении задолженности или исполнительные листы, систематически ли поступают суммы в погашение задолженности, какие меры принимаются к должникам, от которых прекратились поступления денег и т.п.</w:t>
            </w:r>
          </w:p>
        </w:tc>
      </w:tr>
      <w:tr w:rsidR="00E3792F" w:rsidRPr="00E3792F" w:rsidTr="00CE7C00">
        <w:trPr>
          <w:cantSplit/>
        </w:trPr>
        <w:tc>
          <w:tcPr>
            <w:tcW w:w="540" w:type="dxa"/>
            <w:tcBorders>
              <w:top w:val="single" w:sz="4" w:space="0" w:color="auto"/>
              <w:left w:val="single" w:sz="4" w:space="0" w:color="000000"/>
              <w:bottom w:val="single" w:sz="4" w:space="0" w:color="auto"/>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lastRenderedPageBreak/>
              <w:t>11</w:t>
            </w:r>
          </w:p>
        </w:tc>
        <w:tc>
          <w:tcPr>
            <w:tcW w:w="1800" w:type="dxa"/>
            <w:tcBorders>
              <w:top w:val="single" w:sz="4" w:space="0" w:color="auto"/>
              <w:left w:val="single" w:sz="4" w:space="0" w:color="000000"/>
              <w:bottom w:val="single" w:sz="4" w:space="0" w:color="auto"/>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Аудит капитала</w:t>
            </w:r>
          </w:p>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000000"/>
              <w:bottom w:val="single" w:sz="4" w:space="0" w:color="auto"/>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11.1</w:t>
            </w:r>
          </w:p>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11.2</w:t>
            </w:r>
          </w:p>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11.3</w:t>
            </w:r>
          </w:p>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11.4</w:t>
            </w:r>
          </w:p>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11.5</w:t>
            </w:r>
          </w:p>
        </w:tc>
        <w:tc>
          <w:tcPr>
            <w:tcW w:w="1800" w:type="dxa"/>
            <w:tcBorders>
              <w:top w:val="single" w:sz="4" w:space="0" w:color="auto"/>
              <w:left w:val="single" w:sz="4" w:space="0" w:color="000000"/>
              <w:bottom w:val="single" w:sz="4" w:space="0" w:color="auto"/>
            </w:tcBorders>
          </w:tcPr>
          <w:p w:rsidR="00E3792F" w:rsidRPr="00E3792F" w:rsidRDefault="00E3792F" w:rsidP="00E3792F">
            <w:pPr>
              <w:snapToGrid w:val="0"/>
              <w:spacing w:after="60" w:line="240" w:lineRule="auto"/>
              <w:jc w:val="center"/>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Аудит уставного капитала (80 и др.)</w:t>
            </w:r>
          </w:p>
          <w:p w:rsidR="00E3792F" w:rsidRPr="00E3792F" w:rsidRDefault="00E3792F" w:rsidP="00E3792F">
            <w:pPr>
              <w:snapToGrid w:val="0"/>
              <w:spacing w:after="60" w:line="240" w:lineRule="auto"/>
              <w:jc w:val="center"/>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Аудит добавочного капитала (83 и др.)</w:t>
            </w:r>
          </w:p>
          <w:p w:rsidR="00E3792F" w:rsidRPr="00E3792F" w:rsidRDefault="00E3792F" w:rsidP="00E3792F">
            <w:pPr>
              <w:spacing w:after="60" w:line="240" w:lineRule="auto"/>
              <w:jc w:val="center"/>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Аудит нераспределенной прибыли (непокрытого убытка) (84 и др.)</w:t>
            </w:r>
          </w:p>
          <w:p w:rsidR="00E3792F" w:rsidRPr="00E3792F" w:rsidRDefault="00E3792F" w:rsidP="00E3792F">
            <w:pPr>
              <w:spacing w:after="60" w:line="240" w:lineRule="auto"/>
              <w:jc w:val="center"/>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Аудит целевого финансирования (86 и др.)</w:t>
            </w:r>
          </w:p>
          <w:p w:rsidR="00E3792F" w:rsidRPr="00E3792F" w:rsidRDefault="00E3792F" w:rsidP="00E3792F">
            <w:pPr>
              <w:spacing w:after="60" w:line="240" w:lineRule="auto"/>
              <w:jc w:val="center"/>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Аудит резервного капитала (82 и др.)</w:t>
            </w:r>
          </w:p>
        </w:tc>
        <w:tc>
          <w:tcPr>
            <w:tcW w:w="4492" w:type="dxa"/>
            <w:tcBorders>
              <w:top w:val="single" w:sz="4" w:space="0" w:color="auto"/>
              <w:left w:val="single" w:sz="4" w:space="0" w:color="000000"/>
              <w:right w:val="single" w:sz="4" w:space="0" w:color="000000"/>
            </w:tcBorders>
          </w:tcPr>
          <w:p w:rsidR="00E3792F" w:rsidRPr="00E3792F" w:rsidRDefault="00E3792F" w:rsidP="00E3792F">
            <w:pPr>
              <w:keepNext/>
              <w:suppressAutoHyphens/>
              <w:snapToGrid w:val="0"/>
              <w:spacing w:after="0" w:line="240" w:lineRule="auto"/>
              <w:jc w:val="both"/>
              <w:rPr>
                <w:rFonts w:ascii="Times New Roman" w:eastAsia="Calibri" w:hAnsi="Times New Roman" w:cs="Times New Roman"/>
                <w:sz w:val="20"/>
                <w:szCs w:val="20"/>
                <w:lang w:eastAsia="ar-SA"/>
              </w:rPr>
            </w:pPr>
          </w:p>
          <w:p w:rsidR="00E3792F" w:rsidRPr="00E3792F" w:rsidRDefault="00E3792F" w:rsidP="00E3792F">
            <w:pPr>
              <w:suppressAutoHyphens/>
              <w:spacing w:after="0" w:line="240" w:lineRule="auto"/>
              <w:rPr>
                <w:rFonts w:ascii="Times New Roman" w:eastAsia="Calibri" w:hAnsi="Times New Roman" w:cs="Times New Roman"/>
                <w:sz w:val="24"/>
                <w:szCs w:val="24"/>
                <w:lang w:eastAsia="ar-SA"/>
              </w:rPr>
            </w:pPr>
          </w:p>
          <w:p w:rsidR="00E3792F" w:rsidRPr="00E3792F" w:rsidRDefault="00E3792F" w:rsidP="00E3792F">
            <w:pPr>
              <w:suppressAutoHyphens/>
              <w:spacing w:after="0" w:line="240" w:lineRule="auto"/>
              <w:rPr>
                <w:rFonts w:ascii="Times New Roman" w:eastAsia="Calibri" w:hAnsi="Times New Roman" w:cs="Times New Roman"/>
                <w:sz w:val="24"/>
                <w:szCs w:val="24"/>
                <w:lang w:eastAsia="ar-SA"/>
              </w:rPr>
            </w:pPr>
          </w:p>
          <w:p w:rsidR="00E3792F" w:rsidRPr="00E3792F" w:rsidRDefault="00E3792F" w:rsidP="00E3792F">
            <w:pPr>
              <w:suppressAutoHyphens/>
              <w:spacing w:after="0" w:line="240" w:lineRule="auto"/>
              <w:rPr>
                <w:rFonts w:ascii="Times New Roman" w:eastAsia="Calibri" w:hAnsi="Times New Roman" w:cs="Times New Roman"/>
                <w:sz w:val="24"/>
                <w:szCs w:val="24"/>
                <w:lang w:eastAsia="ar-SA"/>
              </w:rPr>
            </w:pPr>
          </w:p>
          <w:p w:rsidR="00E3792F" w:rsidRPr="00E3792F" w:rsidRDefault="00E3792F" w:rsidP="00E3792F">
            <w:pPr>
              <w:suppressAutoHyphens/>
              <w:spacing w:after="0" w:line="240" w:lineRule="auto"/>
              <w:rPr>
                <w:rFonts w:ascii="Times New Roman" w:eastAsia="Calibri" w:hAnsi="Times New Roman" w:cs="Times New Roman"/>
                <w:sz w:val="24"/>
                <w:szCs w:val="24"/>
                <w:lang w:eastAsia="ar-SA"/>
              </w:rPr>
            </w:pPr>
          </w:p>
          <w:p w:rsidR="00E3792F" w:rsidRPr="00E3792F" w:rsidRDefault="00E3792F" w:rsidP="00E3792F">
            <w:pPr>
              <w:suppressAutoHyphens/>
              <w:spacing w:after="0" w:line="240" w:lineRule="auto"/>
              <w:rPr>
                <w:rFonts w:ascii="Times New Roman" w:eastAsia="Calibri" w:hAnsi="Times New Roman" w:cs="Times New Roman"/>
                <w:sz w:val="24"/>
                <w:szCs w:val="24"/>
                <w:lang w:eastAsia="ar-SA"/>
              </w:rPr>
            </w:pPr>
          </w:p>
          <w:p w:rsidR="00E3792F" w:rsidRPr="00E3792F" w:rsidRDefault="00E3792F" w:rsidP="00E3792F">
            <w:pPr>
              <w:suppressAutoHyphens/>
              <w:spacing w:after="0" w:line="240" w:lineRule="auto"/>
              <w:rPr>
                <w:rFonts w:ascii="Times New Roman" w:eastAsia="Calibri" w:hAnsi="Times New Roman" w:cs="Times New Roman"/>
                <w:sz w:val="24"/>
                <w:szCs w:val="24"/>
                <w:lang w:eastAsia="ar-SA"/>
              </w:rPr>
            </w:pPr>
          </w:p>
          <w:p w:rsidR="00E3792F" w:rsidRPr="00E3792F" w:rsidRDefault="00E3792F" w:rsidP="00E3792F">
            <w:pPr>
              <w:suppressAutoHyphens/>
              <w:spacing w:after="0" w:line="240" w:lineRule="auto"/>
              <w:rPr>
                <w:rFonts w:ascii="Times New Roman" w:eastAsia="Calibri" w:hAnsi="Times New Roman" w:cs="Times New Roman"/>
                <w:sz w:val="24"/>
                <w:szCs w:val="24"/>
                <w:lang w:eastAsia="ar-SA"/>
              </w:rPr>
            </w:pPr>
          </w:p>
          <w:p w:rsidR="00E3792F" w:rsidRPr="00E3792F" w:rsidRDefault="00E3792F" w:rsidP="00E3792F">
            <w:pPr>
              <w:suppressAutoHyphens/>
              <w:spacing w:after="0" w:line="240" w:lineRule="auto"/>
              <w:rPr>
                <w:rFonts w:ascii="Times New Roman" w:eastAsia="Calibri" w:hAnsi="Times New Roman" w:cs="Times New Roman"/>
                <w:sz w:val="24"/>
                <w:szCs w:val="24"/>
                <w:lang w:eastAsia="ar-SA"/>
              </w:rPr>
            </w:pPr>
          </w:p>
          <w:p w:rsidR="00E3792F" w:rsidRPr="00E3792F" w:rsidRDefault="00E3792F" w:rsidP="00E3792F">
            <w:pPr>
              <w:suppressAutoHyphens/>
              <w:spacing w:after="0" w:line="240" w:lineRule="auto"/>
              <w:rPr>
                <w:rFonts w:ascii="Times New Roman" w:eastAsia="Calibri" w:hAnsi="Times New Roman" w:cs="Times New Roman"/>
                <w:sz w:val="24"/>
                <w:szCs w:val="24"/>
                <w:lang w:eastAsia="ar-SA"/>
              </w:rPr>
            </w:pPr>
          </w:p>
          <w:p w:rsidR="00E3792F" w:rsidRPr="00E3792F" w:rsidRDefault="00E3792F" w:rsidP="00E3792F">
            <w:pPr>
              <w:suppressAutoHyphens/>
              <w:spacing w:after="0" w:line="240" w:lineRule="auto"/>
              <w:rPr>
                <w:rFonts w:ascii="Times New Roman" w:eastAsia="Calibri" w:hAnsi="Times New Roman" w:cs="Times New Roman"/>
                <w:sz w:val="24"/>
                <w:szCs w:val="24"/>
                <w:lang w:eastAsia="ar-SA"/>
              </w:rPr>
            </w:pPr>
          </w:p>
          <w:p w:rsidR="00E3792F" w:rsidRPr="00E3792F" w:rsidRDefault="00E3792F" w:rsidP="00E3792F">
            <w:pPr>
              <w:suppressAutoHyphens/>
              <w:spacing w:after="0" w:line="240" w:lineRule="auto"/>
              <w:rPr>
                <w:rFonts w:ascii="Times New Roman" w:eastAsia="Calibri" w:hAnsi="Times New Roman" w:cs="Times New Roman"/>
                <w:sz w:val="24"/>
                <w:szCs w:val="24"/>
                <w:lang w:eastAsia="ar-SA"/>
              </w:rPr>
            </w:pPr>
          </w:p>
          <w:p w:rsidR="00E3792F" w:rsidRPr="00E3792F" w:rsidRDefault="00E3792F" w:rsidP="00E3792F">
            <w:pPr>
              <w:suppressAutoHyphens/>
              <w:spacing w:after="0" w:line="240" w:lineRule="auto"/>
              <w:rPr>
                <w:rFonts w:ascii="Times New Roman" w:eastAsia="Calibri" w:hAnsi="Times New Roman" w:cs="Times New Roman"/>
                <w:sz w:val="24"/>
                <w:szCs w:val="24"/>
                <w:lang w:eastAsia="ar-SA"/>
              </w:rPr>
            </w:pPr>
          </w:p>
        </w:tc>
      </w:tr>
      <w:tr w:rsidR="00E3792F" w:rsidRPr="00E3792F" w:rsidTr="00CE7C00">
        <w:trPr>
          <w:cantSplit/>
          <w:trHeight w:val="2080"/>
        </w:trPr>
        <w:tc>
          <w:tcPr>
            <w:tcW w:w="540" w:type="dxa"/>
            <w:tcBorders>
              <w:top w:val="single" w:sz="4" w:space="0" w:color="auto"/>
              <w:left w:val="single" w:sz="4" w:space="0" w:color="auto"/>
              <w:bottom w:val="single" w:sz="4" w:space="0" w:color="auto"/>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12</w:t>
            </w:r>
          </w:p>
        </w:tc>
        <w:tc>
          <w:tcPr>
            <w:tcW w:w="1800" w:type="dxa"/>
            <w:tcBorders>
              <w:top w:val="single" w:sz="4" w:space="0" w:color="auto"/>
              <w:left w:val="single" w:sz="4" w:space="0" w:color="000000"/>
              <w:bottom w:val="single" w:sz="4" w:space="0" w:color="auto"/>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Аудит формирования финансовых</w:t>
            </w:r>
          </w:p>
          <w:p w:rsidR="00E3792F" w:rsidRPr="00E3792F" w:rsidRDefault="00E3792F" w:rsidP="00E3792F">
            <w:pPr>
              <w:spacing w:after="60" w:line="240" w:lineRule="auto"/>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результатов и распределения прибыли (63, 90, 91, 96, 98, 99 и др.)</w:t>
            </w:r>
          </w:p>
        </w:tc>
        <w:tc>
          <w:tcPr>
            <w:tcW w:w="1080" w:type="dxa"/>
            <w:tcBorders>
              <w:top w:val="single" w:sz="4" w:space="0" w:color="auto"/>
              <w:left w:val="single" w:sz="4" w:space="0" w:color="000000"/>
              <w:bottom w:val="single" w:sz="4" w:space="0" w:color="auto"/>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right w:val="single" w:sz="4" w:space="0" w:color="auto"/>
            </w:tcBorders>
          </w:tcPr>
          <w:p w:rsidR="00E3792F" w:rsidRPr="00E3792F" w:rsidRDefault="00E3792F" w:rsidP="00E3792F">
            <w:pPr>
              <w:spacing w:after="60" w:line="240" w:lineRule="auto"/>
              <w:jc w:val="center"/>
              <w:rPr>
                <w:rFonts w:ascii="Times New Roman" w:eastAsia="Times New Roman" w:hAnsi="Times New Roman" w:cs="Times New Roman"/>
                <w:sz w:val="24"/>
                <w:szCs w:val="24"/>
                <w:lang w:eastAsia="ru-RU"/>
              </w:rPr>
            </w:pPr>
          </w:p>
        </w:tc>
        <w:tc>
          <w:tcPr>
            <w:tcW w:w="4492" w:type="dxa"/>
            <w:tcBorders>
              <w:top w:val="single" w:sz="4" w:space="0" w:color="000000"/>
              <w:left w:val="single" w:sz="4" w:space="0" w:color="auto"/>
              <w:bottom w:val="single" w:sz="4" w:space="0" w:color="auto"/>
              <w:right w:val="single" w:sz="4" w:space="0" w:color="000000"/>
            </w:tcBorders>
          </w:tcPr>
          <w:p w:rsidR="00E3792F" w:rsidRPr="00E3792F" w:rsidRDefault="00E3792F" w:rsidP="00E3792F">
            <w:pPr>
              <w:keepNext/>
              <w:suppressAutoHyphens/>
              <w:snapToGrid w:val="0"/>
              <w:spacing w:after="0" w:line="240" w:lineRule="auto"/>
              <w:jc w:val="both"/>
              <w:rPr>
                <w:rFonts w:ascii="Times New Roman" w:eastAsia="Calibri" w:hAnsi="Times New Roman" w:cs="Times New Roman"/>
                <w:sz w:val="20"/>
                <w:szCs w:val="20"/>
                <w:lang w:eastAsia="ar-SA"/>
              </w:rPr>
            </w:pPr>
            <w:r w:rsidRPr="00E3792F">
              <w:rPr>
                <w:rFonts w:ascii="Times New Roman" w:eastAsia="Calibri" w:hAnsi="Times New Roman" w:cs="Times New Roman"/>
                <w:sz w:val="20"/>
                <w:szCs w:val="20"/>
                <w:lang w:eastAsia="ar-SA"/>
              </w:rPr>
              <w:t>а) установить правильность определения и отражения в учете прибыли (убытков) от продаж товаров, продукции, работ, услуг;</w:t>
            </w:r>
          </w:p>
          <w:p w:rsidR="00E3792F" w:rsidRPr="00E3792F" w:rsidRDefault="00E3792F" w:rsidP="00E3792F">
            <w:pPr>
              <w:snapToGrid w:val="0"/>
              <w:spacing w:after="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б) проанализировать правильность учета операционных, внереализационных и чрезвычайных доходов и расходов в налоговом и бухгалтерском учете;</w:t>
            </w:r>
          </w:p>
          <w:p w:rsidR="00E3792F" w:rsidRPr="00E3792F" w:rsidRDefault="00E3792F" w:rsidP="00E3792F">
            <w:pPr>
              <w:suppressAutoHyphens/>
              <w:spacing w:after="0" w:line="240" w:lineRule="auto"/>
              <w:rPr>
                <w:rFonts w:ascii="Times New Roman" w:eastAsia="Calibri" w:hAnsi="Times New Roman" w:cs="Times New Roman"/>
                <w:sz w:val="20"/>
                <w:szCs w:val="20"/>
                <w:lang w:eastAsia="ar-SA"/>
              </w:rPr>
            </w:pPr>
            <w:r w:rsidRPr="00E3792F">
              <w:rPr>
                <w:rFonts w:ascii="Times New Roman" w:eastAsia="Calibri" w:hAnsi="Times New Roman" w:cs="Times New Roman"/>
                <w:sz w:val="20"/>
                <w:szCs w:val="20"/>
                <w:lang w:eastAsia="ar-SA"/>
              </w:rPr>
              <w:t>в) оценить правильность и обоснованность распределения чистой прибыли;</w:t>
            </w:r>
          </w:p>
          <w:p w:rsidR="00E3792F" w:rsidRPr="00E3792F" w:rsidRDefault="00E3792F" w:rsidP="00E3792F">
            <w:pPr>
              <w:suppressAutoHyphens/>
              <w:spacing w:after="0" w:line="240" w:lineRule="auto"/>
              <w:rPr>
                <w:rFonts w:ascii="Times New Roman" w:eastAsia="Calibri" w:hAnsi="Times New Roman" w:cs="Times New Roman"/>
                <w:sz w:val="24"/>
                <w:szCs w:val="24"/>
                <w:lang w:eastAsia="ar-SA"/>
              </w:rPr>
            </w:pPr>
            <w:r w:rsidRPr="00E3792F">
              <w:rPr>
                <w:rFonts w:ascii="Times New Roman" w:eastAsia="Calibri" w:hAnsi="Times New Roman" w:cs="Times New Roman"/>
                <w:sz w:val="20"/>
                <w:szCs w:val="20"/>
                <w:lang w:eastAsia="ar-SA"/>
              </w:rPr>
              <w:t>г) проверить правильность формирования резерва по сомнительным долгам</w:t>
            </w:r>
          </w:p>
        </w:tc>
      </w:tr>
      <w:tr w:rsidR="00E3792F" w:rsidRPr="00E3792F" w:rsidTr="00CE7C00">
        <w:trPr>
          <w:cantSplit/>
        </w:trPr>
        <w:tc>
          <w:tcPr>
            <w:tcW w:w="540" w:type="dxa"/>
            <w:vMerge w:val="restart"/>
            <w:tcBorders>
              <w:top w:val="single" w:sz="4" w:space="0" w:color="auto"/>
              <w:left w:val="single" w:sz="4" w:space="0" w:color="auto"/>
              <w:bottom w:val="single" w:sz="4" w:space="0" w:color="auto"/>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13</w:t>
            </w:r>
          </w:p>
        </w:tc>
        <w:tc>
          <w:tcPr>
            <w:tcW w:w="1800" w:type="dxa"/>
            <w:vMerge w:val="restart"/>
            <w:tcBorders>
              <w:top w:val="single" w:sz="4" w:space="0" w:color="auto"/>
              <w:left w:val="single" w:sz="4" w:space="0" w:color="000000"/>
              <w:bottom w:val="single" w:sz="4" w:space="0" w:color="auto"/>
              <w:right w:val="single" w:sz="4" w:space="0" w:color="auto"/>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Аудит забалансовых счетов</w:t>
            </w:r>
          </w:p>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auto"/>
              <w:bottom w:val="single" w:sz="4" w:space="0" w:color="auto"/>
              <w:right w:val="single" w:sz="4" w:space="0" w:color="auto"/>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13.1</w:t>
            </w:r>
          </w:p>
        </w:tc>
        <w:tc>
          <w:tcPr>
            <w:tcW w:w="1800" w:type="dxa"/>
            <w:tcBorders>
              <w:top w:val="single" w:sz="4" w:space="0" w:color="auto"/>
              <w:left w:val="single" w:sz="4" w:space="0" w:color="auto"/>
              <w:bottom w:val="single" w:sz="4" w:space="0" w:color="auto"/>
            </w:tcBorders>
          </w:tcPr>
          <w:p w:rsidR="00E3792F" w:rsidRPr="00E3792F" w:rsidRDefault="00E3792F" w:rsidP="00E3792F">
            <w:pPr>
              <w:snapToGrid w:val="0"/>
              <w:spacing w:after="60" w:line="240" w:lineRule="auto"/>
              <w:jc w:val="center"/>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Аудит счета 001 «Арендованные основные средства»</w:t>
            </w:r>
          </w:p>
        </w:tc>
        <w:tc>
          <w:tcPr>
            <w:tcW w:w="4492" w:type="dxa"/>
            <w:tcBorders>
              <w:top w:val="single" w:sz="4" w:space="0" w:color="auto"/>
              <w:left w:val="single" w:sz="4" w:space="0" w:color="000000"/>
              <w:bottom w:val="single" w:sz="4" w:space="0" w:color="auto"/>
              <w:right w:val="single" w:sz="4" w:space="0" w:color="auto"/>
            </w:tcBorders>
          </w:tcPr>
          <w:p w:rsidR="00E3792F" w:rsidRPr="00E3792F" w:rsidRDefault="00E3792F" w:rsidP="00E3792F">
            <w:pPr>
              <w:snapToGrid w:val="0"/>
              <w:spacing w:after="120" w:line="240" w:lineRule="auto"/>
              <w:ind w:left="283"/>
              <w:jc w:val="both"/>
              <w:rPr>
                <w:rFonts w:ascii="Times New Roman" w:eastAsia="Times New Roman" w:hAnsi="Times New Roman" w:cs="Times New Roman"/>
                <w:sz w:val="20"/>
                <w:szCs w:val="20"/>
                <w:lang w:eastAsia="ru-RU"/>
              </w:rPr>
            </w:pPr>
          </w:p>
        </w:tc>
      </w:tr>
      <w:tr w:rsidR="00E3792F" w:rsidRPr="00E3792F" w:rsidTr="00CE7C00">
        <w:trPr>
          <w:cantSplit/>
        </w:trPr>
        <w:tc>
          <w:tcPr>
            <w:tcW w:w="540" w:type="dxa"/>
            <w:vMerge/>
            <w:tcBorders>
              <w:top w:val="single" w:sz="4" w:space="0" w:color="000000"/>
              <w:left w:val="single" w:sz="4" w:space="0" w:color="auto"/>
              <w:bottom w:val="single" w:sz="4" w:space="0" w:color="auto"/>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single" w:sz="4" w:space="0" w:color="auto"/>
            </w:tcBorders>
          </w:tcPr>
          <w:p w:rsidR="00E3792F" w:rsidRPr="00E3792F" w:rsidRDefault="00E3792F" w:rsidP="00E3792F">
            <w:pPr>
              <w:spacing w:after="60" w:line="240" w:lineRule="auto"/>
              <w:rPr>
                <w:rFonts w:ascii="Times New Roman" w:eastAsia="Times New Roman" w:hAnsi="Times New Roman" w:cs="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13.2</w:t>
            </w:r>
          </w:p>
        </w:tc>
        <w:tc>
          <w:tcPr>
            <w:tcW w:w="1800" w:type="dxa"/>
            <w:tcBorders>
              <w:top w:val="single" w:sz="4" w:space="0" w:color="auto"/>
              <w:left w:val="single" w:sz="4" w:space="0" w:color="auto"/>
              <w:bottom w:val="single" w:sz="4" w:space="0" w:color="000000"/>
            </w:tcBorders>
          </w:tcPr>
          <w:p w:rsidR="00E3792F" w:rsidRPr="00E3792F" w:rsidRDefault="00E3792F" w:rsidP="00E3792F">
            <w:pPr>
              <w:snapToGrid w:val="0"/>
              <w:spacing w:after="60" w:line="240" w:lineRule="auto"/>
              <w:jc w:val="center"/>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Аудит счета 002 «Товарно-материальные ценности на ответственном хранении»</w:t>
            </w:r>
          </w:p>
        </w:tc>
        <w:tc>
          <w:tcPr>
            <w:tcW w:w="4492" w:type="dxa"/>
            <w:tcBorders>
              <w:top w:val="single" w:sz="4" w:space="0" w:color="auto"/>
              <w:left w:val="single" w:sz="4" w:space="0" w:color="000000"/>
              <w:bottom w:val="single" w:sz="4" w:space="0" w:color="000000"/>
              <w:right w:val="single" w:sz="4" w:space="0" w:color="000000"/>
            </w:tcBorders>
          </w:tcPr>
          <w:p w:rsidR="00E3792F" w:rsidRPr="00E3792F" w:rsidRDefault="00E3792F" w:rsidP="00E3792F">
            <w:pPr>
              <w:snapToGrid w:val="0"/>
              <w:spacing w:after="120" w:line="240" w:lineRule="auto"/>
              <w:ind w:left="283"/>
              <w:jc w:val="both"/>
              <w:rPr>
                <w:rFonts w:ascii="Times New Roman" w:eastAsia="Times New Roman" w:hAnsi="Times New Roman" w:cs="Times New Roman"/>
                <w:sz w:val="20"/>
                <w:szCs w:val="20"/>
                <w:lang w:eastAsia="ru-RU"/>
              </w:rPr>
            </w:pPr>
          </w:p>
        </w:tc>
      </w:tr>
      <w:tr w:rsidR="00E3792F" w:rsidRPr="00E3792F" w:rsidTr="00CE7C00">
        <w:trPr>
          <w:cantSplit/>
        </w:trPr>
        <w:tc>
          <w:tcPr>
            <w:tcW w:w="540" w:type="dxa"/>
            <w:tcBorders>
              <w:top w:val="single" w:sz="4" w:space="0" w:color="auto"/>
              <w:left w:val="single" w:sz="4" w:space="0" w:color="auto"/>
              <w:bottom w:val="single" w:sz="4" w:space="0" w:color="auto"/>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right w:val="single" w:sz="4" w:space="0" w:color="auto"/>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auto"/>
              <w:bottom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13.3</w:t>
            </w:r>
          </w:p>
        </w:tc>
        <w:tc>
          <w:tcPr>
            <w:tcW w:w="1800" w:type="dxa"/>
            <w:tcBorders>
              <w:top w:val="single" w:sz="4" w:space="0" w:color="000000"/>
              <w:left w:val="single" w:sz="4" w:space="0" w:color="000000"/>
              <w:bottom w:val="single" w:sz="4" w:space="0" w:color="000000"/>
            </w:tcBorders>
          </w:tcPr>
          <w:p w:rsidR="00E3792F" w:rsidRPr="00E3792F" w:rsidRDefault="00E3792F" w:rsidP="00E3792F">
            <w:pPr>
              <w:snapToGrid w:val="0"/>
              <w:spacing w:after="60" w:line="240" w:lineRule="auto"/>
              <w:jc w:val="center"/>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Аудит прочих забалансовых  счетов</w:t>
            </w:r>
          </w:p>
        </w:tc>
        <w:tc>
          <w:tcPr>
            <w:tcW w:w="4492" w:type="dxa"/>
            <w:tcBorders>
              <w:top w:val="single" w:sz="4" w:space="0" w:color="000000"/>
              <w:left w:val="single" w:sz="4" w:space="0" w:color="000000"/>
              <w:bottom w:val="single" w:sz="4" w:space="0" w:color="000000"/>
              <w:right w:val="single" w:sz="4" w:space="0" w:color="000000"/>
            </w:tcBorders>
          </w:tcPr>
          <w:p w:rsidR="00E3792F" w:rsidRPr="00E3792F" w:rsidRDefault="00E3792F" w:rsidP="00E3792F">
            <w:pPr>
              <w:snapToGrid w:val="0"/>
              <w:spacing w:after="120" w:line="240" w:lineRule="auto"/>
              <w:ind w:left="283"/>
              <w:jc w:val="both"/>
              <w:rPr>
                <w:rFonts w:ascii="Times New Roman" w:eastAsia="Times New Roman" w:hAnsi="Times New Roman" w:cs="Times New Roman"/>
                <w:sz w:val="20"/>
                <w:szCs w:val="20"/>
                <w:lang w:eastAsia="ru-RU"/>
              </w:rPr>
            </w:pPr>
          </w:p>
        </w:tc>
      </w:tr>
      <w:tr w:rsidR="00E3792F" w:rsidRPr="00E3792F" w:rsidTr="00CE7C00">
        <w:trPr>
          <w:cantSplit/>
        </w:trPr>
        <w:tc>
          <w:tcPr>
            <w:tcW w:w="540" w:type="dxa"/>
            <w:tcBorders>
              <w:top w:val="single" w:sz="4" w:space="0" w:color="auto"/>
              <w:left w:val="single" w:sz="4" w:space="0" w:color="auto"/>
              <w:bottom w:val="single" w:sz="4" w:space="0" w:color="auto"/>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14</w:t>
            </w:r>
          </w:p>
        </w:tc>
        <w:tc>
          <w:tcPr>
            <w:tcW w:w="1800" w:type="dxa"/>
            <w:tcBorders>
              <w:top w:val="single" w:sz="4" w:space="0" w:color="auto"/>
              <w:left w:val="single" w:sz="4" w:space="0" w:color="000000"/>
              <w:bottom w:val="single" w:sz="4" w:space="0" w:color="auto"/>
              <w:right w:val="single" w:sz="4" w:space="0" w:color="auto"/>
            </w:tcBorders>
          </w:tcPr>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Проверка соответствия бухгалтерской отчетности требованиям действующего законодательства</w:t>
            </w:r>
          </w:p>
          <w:p w:rsidR="00E3792F" w:rsidRPr="00E3792F" w:rsidRDefault="00E3792F" w:rsidP="00E3792F">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tcBorders>
          </w:tcPr>
          <w:p w:rsidR="00E3792F" w:rsidRPr="00E3792F" w:rsidRDefault="00E3792F" w:rsidP="00E3792F">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000000"/>
              <w:left w:val="single" w:sz="4" w:space="0" w:color="000000"/>
              <w:bottom w:val="single" w:sz="4" w:space="0" w:color="auto"/>
            </w:tcBorders>
          </w:tcPr>
          <w:p w:rsidR="00E3792F" w:rsidRPr="00E3792F" w:rsidRDefault="00E3792F" w:rsidP="00E3792F">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top w:val="single" w:sz="4" w:space="0" w:color="000000"/>
              <w:left w:val="single" w:sz="4" w:space="0" w:color="000000"/>
              <w:bottom w:val="single" w:sz="4" w:space="0" w:color="auto"/>
              <w:right w:val="single" w:sz="4" w:space="0" w:color="000000"/>
            </w:tcBorders>
          </w:tcPr>
          <w:p w:rsidR="00E3792F" w:rsidRPr="00E3792F" w:rsidRDefault="00E3792F" w:rsidP="00E3792F">
            <w:pPr>
              <w:snapToGrid w:val="0"/>
              <w:spacing w:after="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 проверить состав и содержание форм бухгалтерской отчетности, увязку ее показателей;</w:t>
            </w:r>
          </w:p>
          <w:p w:rsidR="00E3792F" w:rsidRPr="00E3792F" w:rsidRDefault="00E3792F" w:rsidP="00E3792F">
            <w:pPr>
              <w:snapToGrid w:val="0"/>
              <w:spacing w:after="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б) выразить мнение о достоверности показателей отчетности во всех существенных отношениях;</w:t>
            </w:r>
          </w:p>
          <w:p w:rsidR="00E3792F" w:rsidRPr="00E3792F" w:rsidRDefault="00E3792F" w:rsidP="00E3792F">
            <w:pPr>
              <w:snapToGrid w:val="0"/>
              <w:spacing w:after="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в) предложить внести (при необходимости) изменения в отчетность на основе оценки количественного влияния на ее показатели существенных отклонений, выявленных в процессе аудита;</w:t>
            </w:r>
          </w:p>
        </w:tc>
      </w:tr>
      <w:tr w:rsidR="00E3792F" w:rsidRPr="00E3792F" w:rsidTr="00CE7C00">
        <w:trPr>
          <w:cantSplit/>
        </w:trPr>
        <w:tc>
          <w:tcPr>
            <w:tcW w:w="540" w:type="dxa"/>
            <w:tcBorders>
              <w:top w:val="single" w:sz="4" w:space="0" w:color="auto"/>
              <w:left w:val="single" w:sz="4" w:space="0" w:color="000000"/>
              <w:bottom w:val="single" w:sz="4" w:space="0" w:color="000000"/>
            </w:tcBorders>
          </w:tcPr>
          <w:p w:rsidR="00E3792F" w:rsidRPr="00E3792F" w:rsidRDefault="00E3792F" w:rsidP="00E3792F">
            <w:pPr>
              <w:snapToGrid w:val="0"/>
              <w:spacing w:after="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lastRenderedPageBreak/>
              <w:t>15</w:t>
            </w:r>
          </w:p>
        </w:tc>
        <w:tc>
          <w:tcPr>
            <w:tcW w:w="1800" w:type="dxa"/>
            <w:tcBorders>
              <w:top w:val="single" w:sz="4" w:space="0" w:color="auto"/>
              <w:left w:val="single" w:sz="4" w:space="0" w:color="000000"/>
              <w:bottom w:val="single" w:sz="4" w:space="0" w:color="000000"/>
            </w:tcBorders>
          </w:tcPr>
          <w:p w:rsidR="00E3792F" w:rsidRPr="00E3792F" w:rsidRDefault="00E3792F" w:rsidP="00E3792F">
            <w:pPr>
              <w:snapToGrid w:val="0"/>
              <w:spacing w:after="0" w:line="240" w:lineRule="auto"/>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Анализ финансового состояния общества</w:t>
            </w:r>
          </w:p>
        </w:tc>
        <w:tc>
          <w:tcPr>
            <w:tcW w:w="1080" w:type="dxa"/>
            <w:tcBorders>
              <w:top w:val="single" w:sz="4" w:space="0" w:color="000000"/>
              <w:left w:val="single" w:sz="4" w:space="0" w:color="000000"/>
              <w:bottom w:val="single" w:sz="4" w:space="0" w:color="000000"/>
              <w:right w:val="single" w:sz="4" w:space="0" w:color="auto"/>
            </w:tcBorders>
          </w:tcPr>
          <w:p w:rsidR="00E3792F" w:rsidRPr="00E3792F" w:rsidRDefault="00E3792F" w:rsidP="00E3792F">
            <w:pPr>
              <w:snapToGrid w:val="0"/>
              <w:spacing w:after="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auto"/>
              <w:bottom w:val="single" w:sz="4" w:space="0" w:color="auto"/>
            </w:tcBorders>
          </w:tcPr>
          <w:p w:rsidR="00E3792F" w:rsidRPr="00E3792F" w:rsidRDefault="00E3792F" w:rsidP="00E3792F">
            <w:pPr>
              <w:snapToGrid w:val="0"/>
              <w:spacing w:after="0" w:line="240" w:lineRule="auto"/>
              <w:jc w:val="center"/>
              <w:rPr>
                <w:rFonts w:ascii="Times New Roman" w:eastAsia="Times New Roman" w:hAnsi="Times New Roman" w:cs="Times New Roman"/>
                <w:sz w:val="20"/>
                <w:szCs w:val="20"/>
                <w:lang w:eastAsia="ru-RU"/>
              </w:rPr>
            </w:pPr>
          </w:p>
        </w:tc>
        <w:tc>
          <w:tcPr>
            <w:tcW w:w="4492" w:type="dxa"/>
            <w:tcBorders>
              <w:top w:val="single" w:sz="4" w:space="0" w:color="auto"/>
              <w:left w:val="single" w:sz="4" w:space="0" w:color="000000"/>
              <w:bottom w:val="single" w:sz="4" w:space="0" w:color="auto"/>
              <w:right w:val="single" w:sz="4" w:space="0" w:color="auto"/>
            </w:tcBorders>
          </w:tcPr>
          <w:p w:rsidR="00E3792F" w:rsidRPr="00E3792F" w:rsidRDefault="00E3792F" w:rsidP="00E3792F">
            <w:pPr>
              <w:snapToGrid w:val="0"/>
              <w:spacing w:after="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а) расчет коэффициента абсолютной ликвидности;</w:t>
            </w:r>
          </w:p>
          <w:p w:rsidR="00E3792F" w:rsidRPr="00E3792F" w:rsidRDefault="00E3792F" w:rsidP="00E3792F">
            <w:pPr>
              <w:snapToGrid w:val="0"/>
              <w:spacing w:after="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б) расчет коэффициента текущей ликвидности;</w:t>
            </w:r>
          </w:p>
          <w:p w:rsidR="00E3792F" w:rsidRPr="00E3792F" w:rsidRDefault="00E3792F" w:rsidP="00E3792F">
            <w:pPr>
              <w:snapToGrid w:val="0"/>
              <w:spacing w:after="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в) расчет показателя обеспеченности должника его активами;</w:t>
            </w:r>
          </w:p>
          <w:p w:rsidR="00E3792F" w:rsidRPr="00E3792F" w:rsidRDefault="00E3792F" w:rsidP="00E3792F">
            <w:pPr>
              <w:snapToGrid w:val="0"/>
              <w:spacing w:after="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г) расчет степени платежеспособности по текущим обязательствам;</w:t>
            </w:r>
          </w:p>
          <w:p w:rsidR="00E3792F" w:rsidRPr="00E3792F" w:rsidRDefault="00E3792F" w:rsidP="00E3792F">
            <w:pPr>
              <w:snapToGrid w:val="0"/>
              <w:spacing w:after="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д) расчет коэффициента автономии (финансовой независимости)</w:t>
            </w:r>
          </w:p>
          <w:p w:rsidR="00E3792F" w:rsidRPr="00E3792F" w:rsidRDefault="00E3792F" w:rsidP="00E3792F">
            <w:pPr>
              <w:snapToGrid w:val="0"/>
              <w:spacing w:after="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е) расчет коэффициента обеспеченности собственными оборотными средствами</w:t>
            </w:r>
          </w:p>
          <w:p w:rsidR="00E3792F" w:rsidRPr="00E3792F" w:rsidRDefault="00E3792F" w:rsidP="00E3792F">
            <w:pPr>
              <w:snapToGrid w:val="0"/>
              <w:spacing w:after="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ж) расчет доли просроченной кредиторской задолженности в пассивах;</w:t>
            </w:r>
          </w:p>
          <w:p w:rsidR="00E3792F" w:rsidRPr="00E3792F" w:rsidRDefault="00E3792F" w:rsidP="00E3792F">
            <w:pPr>
              <w:snapToGrid w:val="0"/>
              <w:spacing w:after="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з) расчет  показателя отношения дебиторской задолженности к совокупным активам;</w:t>
            </w:r>
          </w:p>
          <w:p w:rsidR="00E3792F" w:rsidRPr="00E3792F" w:rsidRDefault="00E3792F" w:rsidP="00E3792F">
            <w:pPr>
              <w:snapToGrid w:val="0"/>
              <w:spacing w:after="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и) расчет коэффициента рентабельности.</w:t>
            </w:r>
          </w:p>
          <w:p w:rsidR="00E3792F" w:rsidRPr="00E3792F" w:rsidRDefault="00E3792F" w:rsidP="00E3792F">
            <w:pPr>
              <w:snapToGrid w:val="0"/>
              <w:spacing w:after="0" w:line="240" w:lineRule="auto"/>
              <w:jc w:val="both"/>
              <w:rPr>
                <w:rFonts w:ascii="Times New Roman" w:eastAsia="Times New Roman" w:hAnsi="Times New Roman" w:cs="Times New Roman"/>
                <w:sz w:val="20"/>
                <w:szCs w:val="20"/>
                <w:lang w:eastAsia="ru-RU"/>
              </w:rPr>
            </w:pPr>
            <w:r w:rsidRPr="00E3792F">
              <w:rPr>
                <w:rFonts w:ascii="Times New Roman" w:eastAsia="Times New Roman" w:hAnsi="Times New Roman" w:cs="Times New Roman"/>
                <w:sz w:val="20"/>
                <w:szCs w:val="20"/>
                <w:lang w:eastAsia="ru-RU"/>
              </w:rPr>
              <w:t>к) рекомендации по оптимизации финансово-хозяйственной деятельности Общества</w:t>
            </w:r>
          </w:p>
        </w:tc>
      </w:tr>
    </w:tbl>
    <w:p w:rsidR="00E3792F" w:rsidRPr="00E3792F" w:rsidRDefault="00E3792F" w:rsidP="00E3792F">
      <w:pPr>
        <w:suppressAutoHyphens/>
        <w:spacing w:after="0" w:line="240" w:lineRule="auto"/>
        <w:jc w:val="both"/>
        <w:rPr>
          <w:rFonts w:ascii="Times New Roman" w:eastAsia="Calibri" w:hAnsi="Times New Roman" w:cs="Times New Roman"/>
          <w:b/>
          <w:bCs/>
          <w:sz w:val="24"/>
          <w:szCs w:val="24"/>
          <w:lang w:eastAsia="ar-SA"/>
        </w:rPr>
      </w:pPr>
    </w:p>
    <w:p w:rsidR="00E3792F" w:rsidRPr="00E3792F" w:rsidRDefault="00E3792F" w:rsidP="00E3792F">
      <w:pPr>
        <w:suppressAutoHyphens/>
        <w:spacing w:after="0" w:line="240" w:lineRule="auto"/>
        <w:jc w:val="center"/>
        <w:rPr>
          <w:rFonts w:ascii="Times New Roman" w:eastAsia="Calibri" w:hAnsi="Times New Roman" w:cs="Times New Roman"/>
          <w:b/>
          <w:bCs/>
          <w:sz w:val="24"/>
          <w:szCs w:val="24"/>
          <w:lang w:eastAsia="ar-SA"/>
        </w:rPr>
      </w:pPr>
      <w:r w:rsidRPr="00E3792F">
        <w:rPr>
          <w:rFonts w:ascii="Times New Roman" w:eastAsia="Calibri" w:hAnsi="Times New Roman" w:cs="Times New Roman"/>
          <w:b/>
          <w:bCs/>
          <w:sz w:val="24"/>
          <w:szCs w:val="24"/>
          <w:lang w:eastAsia="ar-SA"/>
        </w:rPr>
        <w:t>Оформление результатов аудита (по каждому отчетному периоду)</w:t>
      </w:r>
    </w:p>
    <w:p w:rsidR="00E3792F" w:rsidRPr="00E3792F" w:rsidRDefault="00E3792F" w:rsidP="00E3792F">
      <w:pPr>
        <w:suppressAutoHyphens/>
        <w:spacing w:after="0" w:line="240" w:lineRule="auto"/>
        <w:jc w:val="both"/>
        <w:rPr>
          <w:rFonts w:ascii="Times New Roman" w:eastAsia="Calibri" w:hAnsi="Times New Roman" w:cs="Times New Roman"/>
          <w:b/>
          <w:bCs/>
          <w:sz w:val="20"/>
          <w:szCs w:val="20"/>
          <w:lang w:eastAsia="ar-SA"/>
        </w:rPr>
      </w:pPr>
    </w:p>
    <w:p w:rsidR="00E3792F" w:rsidRPr="00E3792F" w:rsidRDefault="00E3792F" w:rsidP="00E3792F">
      <w:pPr>
        <w:spacing w:after="0" w:line="240" w:lineRule="auto"/>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Результатом аудита будет являться аудиторское заключение по итогам проверки отчетности заказчика, составленное в соответствии с требованиями нормативных актов, регулирующих аудиторскую деятельность в РФ (далее – аудиторское заключение) и состоящее из:</w:t>
      </w:r>
    </w:p>
    <w:p w:rsidR="00E3792F" w:rsidRPr="00E3792F" w:rsidRDefault="00E3792F" w:rsidP="00E3792F">
      <w:pPr>
        <w:spacing w:after="0" w:line="240" w:lineRule="auto"/>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1. Вводной части Аудиторского заключения, содержащей сведения об Исполнителе;</w:t>
      </w:r>
    </w:p>
    <w:p w:rsidR="00E3792F" w:rsidRPr="00E3792F" w:rsidRDefault="00E3792F" w:rsidP="00E3792F">
      <w:pPr>
        <w:spacing w:after="0" w:line="240" w:lineRule="auto"/>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2. Аналитической части Аудиторского заключения (отчет Аудиторской фирмы), содержащей отчет Исполнителя об общих результатах проверки состояния системы внутреннего контроля, бухгалтерского учета и отчетности Заказчика, а также соблюдения им требований законодательства при совершении финансово-хозяйственных операций. В отчете Аудиторской фирмы указывается исследование конкретной финансово-хозяйственной операции, содержание нарушения, замечания, указывающее на нарушение положения соответствующего нормативного документа, и рекомендации по исправлению совершенной ошибки.</w:t>
      </w:r>
    </w:p>
    <w:p w:rsidR="00E3792F" w:rsidRPr="00E3792F" w:rsidRDefault="00E3792F" w:rsidP="00E3792F">
      <w:pPr>
        <w:spacing w:after="0" w:line="240" w:lineRule="auto"/>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Рекомендации Исполнителя должны быть сформулированы таким образом, чтобы без дополнительной проработки могли быть включены в план мероприятий по устранению недостатков, выявленных в ходе аудиторской проверки.</w:t>
      </w:r>
    </w:p>
    <w:p w:rsidR="00E3792F" w:rsidRPr="00E3792F" w:rsidRDefault="00E3792F" w:rsidP="00E3792F">
      <w:pPr>
        <w:spacing w:after="0" w:line="240" w:lineRule="auto"/>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По окончании проверки Исполнитель представляет на основании данных, указанных в Отчете аудиторской фирмы, информацию о выявленных ошибках в табличной форме с указанием:</w:t>
      </w:r>
    </w:p>
    <w:p w:rsidR="00E3792F" w:rsidRPr="00E3792F" w:rsidRDefault="00E3792F" w:rsidP="00E3792F">
      <w:pPr>
        <w:spacing w:after="0" w:line="240" w:lineRule="auto"/>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 страницы Отчета аудиторской фирмы;</w:t>
      </w:r>
    </w:p>
    <w:p w:rsidR="00E3792F" w:rsidRPr="00E3792F" w:rsidRDefault="00E3792F" w:rsidP="00E3792F">
      <w:pPr>
        <w:spacing w:after="0" w:line="240" w:lineRule="auto"/>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 размера допущенной ошибки;</w:t>
      </w:r>
    </w:p>
    <w:p w:rsidR="00E3792F" w:rsidRPr="00E3792F" w:rsidRDefault="00E3792F" w:rsidP="00E3792F">
      <w:pPr>
        <w:spacing w:after="0" w:line="240" w:lineRule="auto"/>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 бухгалтерских проводок по ее правильному отражению в бухгалтерском учете;</w:t>
      </w:r>
    </w:p>
    <w:p w:rsidR="00E3792F" w:rsidRPr="00E3792F" w:rsidRDefault="00E3792F" w:rsidP="00E3792F">
      <w:pPr>
        <w:spacing w:after="0" w:line="240" w:lineRule="auto"/>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 необходимые организационные мероприятия (например, проект приказа, распоряжения, положения в качестве приложений к таблице).</w:t>
      </w:r>
    </w:p>
    <w:p w:rsidR="00E3792F" w:rsidRPr="00E3792F" w:rsidRDefault="00E3792F" w:rsidP="00E3792F">
      <w:pPr>
        <w:spacing w:after="0" w:line="240" w:lineRule="auto"/>
        <w:ind w:firstLine="567"/>
        <w:jc w:val="both"/>
        <w:rPr>
          <w:rFonts w:ascii="Times New Roman" w:eastAsia="Times New Roman" w:hAnsi="Times New Roman" w:cs="Times New Roman"/>
          <w:sz w:val="24"/>
          <w:szCs w:val="24"/>
          <w:lang w:eastAsia="ru-RU"/>
        </w:rPr>
      </w:pPr>
      <w:r w:rsidRPr="00E3792F">
        <w:rPr>
          <w:rFonts w:ascii="Times New Roman" w:eastAsia="Times New Roman" w:hAnsi="Times New Roman" w:cs="Times New Roman"/>
          <w:sz w:val="24"/>
          <w:szCs w:val="24"/>
          <w:lang w:eastAsia="ru-RU"/>
        </w:rPr>
        <w:t>3. Итоговой части Аудиторского заключения, содержащей мнение Исполнителя о достоверности Отчетности Заказчика.</w:t>
      </w:r>
    </w:p>
    <w:tbl>
      <w:tblPr>
        <w:tblW w:w="9543" w:type="dxa"/>
        <w:tblInd w:w="-106" w:type="dxa"/>
        <w:tblLayout w:type="fixed"/>
        <w:tblCellMar>
          <w:top w:w="113" w:type="dxa"/>
          <w:bottom w:w="113" w:type="dxa"/>
        </w:tblCellMar>
        <w:tblLook w:val="00A0" w:firstRow="1" w:lastRow="0" w:firstColumn="1" w:lastColumn="0" w:noHBand="0" w:noVBand="0"/>
      </w:tblPr>
      <w:tblGrid>
        <w:gridCol w:w="4487"/>
        <w:gridCol w:w="5056"/>
      </w:tblGrid>
      <w:tr w:rsidR="00E3792F" w:rsidRPr="00E3792F" w:rsidTr="00CE7C00">
        <w:trPr>
          <w:trHeight w:val="220"/>
        </w:trPr>
        <w:tc>
          <w:tcPr>
            <w:tcW w:w="4487" w:type="dxa"/>
          </w:tcPr>
          <w:p w:rsidR="00E3792F" w:rsidRPr="00E3792F" w:rsidRDefault="00E3792F" w:rsidP="00E3792F">
            <w:pPr>
              <w:spacing w:after="0" w:line="240" w:lineRule="atLeast"/>
              <w:rPr>
                <w:rFonts w:ascii="Times New Roman" w:eastAsia="Times New Roman" w:hAnsi="Times New Roman" w:cs="Times New Roman"/>
                <w:bCs/>
                <w:color w:val="000000"/>
                <w:lang w:eastAsia="ru-RU"/>
              </w:rPr>
            </w:pPr>
            <w:r w:rsidRPr="00E3792F">
              <w:rPr>
                <w:rFonts w:ascii="Times New Roman" w:eastAsia="Times New Roman" w:hAnsi="Times New Roman" w:cs="Times New Roman"/>
                <w:bCs/>
                <w:color w:val="000000"/>
                <w:lang w:eastAsia="ru-RU"/>
              </w:rPr>
              <w:t>ИСПОЛНИТЕЛЬ</w:t>
            </w:r>
          </w:p>
          <w:p w:rsidR="00E3792F" w:rsidRPr="00E3792F" w:rsidRDefault="00E3792F" w:rsidP="00E3792F">
            <w:pPr>
              <w:spacing w:after="0" w:line="240" w:lineRule="atLeast"/>
              <w:rPr>
                <w:rFonts w:ascii="Times New Roman" w:eastAsia="Times New Roman" w:hAnsi="Times New Roman" w:cs="Times New Roman"/>
                <w:bCs/>
                <w:color w:val="000000"/>
                <w:lang w:eastAsia="ru-RU"/>
              </w:rPr>
            </w:pPr>
          </w:p>
          <w:p w:rsidR="00E3792F" w:rsidRPr="00E3792F" w:rsidRDefault="00E3792F" w:rsidP="00E3792F">
            <w:pPr>
              <w:spacing w:after="0" w:line="240" w:lineRule="atLeast"/>
              <w:rPr>
                <w:rFonts w:ascii="Times New Roman" w:eastAsia="Times New Roman" w:hAnsi="Times New Roman" w:cs="Times New Roman"/>
                <w:bCs/>
                <w:color w:val="000000"/>
                <w:lang w:eastAsia="ru-RU"/>
              </w:rPr>
            </w:pPr>
          </w:p>
          <w:p w:rsidR="00E3792F" w:rsidRPr="00E3792F" w:rsidRDefault="00E3792F" w:rsidP="00E3792F">
            <w:pPr>
              <w:spacing w:after="0" w:line="240" w:lineRule="atLeast"/>
              <w:rPr>
                <w:rFonts w:ascii="Times New Roman" w:eastAsia="Times New Roman" w:hAnsi="Times New Roman" w:cs="Times New Roman"/>
                <w:bCs/>
                <w:color w:val="000000"/>
                <w:lang w:eastAsia="ru-RU"/>
              </w:rPr>
            </w:pPr>
            <w:r w:rsidRPr="00E3792F">
              <w:rPr>
                <w:rFonts w:ascii="Times New Roman" w:eastAsia="Times New Roman" w:hAnsi="Times New Roman" w:cs="Times New Roman"/>
                <w:bCs/>
                <w:color w:val="000000"/>
                <w:lang w:eastAsia="ru-RU"/>
              </w:rPr>
              <w:t xml:space="preserve"> </w:t>
            </w:r>
          </w:p>
          <w:p w:rsidR="00E3792F" w:rsidRPr="00E3792F" w:rsidRDefault="00E3792F" w:rsidP="00E3792F">
            <w:pPr>
              <w:spacing w:after="0" w:line="240" w:lineRule="atLeast"/>
              <w:rPr>
                <w:rFonts w:ascii="Times New Roman" w:eastAsia="Times New Roman" w:hAnsi="Times New Roman" w:cs="Times New Roman"/>
                <w:bCs/>
                <w:color w:val="000000"/>
                <w:lang w:eastAsia="ru-RU"/>
              </w:rPr>
            </w:pPr>
            <w:r w:rsidRPr="00E3792F">
              <w:rPr>
                <w:rFonts w:ascii="Times New Roman" w:eastAsia="Times New Roman" w:hAnsi="Times New Roman" w:cs="Times New Roman"/>
                <w:bCs/>
                <w:color w:val="000000"/>
                <w:lang w:eastAsia="ru-RU"/>
              </w:rPr>
              <w:t>______________/</w:t>
            </w:r>
            <w:r w:rsidRPr="00E3792F">
              <w:rPr>
                <w:rFonts w:ascii="Times New Roman" w:eastAsia="Times New Roman" w:hAnsi="Times New Roman" w:cs="Times New Roman"/>
                <w:bCs/>
                <w:color w:val="000000"/>
                <w:u w:val="single"/>
                <w:lang w:eastAsia="ru-RU"/>
              </w:rPr>
              <w:t xml:space="preserve"> </w:t>
            </w:r>
          </w:p>
          <w:p w:rsidR="00E3792F" w:rsidRPr="00E3792F" w:rsidRDefault="00E3792F" w:rsidP="00E3792F">
            <w:pPr>
              <w:spacing w:after="0" w:line="240" w:lineRule="atLeast"/>
              <w:rPr>
                <w:rFonts w:ascii="Times New Roman" w:eastAsia="Times New Roman" w:hAnsi="Times New Roman" w:cs="Times New Roman"/>
                <w:color w:val="000000"/>
                <w:lang w:eastAsia="ru-RU"/>
              </w:rPr>
            </w:pPr>
            <w:r w:rsidRPr="00E3792F">
              <w:rPr>
                <w:rFonts w:ascii="Times New Roman" w:eastAsia="Times New Roman" w:hAnsi="Times New Roman" w:cs="Times New Roman"/>
                <w:color w:val="000000"/>
                <w:lang w:eastAsia="ru-RU"/>
              </w:rPr>
              <w:t>М.П.</w:t>
            </w:r>
          </w:p>
        </w:tc>
        <w:tc>
          <w:tcPr>
            <w:tcW w:w="5056" w:type="dxa"/>
          </w:tcPr>
          <w:p w:rsidR="00E3792F" w:rsidRPr="00E3792F" w:rsidRDefault="00E3792F" w:rsidP="00E3792F">
            <w:pPr>
              <w:spacing w:after="0" w:line="240" w:lineRule="auto"/>
              <w:ind w:firstLine="126"/>
              <w:jc w:val="both"/>
              <w:rPr>
                <w:rFonts w:ascii="Times New Roman" w:eastAsia="Times New Roman" w:hAnsi="Times New Roman" w:cs="Times New Roman"/>
                <w:bCs/>
                <w:color w:val="000000"/>
                <w:lang w:eastAsia="ru-RU"/>
              </w:rPr>
            </w:pPr>
            <w:r w:rsidRPr="00E3792F">
              <w:rPr>
                <w:rFonts w:ascii="Times New Roman" w:eastAsia="Times New Roman" w:hAnsi="Times New Roman" w:cs="Times New Roman"/>
                <w:bCs/>
                <w:color w:val="000000"/>
                <w:lang w:eastAsia="ru-RU"/>
              </w:rPr>
              <w:t>ЗАКАЗЧИК</w:t>
            </w:r>
          </w:p>
          <w:p w:rsidR="00E3792F" w:rsidRPr="00E3792F" w:rsidRDefault="00E3792F" w:rsidP="00E3792F">
            <w:pPr>
              <w:spacing w:after="0" w:line="240" w:lineRule="auto"/>
              <w:ind w:firstLine="720"/>
              <w:jc w:val="both"/>
              <w:rPr>
                <w:rFonts w:ascii="Times New Roman" w:eastAsia="Times New Roman" w:hAnsi="Times New Roman" w:cs="Times New Roman"/>
                <w:bCs/>
                <w:color w:val="000000"/>
                <w:lang w:eastAsia="ru-RU"/>
              </w:rPr>
            </w:pPr>
          </w:p>
          <w:p w:rsidR="00E3792F" w:rsidRPr="00E3792F" w:rsidRDefault="00E3792F" w:rsidP="00E3792F">
            <w:pPr>
              <w:spacing w:after="0" w:line="240" w:lineRule="auto"/>
              <w:jc w:val="both"/>
              <w:rPr>
                <w:rFonts w:ascii="Times New Roman" w:eastAsia="Times New Roman" w:hAnsi="Times New Roman" w:cs="Times New Roman"/>
                <w:bCs/>
                <w:color w:val="000000"/>
                <w:sz w:val="24"/>
                <w:szCs w:val="24"/>
                <w:lang w:eastAsia="ru-RU"/>
              </w:rPr>
            </w:pPr>
          </w:p>
          <w:p w:rsidR="00E3792F" w:rsidRPr="00E3792F" w:rsidRDefault="00E3792F" w:rsidP="00E3792F">
            <w:pPr>
              <w:spacing w:after="0" w:line="240" w:lineRule="auto"/>
              <w:jc w:val="both"/>
              <w:rPr>
                <w:rFonts w:ascii="Times New Roman" w:eastAsia="Times New Roman" w:hAnsi="Times New Roman" w:cs="Times New Roman"/>
                <w:bCs/>
                <w:color w:val="000000"/>
                <w:sz w:val="24"/>
                <w:szCs w:val="24"/>
                <w:lang w:eastAsia="ru-RU"/>
              </w:rPr>
            </w:pPr>
          </w:p>
          <w:p w:rsidR="00E3792F" w:rsidRPr="00E3792F" w:rsidRDefault="00E3792F" w:rsidP="00E3792F">
            <w:pPr>
              <w:spacing w:after="0" w:line="240" w:lineRule="auto"/>
              <w:jc w:val="both"/>
              <w:rPr>
                <w:rFonts w:ascii="Times New Roman" w:eastAsia="Times New Roman" w:hAnsi="Times New Roman" w:cs="Times New Roman"/>
                <w:bCs/>
                <w:color w:val="000000"/>
                <w:lang w:eastAsia="ru-RU"/>
              </w:rPr>
            </w:pPr>
            <w:r w:rsidRPr="00E3792F">
              <w:rPr>
                <w:rFonts w:ascii="Times New Roman" w:eastAsia="Times New Roman" w:hAnsi="Times New Roman" w:cs="Times New Roman"/>
                <w:bCs/>
                <w:color w:val="000000"/>
                <w:lang w:eastAsia="ru-RU"/>
              </w:rPr>
              <w:t>______________/</w:t>
            </w:r>
          </w:p>
          <w:p w:rsidR="00E3792F" w:rsidRPr="00E3792F" w:rsidRDefault="00E3792F" w:rsidP="00E3792F">
            <w:pPr>
              <w:spacing w:after="0" w:line="240" w:lineRule="auto"/>
              <w:jc w:val="both"/>
              <w:rPr>
                <w:rFonts w:ascii="Times New Roman" w:eastAsia="Times New Roman" w:hAnsi="Times New Roman" w:cs="Times New Roman"/>
                <w:color w:val="000000"/>
                <w:sz w:val="24"/>
                <w:szCs w:val="24"/>
                <w:lang w:eastAsia="ru-RU"/>
              </w:rPr>
            </w:pPr>
            <w:r w:rsidRPr="00E3792F">
              <w:rPr>
                <w:rFonts w:ascii="Times New Roman" w:eastAsia="Times New Roman" w:hAnsi="Times New Roman" w:cs="Times New Roman"/>
                <w:color w:val="000000"/>
                <w:lang w:eastAsia="ru-RU"/>
              </w:rPr>
              <w:t xml:space="preserve"> М.П.</w:t>
            </w:r>
          </w:p>
        </w:tc>
      </w:tr>
    </w:tbl>
    <w:p w:rsidR="00E3792F" w:rsidRPr="00E3792F" w:rsidRDefault="00E3792F" w:rsidP="00E3792F">
      <w:pPr>
        <w:spacing w:after="0" w:line="240" w:lineRule="auto"/>
        <w:ind w:firstLine="720"/>
        <w:jc w:val="both"/>
        <w:rPr>
          <w:rFonts w:ascii="Times New Roman" w:eastAsia="Times New Roman" w:hAnsi="Times New Roman" w:cs="Times New Roman"/>
          <w:b/>
          <w:bCs/>
          <w:color w:val="000000"/>
          <w:sz w:val="24"/>
          <w:szCs w:val="24"/>
          <w:lang w:eastAsia="ru-RU"/>
        </w:rPr>
      </w:pPr>
    </w:p>
    <w:p w:rsidR="003D785D" w:rsidRPr="00403416" w:rsidRDefault="003D785D" w:rsidP="00E3792F">
      <w:pPr>
        <w:spacing w:after="0" w:line="240" w:lineRule="auto"/>
        <w:ind w:firstLine="567"/>
        <w:jc w:val="both"/>
        <w:rPr>
          <w:rFonts w:ascii="Times New Roman" w:eastAsia="Times New Roman" w:hAnsi="Times New Roman" w:cs="Times New Roman"/>
          <w:caps/>
          <w:color w:val="000000"/>
          <w:sz w:val="24"/>
          <w:szCs w:val="24"/>
          <w:lang w:eastAsia="ru-RU"/>
        </w:rPr>
      </w:pPr>
    </w:p>
    <w:sectPr w:rsidR="003D785D" w:rsidRPr="00403416" w:rsidSect="00935FE3">
      <w:pgSz w:w="11907" w:h="16840" w:code="9"/>
      <w:pgMar w:top="1134" w:right="851" w:bottom="1134" w:left="1418"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C00" w:rsidRDefault="00CE7C00">
      <w:pPr>
        <w:spacing w:after="0" w:line="240" w:lineRule="auto"/>
      </w:pPr>
      <w:r>
        <w:separator/>
      </w:r>
    </w:p>
  </w:endnote>
  <w:endnote w:type="continuationSeparator" w:id="0">
    <w:p w:rsidR="00CE7C00" w:rsidRDefault="00CE7C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Che">
    <w:panose1 w:val="02030609000101010101"/>
    <w:charset w:val="81"/>
    <w:family w:val="modern"/>
    <w:pitch w:val="fixed"/>
    <w:sig w:usb0="B00002AF" w:usb1="69D77CFB" w:usb2="00000030" w:usb3="00000000" w:csb0="0008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C00" w:rsidRDefault="00CE7C00">
      <w:pPr>
        <w:spacing w:after="0" w:line="240" w:lineRule="auto"/>
      </w:pPr>
      <w:r>
        <w:separator/>
      </w:r>
    </w:p>
  </w:footnote>
  <w:footnote w:type="continuationSeparator" w:id="0">
    <w:p w:rsidR="00CE7C00" w:rsidRDefault="00CE7C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C00" w:rsidRDefault="00CE7C00" w:rsidP="00642C5D">
    <w:pPr>
      <w:pStyle w:val="a9"/>
      <w:jc w:val="center"/>
    </w:pPr>
    <w:r>
      <w:fldChar w:fldCharType="begin"/>
    </w:r>
    <w:r>
      <w:instrText>PAGE   \* MERGEFORMAT</w:instrText>
    </w:r>
    <w:r>
      <w:fldChar w:fldCharType="separate"/>
    </w:r>
    <w:r w:rsidR="00AB5089">
      <w:rPr>
        <w:noProof/>
      </w:rPr>
      <w:t>7</w:t>
    </w:r>
    <w:r>
      <w:fldChar w:fldCharType="end"/>
    </w:r>
  </w:p>
  <w:p w:rsidR="00CE7C00" w:rsidRDefault="00CE7C00" w:rsidP="00642C5D">
    <w:pPr>
      <w:pStyle w:val="a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name w:val="WW8Num6"/>
    <w:lvl w:ilvl="0">
      <w:start w:val="1"/>
      <w:numFmt w:val="decimal"/>
      <w:lvlText w:val="%1."/>
      <w:lvlJc w:val="left"/>
      <w:pPr>
        <w:tabs>
          <w:tab w:val="num" w:pos="1495"/>
        </w:tabs>
        <w:ind w:left="1495" w:hanging="360"/>
      </w:pPr>
      <w:rPr>
        <w:rFonts w:cs="Times New Roman"/>
      </w:rPr>
    </w:lvl>
    <w:lvl w:ilvl="1">
      <w:start w:val="6"/>
      <w:numFmt w:val="decimal"/>
      <w:lvlText w:val="%1.%2."/>
      <w:lvlJc w:val="left"/>
      <w:pPr>
        <w:tabs>
          <w:tab w:val="num" w:pos="1495"/>
        </w:tabs>
        <w:ind w:left="1495" w:hanging="360"/>
      </w:pPr>
      <w:rPr>
        <w:rFonts w:cs="Times New Roman"/>
      </w:rPr>
    </w:lvl>
    <w:lvl w:ilvl="2">
      <w:start w:val="1"/>
      <w:numFmt w:val="decimal"/>
      <w:lvlText w:val="%1.%2.%3."/>
      <w:lvlJc w:val="left"/>
      <w:pPr>
        <w:tabs>
          <w:tab w:val="num" w:pos="1855"/>
        </w:tabs>
        <w:ind w:left="1855" w:hanging="720"/>
      </w:pPr>
      <w:rPr>
        <w:rFonts w:cs="Times New Roman"/>
      </w:rPr>
    </w:lvl>
    <w:lvl w:ilvl="3">
      <w:start w:val="1"/>
      <w:numFmt w:val="decimal"/>
      <w:lvlText w:val="%1.%2.%3.%4."/>
      <w:lvlJc w:val="left"/>
      <w:pPr>
        <w:tabs>
          <w:tab w:val="num" w:pos="1855"/>
        </w:tabs>
        <w:ind w:left="1855" w:hanging="720"/>
      </w:pPr>
      <w:rPr>
        <w:rFonts w:cs="Times New Roman"/>
      </w:rPr>
    </w:lvl>
    <w:lvl w:ilvl="4">
      <w:start w:val="1"/>
      <w:numFmt w:val="decimal"/>
      <w:lvlText w:val="%1.%2.%3.%4.%5."/>
      <w:lvlJc w:val="left"/>
      <w:pPr>
        <w:tabs>
          <w:tab w:val="num" w:pos="2215"/>
        </w:tabs>
        <w:ind w:left="2215" w:hanging="1080"/>
      </w:pPr>
      <w:rPr>
        <w:rFonts w:cs="Times New Roman"/>
      </w:rPr>
    </w:lvl>
    <w:lvl w:ilvl="5">
      <w:start w:val="1"/>
      <w:numFmt w:val="decimal"/>
      <w:lvlText w:val="%1.%2.%3.%4.%5.%6."/>
      <w:lvlJc w:val="left"/>
      <w:pPr>
        <w:tabs>
          <w:tab w:val="num" w:pos="2215"/>
        </w:tabs>
        <w:ind w:left="2215" w:hanging="1080"/>
      </w:pPr>
      <w:rPr>
        <w:rFonts w:cs="Times New Roman"/>
      </w:rPr>
    </w:lvl>
    <w:lvl w:ilvl="6">
      <w:start w:val="1"/>
      <w:numFmt w:val="decimal"/>
      <w:lvlText w:val="%1.%2.%3.%4.%5.%6.%7."/>
      <w:lvlJc w:val="left"/>
      <w:pPr>
        <w:tabs>
          <w:tab w:val="num" w:pos="2575"/>
        </w:tabs>
        <w:ind w:left="2575" w:hanging="1440"/>
      </w:pPr>
      <w:rPr>
        <w:rFonts w:cs="Times New Roman"/>
      </w:rPr>
    </w:lvl>
    <w:lvl w:ilvl="7">
      <w:start w:val="1"/>
      <w:numFmt w:val="decimal"/>
      <w:lvlText w:val="%1.%2.%3.%4.%5.%6.%7.%8."/>
      <w:lvlJc w:val="left"/>
      <w:pPr>
        <w:tabs>
          <w:tab w:val="num" w:pos="2575"/>
        </w:tabs>
        <w:ind w:left="2575" w:hanging="1440"/>
      </w:pPr>
      <w:rPr>
        <w:rFonts w:cs="Times New Roman"/>
      </w:rPr>
    </w:lvl>
    <w:lvl w:ilvl="8">
      <w:start w:val="1"/>
      <w:numFmt w:val="decimal"/>
      <w:lvlText w:val="%1.%2.%3.%4.%5.%6.%7.%8.%9."/>
      <w:lvlJc w:val="left"/>
      <w:pPr>
        <w:tabs>
          <w:tab w:val="num" w:pos="2935"/>
        </w:tabs>
        <w:ind w:left="2935" w:hanging="1800"/>
      </w:pPr>
      <w:rPr>
        <w:rFonts w:cs="Times New Roman"/>
      </w:rPr>
    </w:lvl>
  </w:abstractNum>
  <w:abstractNum w:abstractNumId="1">
    <w:nsid w:val="03BE402B"/>
    <w:multiLevelType w:val="hybridMultilevel"/>
    <w:tmpl w:val="8C0E98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A17224"/>
    <w:multiLevelType w:val="multilevel"/>
    <w:tmpl w:val="708E8BB0"/>
    <w:lvl w:ilvl="0">
      <w:start w:val="13"/>
      <w:numFmt w:val="decimal"/>
      <w:lvlText w:val="%1."/>
      <w:lvlJc w:val="left"/>
      <w:pPr>
        <w:ind w:left="560" w:hanging="560"/>
      </w:pPr>
      <w:rPr>
        <w:rFonts w:cs="Times New Roman" w:hint="default"/>
      </w:rPr>
    </w:lvl>
    <w:lvl w:ilvl="1">
      <w:start w:val="3"/>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3">
    <w:nsid w:val="10FD7CBA"/>
    <w:multiLevelType w:val="multilevel"/>
    <w:tmpl w:val="D766FC2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b/>
      </w:rPr>
    </w:lvl>
    <w:lvl w:ilvl="2">
      <w:start w:val="1"/>
      <w:numFmt w:val="decimal"/>
      <w:lvlText w:val="%1.%2.%3."/>
      <w:lvlJc w:val="left"/>
      <w:pPr>
        <w:tabs>
          <w:tab w:val="num" w:pos="1146"/>
        </w:tabs>
        <w:ind w:left="1146" w:hanging="720"/>
      </w:pPr>
      <w:rPr>
        <w:rFonts w:cs="Times New Roman" w:hint="default"/>
        <w:sz w:val="24"/>
        <w:szCs w:val="24"/>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
    <w:nsid w:val="16D76056"/>
    <w:multiLevelType w:val="multilevel"/>
    <w:tmpl w:val="EB04875A"/>
    <w:lvl w:ilvl="0">
      <w:start w:val="1"/>
      <w:numFmt w:val="decimal"/>
      <w:lvlText w:val="%1."/>
      <w:lvlJc w:val="left"/>
      <w:pPr>
        <w:tabs>
          <w:tab w:val="num" w:pos="1069"/>
        </w:tabs>
        <w:ind w:firstLine="709"/>
      </w:pPr>
      <w:rPr>
        <w:rFonts w:cs="Times New Roman" w:hint="default"/>
      </w:rPr>
    </w:lvl>
    <w:lvl w:ilvl="1">
      <w:start w:val="1"/>
      <w:numFmt w:val="decimal"/>
      <w:pStyle w:val="ConsNormal"/>
      <w:lvlText w:val="%1.%2."/>
      <w:lvlJc w:val="left"/>
      <w:pPr>
        <w:tabs>
          <w:tab w:val="num" w:pos="1429"/>
        </w:tabs>
        <w:ind w:firstLine="709"/>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nsid w:val="172063A4"/>
    <w:multiLevelType w:val="hybridMultilevel"/>
    <w:tmpl w:val="1DA255FE"/>
    <w:lvl w:ilvl="0" w:tplc="1B3AF060">
      <w:start w:val="7"/>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955DF5"/>
    <w:multiLevelType w:val="multilevel"/>
    <w:tmpl w:val="FBD6FB00"/>
    <w:lvl w:ilvl="0">
      <w:start w:val="1"/>
      <w:numFmt w:val="decimal"/>
      <w:suff w:val="nothing"/>
      <w:lvlText w:val="%1."/>
      <w:lvlJc w:val="left"/>
      <w:pPr>
        <w:ind w:left="1" w:firstLine="709"/>
      </w:pPr>
      <w:rPr>
        <w:rFonts w:cs="Times New Roman" w:hint="default"/>
        <w:b/>
      </w:rPr>
    </w:lvl>
    <w:lvl w:ilvl="1">
      <w:start w:val="1"/>
      <w:numFmt w:val="decimal"/>
      <w:lvlText w:val="%1.%2."/>
      <w:lvlJc w:val="left"/>
      <w:pPr>
        <w:tabs>
          <w:tab w:val="num" w:pos="862"/>
        </w:tabs>
        <w:ind w:left="-567" w:firstLine="709"/>
      </w:pPr>
      <w:rPr>
        <w:rFonts w:cs="Times New Roman" w:hint="default"/>
        <w:b/>
        <w:color w:val="auto"/>
      </w:rPr>
    </w:lvl>
    <w:lvl w:ilvl="2">
      <w:start w:val="1"/>
      <w:numFmt w:val="decimal"/>
      <w:lvlText w:val="%1.%2.%3."/>
      <w:lvlJc w:val="left"/>
      <w:pPr>
        <w:tabs>
          <w:tab w:val="num" w:pos="2155"/>
        </w:tabs>
        <w:ind w:left="2155" w:hanging="878"/>
      </w:pPr>
      <w:rPr>
        <w:rFonts w:cs="Times New Roman" w:hint="default"/>
        <w:sz w:val="28"/>
        <w:szCs w:val="28"/>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nsid w:val="17B8313B"/>
    <w:multiLevelType w:val="hybridMultilevel"/>
    <w:tmpl w:val="7A7424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7C464BC"/>
    <w:multiLevelType w:val="multilevel"/>
    <w:tmpl w:val="8A14C048"/>
    <w:lvl w:ilvl="0">
      <w:start w:val="20"/>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1E512E53"/>
    <w:multiLevelType w:val="hybridMultilevel"/>
    <w:tmpl w:val="73BA2B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E5D7B35"/>
    <w:multiLevelType w:val="hybridMultilevel"/>
    <w:tmpl w:val="FCBA0280"/>
    <w:lvl w:ilvl="0" w:tplc="D7C670C6">
      <w:start w:val="1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9A37A0"/>
    <w:multiLevelType w:val="multilevel"/>
    <w:tmpl w:val="CA5EFDAA"/>
    <w:lvl w:ilvl="0">
      <w:start w:val="2"/>
      <w:numFmt w:val="decimal"/>
      <w:lvlText w:val="%1."/>
      <w:lvlJc w:val="left"/>
      <w:pPr>
        <w:ind w:left="450" w:hanging="450"/>
      </w:pPr>
      <w:rPr>
        <w:rFonts w:hint="default"/>
        <w:b/>
      </w:rPr>
    </w:lvl>
    <w:lvl w:ilvl="1">
      <w:start w:val="5"/>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nsid w:val="37D766A8"/>
    <w:multiLevelType w:val="hybridMultilevel"/>
    <w:tmpl w:val="250C8798"/>
    <w:lvl w:ilvl="0" w:tplc="1F3495BE">
      <w:start w:val="5"/>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B35DC3"/>
    <w:multiLevelType w:val="multilevel"/>
    <w:tmpl w:val="AF2CB858"/>
    <w:lvl w:ilvl="0">
      <w:start w:val="22"/>
      <w:numFmt w:val="decimal"/>
      <w:lvlText w:val="%1."/>
      <w:lvlJc w:val="left"/>
      <w:pPr>
        <w:ind w:left="660" w:hanging="660"/>
      </w:pPr>
      <w:rPr>
        <w:rFonts w:cs="Times New Roman" w:hint="default"/>
      </w:rPr>
    </w:lvl>
    <w:lvl w:ilvl="1">
      <w:start w:val="2"/>
      <w:numFmt w:val="decimal"/>
      <w:lvlText w:val="%1.%2."/>
      <w:lvlJc w:val="left"/>
      <w:pPr>
        <w:ind w:left="1194" w:hanging="660"/>
      </w:pPr>
      <w:rPr>
        <w:rFonts w:cs="Times New Roman" w:hint="default"/>
      </w:rPr>
    </w:lvl>
    <w:lvl w:ilvl="2">
      <w:start w:val="1"/>
      <w:numFmt w:val="decimal"/>
      <w:lvlText w:val="%1.%2.%3."/>
      <w:lvlJc w:val="left"/>
      <w:pPr>
        <w:ind w:left="1788" w:hanging="720"/>
      </w:pPr>
      <w:rPr>
        <w:rFonts w:cs="Times New Roman" w:hint="default"/>
      </w:rPr>
    </w:lvl>
    <w:lvl w:ilvl="3">
      <w:start w:val="1"/>
      <w:numFmt w:val="decimal"/>
      <w:lvlText w:val="%1.%2.%3.%4."/>
      <w:lvlJc w:val="left"/>
      <w:pPr>
        <w:ind w:left="2322" w:hanging="720"/>
      </w:pPr>
      <w:rPr>
        <w:rFonts w:cs="Times New Roman" w:hint="default"/>
      </w:rPr>
    </w:lvl>
    <w:lvl w:ilvl="4">
      <w:start w:val="1"/>
      <w:numFmt w:val="decimal"/>
      <w:lvlText w:val="%1.%2.%3.%4.%5."/>
      <w:lvlJc w:val="left"/>
      <w:pPr>
        <w:ind w:left="3216" w:hanging="1080"/>
      </w:pPr>
      <w:rPr>
        <w:rFonts w:cs="Times New Roman" w:hint="default"/>
      </w:rPr>
    </w:lvl>
    <w:lvl w:ilvl="5">
      <w:start w:val="1"/>
      <w:numFmt w:val="decimal"/>
      <w:lvlText w:val="%1.%2.%3.%4.%5.%6."/>
      <w:lvlJc w:val="left"/>
      <w:pPr>
        <w:ind w:left="3750" w:hanging="1080"/>
      </w:pPr>
      <w:rPr>
        <w:rFonts w:cs="Times New Roman" w:hint="default"/>
      </w:rPr>
    </w:lvl>
    <w:lvl w:ilvl="6">
      <w:start w:val="1"/>
      <w:numFmt w:val="decimal"/>
      <w:lvlText w:val="%1.%2.%3.%4.%5.%6.%7."/>
      <w:lvlJc w:val="left"/>
      <w:pPr>
        <w:ind w:left="4644" w:hanging="1440"/>
      </w:pPr>
      <w:rPr>
        <w:rFonts w:cs="Times New Roman" w:hint="default"/>
      </w:rPr>
    </w:lvl>
    <w:lvl w:ilvl="7">
      <w:start w:val="1"/>
      <w:numFmt w:val="decimal"/>
      <w:lvlText w:val="%1.%2.%3.%4.%5.%6.%7.%8."/>
      <w:lvlJc w:val="left"/>
      <w:pPr>
        <w:ind w:left="5178" w:hanging="1440"/>
      </w:pPr>
      <w:rPr>
        <w:rFonts w:cs="Times New Roman" w:hint="default"/>
      </w:rPr>
    </w:lvl>
    <w:lvl w:ilvl="8">
      <w:start w:val="1"/>
      <w:numFmt w:val="decimal"/>
      <w:lvlText w:val="%1.%2.%3.%4.%5.%6.%7.%8.%9."/>
      <w:lvlJc w:val="left"/>
      <w:pPr>
        <w:ind w:left="6072" w:hanging="1800"/>
      </w:pPr>
      <w:rPr>
        <w:rFonts w:cs="Times New Roman" w:hint="default"/>
      </w:rPr>
    </w:lvl>
  </w:abstractNum>
  <w:abstractNum w:abstractNumId="14">
    <w:nsid w:val="39675D30"/>
    <w:multiLevelType w:val="hybridMultilevel"/>
    <w:tmpl w:val="F4D6679C"/>
    <w:lvl w:ilvl="0" w:tplc="04190017">
      <w:start w:val="5"/>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F75ACD"/>
    <w:multiLevelType w:val="hybridMultilevel"/>
    <w:tmpl w:val="DCA68A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52623D"/>
    <w:multiLevelType w:val="multilevel"/>
    <w:tmpl w:val="2CC25B84"/>
    <w:lvl w:ilvl="0">
      <w:start w:val="9"/>
      <w:numFmt w:val="decimal"/>
      <w:lvlText w:val="%1."/>
      <w:lvlJc w:val="left"/>
      <w:pPr>
        <w:ind w:left="435" w:hanging="435"/>
      </w:pPr>
      <w:rPr>
        <w:rFonts w:hint="default"/>
      </w:rPr>
    </w:lvl>
    <w:lvl w:ilvl="1">
      <w:start w:val="10"/>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3EAE4DD4"/>
    <w:multiLevelType w:val="hybridMultilevel"/>
    <w:tmpl w:val="6B24B1F2"/>
    <w:lvl w:ilvl="0" w:tplc="06F42FCE">
      <w:start w:val="1"/>
      <w:numFmt w:val="bullet"/>
      <w:lvlText w:val=""/>
      <w:lvlJc w:val="left"/>
      <w:pPr>
        <w:tabs>
          <w:tab w:val="num" w:pos="360"/>
        </w:tabs>
      </w:pPr>
      <w:rPr>
        <w:rFonts w:ascii="Symbol" w:hAnsi="Symbol" w:hint="default"/>
        <w:sz w:val="3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58B22B4"/>
    <w:multiLevelType w:val="multilevel"/>
    <w:tmpl w:val="84BED40E"/>
    <w:lvl w:ilvl="0">
      <w:start w:val="2"/>
      <w:numFmt w:val="decimal"/>
      <w:lvlText w:val="5.2.%1"/>
      <w:lvlJc w:val="left"/>
      <w:pPr>
        <w:tabs>
          <w:tab w:val="num" w:pos="630"/>
        </w:tabs>
        <w:ind w:left="630" w:hanging="630"/>
      </w:pPr>
      <w:rPr>
        <w:rFonts w:hint="default"/>
      </w:rPr>
    </w:lvl>
    <w:lvl w:ilvl="1">
      <w:start w:val="3"/>
      <w:numFmt w:val="decimal"/>
      <w:lvlText w:val="%1.%2."/>
      <w:lvlJc w:val="left"/>
      <w:pPr>
        <w:tabs>
          <w:tab w:val="num" w:pos="-58"/>
        </w:tabs>
        <w:ind w:left="-58" w:hanging="720"/>
      </w:pPr>
      <w:rPr>
        <w:rFonts w:hint="default"/>
        <w:b/>
        <w:strike w:val="0"/>
        <w:sz w:val="24"/>
        <w:szCs w:val="24"/>
        <w:vertAlign w:val="baseline"/>
      </w:rPr>
    </w:lvl>
    <w:lvl w:ilvl="2">
      <w:start w:val="3"/>
      <w:numFmt w:val="decimal"/>
      <w:lvlText w:val="5.2.%3."/>
      <w:lvlJc w:val="left"/>
      <w:pPr>
        <w:tabs>
          <w:tab w:val="num" w:pos="720"/>
        </w:tabs>
        <w:ind w:left="720" w:hanging="720"/>
      </w:pPr>
      <w:rPr>
        <w:rFonts w:hint="default"/>
        <w:b w:val="0"/>
        <w:color w:val="auto"/>
        <w:sz w:val="24"/>
        <w:szCs w:val="24"/>
      </w:rPr>
    </w:lvl>
    <w:lvl w:ilvl="3">
      <w:start w:val="1"/>
      <w:numFmt w:val="decimal"/>
      <w:lvlText w:val="%1.%2.%3.%4."/>
      <w:lvlJc w:val="left"/>
      <w:pPr>
        <w:tabs>
          <w:tab w:val="num" w:pos="-1254"/>
        </w:tabs>
        <w:ind w:left="-1254" w:hanging="1080"/>
      </w:pPr>
      <w:rPr>
        <w:rFonts w:hint="default"/>
      </w:rPr>
    </w:lvl>
    <w:lvl w:ilvl="4">
      <w:start w:val="1"/>
      <w:numFmt w:val="decimal"/>
      <w:lvlText w:val="%1.%2.%3.%4.%5."/>
      <w:lvlJc w:val="left"/>
      <w:pPr>
        <w:tabs>
          <w:tab w:val="num" w:pos="-2032"/>
        </w:tabs>
        <w:ind w:left="-2032" w:hanging="1080"/>
      </w:pPr>
      <w:rPr>
        <w:rFonts w:hint="default"/>
      </w:rPr>
    </w:lvl>
    <w:lvl w:ilvl="5">
      <w:start w:val="1"/>
      <w:numFmt w:val="decimal"/>
      <w:lvlText w:val="%1.%2.%3.%4.%5.%6."/>
      <w:lvlJc w:val="left"/>
      <w:pPr>
        <w:tabs>
          <w:tab w:val="num" w:pos="-2450"/>
        </w:tabs>
        <w:ind w:left="-2450" w:hanging="1440"/>
      </w:pPr>
      <w:rPr>
        <w:rFonts w:hint="default"/>
      </w:rPr>
    </w:lvl>
    <w:lvl w:ilvl="6">
      <w:start w:val="1"/>
      <w:numFmt w:val="decimal"/>
      <w:lvlText w:val="%1.%2.%3.%4.%5.%6.%7."/>
      <w:lvlJc w:val="left"/>
      <w:pPr>
        <w:tabs>
          <w:tab w:val="num" w:pos="-2868"/>
        </w:tabs>
        <w:ind w:left="-2868" w:hanging="1800"/>
      </w:pPr>
      <w:rPr>
        <w:rFonts w:hint="default"/>
      </w:rPr>
    </w:lvl>
    <w:lvl w:ilvl="7">
      <w:start w:val="1"/>
      <w:numFmt w:val="decimal"/>
      <w:lvlText w:val="%1.%2.%3.%4.%5.%6.%7.%8."/>
      <w:lvlJc w:val="left"/>
      <w:pPr>
        <w:tabs>
          <w:tab w:val="num" w:pos="-3646"/>
        </w:tabs>
        <w:ind w:left="-3646" w:hanging="1800"/>
      </w:pPr>
      <w:rPr>
        <w:rFonts w:hint="default"/>
      </w:rPr>
    </w:lvl>
    <w:lvl w:ilvl="8">
      <w:start w:val="1"/>
      <w:numFmt w:val="decimal"/>
      <w:lvlText w:val="%1.%2.%3.%4.%5.%6.%7.%8.%9."/>
      <w:lvlJc w:val="left"/>
      <w:pPr>
        <w:tabs>
          <w:tab w:val="num" w:pos="-4064"/>
        </w:tabs>
        <w:ind w:left="-4064" w:hanging="2160"/>
      </w:pPr>
      <w:rPr>
        <w:rFonts w:hint="default"/>
      </w:rPr>
    </w:lvl>
  </w:abstractNum>
  <w:abstractNum w:abstractNumId="19">
    <w:nsid w:val="46032F44"/>
    <w:multiLevelType w:val="hybridMultilevel"/>
    <w:tmpl w:val="F32EAA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72460C9"/>
    <w:multiLevelType w:val="multilevel"/>
    <w:tmpl w:val="AC943108"/>
    <w:lvl w:ilvl="0">
      <w:start w:val="13"/>
      <w:numFmt w:val="decimal"/>
      <w:lvlText w:val="%1."/>
      <w:lvlJc w:val="left"/>
      <w:pPr>
        <w:ind w:left="700" w:hanging="700"/>
      </w:pPr>
      <w:rPr>
        <w:rFonts w:cs="Times New Roman" w:hint="default"/>
      </w:rPr>
    </w:lvl>
    <w:lvl w:ilvl="1">
      <w:start w:val="19"/>
      <w:numFmt w:val="decimal"/>
      <w:lvlText w:val="%1.%2."/>
      <w:lvlJc w:val="left"/>
      <w:pPr>
        <w:ind w:left="1260" w:hanging="720"/>
      </w:pPr>
      <w:rPr>
        <w:rFonts w:cs="Times New Roman" w:hint="default"/>
        <w:b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1">
    <w:nsid w:val="4CCB3D78"/>
    <w:multiLevelType w:val="multilevel"/>
    <w:tmpl w:val="6AF82226"/>
    <w:lvl w:ilvl="0">
      <w:start w:val="8"/>
      <w:numFmt w:val="decimal"/>
      <w:lvlText w:val="%1."/>
      <w:lvlJc w:val="left"/>
      <w:pPr>
        <w:ind w:left="1080" w:hanging="360"/>
      </w:pPr>
      <w:rPr>
        <w:rFonts w:hint="default"/>
      </w:rPr>
    </w:lvl>
    <w:lvl w:ilvl="1">
      <w:start w:val="1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2">
    <w:nsid w:val="514F7F41"/>
    <w:multiLevelType w:val="multilevel"/>
    <w:tmpl w:val="BA3ADD8A"/>
    <w:lvl w:ilvl="0">
      <w:start w:val="3"/>
      <w:numFmt w:val="decimal"/>
      <w:lvlText w:val="%1."/>
      <w:lvlJc w:val="left"/>
      <w:pPr>
        <w:tabs>
          <w:tab w:val="num" w:pos="180"/>
        </w:tabs>
        <w:ind w:left="540" w:hanging="360"/>
      </w:pPr>
      <w:rPr>
        <w:rFonts w:hint="default"/>
      </w:rPr>
    </w:lvl>
    <w:lvl w:ilvl="1">
      <w:start w:val="2"/>
      <w:numFmt w:val="decimal"/>
      <w:lvlText w:val="%1.%2."/>
      <w:lvlJc w:val="left"/>
      <w:pPr>
        <w:tabs>
          <w:tab w:val="num" w:pos="0"/>
        </w:tabs>
        <w:ind w:left="792" w:hanging="432"/>
      </w:pPr>
      <w:rPr>
        <w:rFonts w:hint="default"/>
        <w:b/>
        <w:strike w:val="0"/>
        <w:sz w:val="24"/>
        <w:szCs w:val="24"/>
        <w:vertAlign w:val="baseline"/>
      </w:rPr>
    </w:lvl>
    <w:lvl w:ilvl="2">
      <w:start w:val="1"/>
      <w:numFmt w:val="decimal"/>
      <w:lvlText w:val="4.3.%3."/>
      <w:lvlJc w:val="left"/>
      <w:pPr>
        <w:tabs>
          <w:tab w:val="num" w:pos="0"/>
        </w:tabs>
        <w:ind w:left="788" w:hanging="504"/>
      </w:pPr>
      <w:rPr>
        <w:rFonts w:ascii="Times New Roman" w:hAnsi="Times New Roman" w:cs="Times New Roman" w:hint="default"/>
        <w:b w:val="0"/>
        <w:color w:val="auto"/>
        <w:sz w:val="24"/>
        <w:szCs w:val="24"/>
      </w:rPr>
    </w:lvl>
    <w:lvl w:ilvl="3">
      <w:start w:val="1"/>
      <w:numFmt w:val="bullet"/>
      <w:lvlText w:val=""/>
      <w:lvlJc w:val="left"/>
      <w:pPr>
        <w:tabs>
          <w:tab w:val="num" w:pos="0"/>
        </w:tabs>
        <w:ind w:left="1728" w:hanging="648"/>
      </w:pPr>
      <w:rPr>
        <w:rFonts w:ascii="Symbol" w:hAnsi="Symbol" w:hint="default"/>
      </w:rPr>
    </w:lvl>
    <w:lvl w:ilvl="4">
      <w:start w:val="1"/>
      <w:numFmt w:val="bullet"/>
      <w:lvlText w:val=""/>
      <w:lvlJc w:val="left"/>
      <w:pPr>
        <w:tabs>
          <w:tab w:val="num" w:pos="0"/>
        </w:tabs>
        <w:ind w:left="2232" w:hanging="792"/>
      </w:pPr>
      <w:rPr>
        <w:rFonts w:ascii="Symbol" w:hAnsi="Symbol"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nsid w:val="51AB5AFE"/>
    <w:multiLevelType w:val="multilevel"/>
    <w:tmpl w:val="497C6F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39D71E0"/>
    <w:multiLevelType w:val="hybridMultilevel"/>
    <w:tmpl w:val="22A808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55C642CA"/>
    <w:multiLevelType w:val="hybridMultilevel"/>
    <w:tmpl w:val="3AB24C8E"/>
    <w:lvl w:ilvl="0" w:tplc="FA3C6B0C">
      <w:start w:val="18"/>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6">
    <w:nsid w:val="59740431"/>
    <w:multiLevelType w:val="multilevel"/>
    <w:tmpl w:val="EC32CB4E"/>
    <w:lvl w:ilvl="0">
      <w:start w:val="13"/>
      <w:numFmt w:val="decimal"/>
      <w:lvlText w:val="%1"/>
      <w:lvlJc w:val="left"/>
      <w:pPr>
        <w:ind w:left="490" w:hanging="490"/>
      </w:pPr>
      <w:rPr>
        <w:rFonts w:cs="Times New Roman" w:hint="default"/>
      </w:rPr>
    </w:lvl>
    <w:lvl w:ilvl="1">
      <w:start w:val="6"/>
      <w:numFmt w:val="decimal"/>
      <w:lvlText w:val="%1.%2"/>
      <w:lvlJc w:val="left"/>
      <w:pPr>
        <w:ind w:left="1030" w:hanging="49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7">
    <w:nsid w:val="5D4154BA"/>
    <w:multiLevelType w:val="multilevel"/>
    <w:tmpl w:val="7A48C18E"/>
    <w:lvl w:ilvl="0">
      <w:start w:val="19"/>
      <w:numFmt w:val="decimal"/>
      <w:lvlText w:val="%1."/>
      <w:lvlJc w:val="left"/>
      <w:pPr>
        <w:ind w:left="644" w:hanging="360"/>
      </w:pPr>
      <w:rPr>
        <w:rFonts w:cs="Times New Roman" w:hint="default"/>
      </w:rPr>
    </w:lvl>
    <w:lvl w:ilvl="1">
      <w:start w:val="2"/>
      <w:numFmt w:val="decimal"/>
      <w:isLgl/>
      <w:lvlText w:val="%1.%2."/>
      <w:lvlJc w:val="left"/>
      <w:pPr>
        <w:ind w:left="944" w:hanging="66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8">
    <w:nsid w:val="5D7A4B8C"/>
    <w:multiLevelType w:val="multilevel"/>
    <w:tmpl w:val="146CF996"/>
    <w:lvl w:ilvl="0">
      <w:start w:val="13"/>
      <w:numFmt w:val="decimal"/>
      <w:lvlText w:val="%1."/>
      <w:lvlJc w:val="left"/>
      <w:pPr>
        <w:ind w:left="700" w:hanging="700"/>
      </w:pPr>
      <w:rPr>
        <w:rFonts w:cs="Times New Roman" w:hint="default"/>
      </w:rPr>
    </w:lvl>
    <w:lvl w:ilvl="1">
      <w:start w:val="11"/>
      <w:numFmt w:val="decimal"/>
      <w:lvlText w:val="%1.%2."/>
      <w:lvlJc w:val="left"/>
      <w:pPr>
        <w:ind w:left="1430" w:hanging="72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3210" w:hanging="108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990" w:hanging="1440"/>
      </w:pPr>
      <w:rPr>
        <w:rFonts w:cs="Times New Roman" w:hint="default"/>
      </w:rPr>
    </w:lvl>
    <w:lvl w:ilvl="6">
      <w:start w:val="1"/>
      <w:numFmt w:val="decimal"/>
      <w:lvlText w:val="%1.%2.%3.%4.%5.%6.%7."/>
      <w:lvlJc w:val="left"/>
      <w:pPr>
        <w:ind w:left="6060" w:hanging="1800"/>
      </w:pPr>
      <w:rPr>
        <w:rFonts w:cs="Times New Roman" w:hint="default"/>
      </w:rPr>
    </w:lvl>
    <w:lvl w:ilvl="7">
      <w:start w:val="1"/>
      <w:numFmt w:val="decimal"/>
      <w:lvlText w:val="%1.%2.%3.%4.%5.%6.%7.%8."/>
      <w:lvlJc w:val="left"/>
      <w:pPr>
        <w:ind w:left="6770" w:hanging="1800"/>
      </w:pPr>
      <w:rPr>
        <w:rFonts w:cs="Times New Roman" w:hint="default"/>
      </w:rPr>
    </w:lvl>
    <w:lvl w:ilvl="8">
      <w:start w:val="1"/>
      <w:numFmt w:val="decimal"/>
      <w:lvlText w:val="%1.%2.%3.%4.%5.%6.%7.%8.%9."/>
      <w:lvlJc w:val="left"/>
      <w:pPr>
        <w:ind w:left="7840" w:hanging="2160"/>
      </w:pPr>
      <w:rPr>
        <w:rFonts w:cs="Times New Roman" w:hint="default"/>
      </w:rPr>
    </w:lvl>
  </w:abstractNum>
  <w:abstractNum w:abstractNumId="29">
    <w:nsid w:val="5E680D0A"/>
    <w:multiLevelType w:val="singleLevel"/>
    <w:tmpl w:val="0419000F"/>
    <w:lvl w:ilvl="0">
      <w:start w:val="1"/>
      <w:numFmt w:val="decimal"/>
      <w:lvlText w:val="%1."/>
      <w:lvlJc w:val="left"/>
      <w:pPr>
        <w:ind w:left="360" w:hanging="360"/>
      </w:pPr>
      <w:rPr>
        <w:rFonts w:cs="Times New Roman"/>
      </w:rPr>
    </w:lvl>
  </w:abstractNum>
  <w:abstractNum w:abstractNumId="30">
    <w:nsid w:val="5F0E7782"/>
    <w:multiLevelType w:val="hybridMultilevel"/>
    <w:tmpl w:val="250C8798"/>
    <w:lvl w:ilvl="0" w:tplc="1F3495BE">
      <w:start w:val="5"/>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1ED077A"/>
    <w:multiLevelType w:val="hybridMultilevel"/>
    <w:tmpl w:val="FCCCE42C"/>
    <w:lvl w:ilvl="0" w:tplc="610222EC">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0D5A40"/>
    <w:multiLevelType w:val="multilevel"/>
    <w:tmpl w:val="19C85508"/>
    <w:lvl w:ilvl="0">
      <w:start w:val="13"/>
      <w:numFmt w:val="decimal"/>
      <w:lvlText w:val="%1."/>
      <w:lvlJc w:val="left"/>
      <w:pPr>
        <w:ind w:left="560" w:hanging="560"/>
      </w:pPr>
      <w:rPr>
        <w:rFonts w:cs="Times New Roman" w:hint="default"/>
      </w:rPr>
    </w:lvl>
    <w:lvl w:ilvl="1">
      <w:start w:val="6"/>
      <w:numFmt w:val="decimal"/>
      <w:lvlText w:val="%1.%2."/>
      <w:lvlJc w:val="left"/>
      <w:pPr>
        <w:ind w:left="1980" w:hanging="720"/>
      </w:pPr>
      <w:rPr>
        <w:rFonts w:cs="Times New Roman" w:hint="default"/>
      </w:rPr>
    </w:lvl>
    <w:lvl w:ilvl="2">
      <w:start w:val="1"/>
      <w:numFmt w:val="decimal"/>
      <w:lvlText w:val="%1.%2.%3."/>
      <w:lvlJc w:val="left"/>
      <w:pPr>
        <w:ind w:left="3240" w:hanging="720"/>
      </w:pPr>
      <w:rPr>
        <w:rFonts w:cs="Times New Roman" w:hint="default"/>
      </w:rPr>
    </w:lvl>
    <w:lvl w:ilvl="3">
      <w:start w:val="1"/>
      <w:numFmt w:val="decimal"/>
      <w:lvlText w:val="%1.%2.%3.%4."/>
      <w:lvlJc w:val="left"/>
      <w:pPr>
        <w:ind w:left="4860" w:hanging="1080"/>
      </w:pPr>
      <w:rPr>
        <w:rFonts w:cs="Times New Roman" w:hint="default"/>
      </w:rPr>
    </w:lvl>
    <w:lvl w:ilvl="4">
      <w:start w:val="1"/>
      <w:numFmt w:val="decimal"/>
      <w:lvlText w:val="%1.%2.%3.%4.%5."/>
      <w:lvlJc w:val="left"/>
      <w:pPr>
        <w:ind w:left="6120" w:hanging="1080"/>
      </w:pPr>
      <w:rPr>
        <w:rFonts w:cs="Times New Roman" w:hint="default"/>
      </w:rPr>
    </w:lvl>
    <w:lvl w:ilvl="5">
      <w:start w:val="1"/>
      <w:numFmt w:val="decimal"/>
      <w:lvlText w:val="%1.%2.%3.%4.%5.%6."/>
      <w:lvlJc w:val="left"/>
      <w:pPr>
        <w:ind w:left="7740" w:hanging="1440"/>
      </w:pPr>
      <w:rPr>
        <w:rFonts w:cs="Times New Roman" w:hint="default"/>
      </w:rPr>
    </w:lvl>
    <w:lvl w:ilvl="6">
      <w:start w:val="1"/>
      <w:numFmt w:val="decimal"/>
      <w:lvlText w:val="%1.%2.%3.%4.%5.%6.%7."/>
      <w:lvlJc w:val="left"/>
      <w:pPr>
        <w:ind w:left="9360" w:hanging="1800"/>
      </w:pPr>
      <w:rPr>
        <w:rFonts w:cs="Times New Roman" w:hint="default"/>
      </w:rPr>
    </w:lvl>
    <w:lvl w:ilvl="7">
      <w:start w:val="1"/>
      <w:numFmt w:val="decimal"/>
      <w:lvlText w:val="%1.%2.%3.%4.%5.%6.%7.%8."/>
      <w:lvlJc w:val="left"/>
      <w:pPr>
        <w:ind w:left="10620" w:hanging="1800"/>
      </w:pPr>
      <w:rPr>
        <w:rFonts w:cs="Times New Roman" w:hint="default"/>
      </w:rPr>
    </w:lvl>
    <w:lvl w:ilvl="8">
      <w:start w:val="1"/>
      <w:numFmt w:val="decimal"/>
      <w:lvlText w:val="%1.%2.%3.%4.%5.%6.%7.%8.%9."/>
      <w:lvlJc w:val="left"/>
      <w:pPr>
        <w:ind w:left="12240" w:hanging="2160"/>
      </w:pPr>
      <w:rPr>
        <w:rFonts w:cs="Times New Roman" w:hint="default"/>
      </w:rPr>
    </w:lvl>
  </w:abstractNum>
  <w:abstractNum w:abstractNumId="33">
    <w:nsid w:val="696C1737"/>
    <w:multiLevelType w:val="multilevel"/>
    <w:tmpl w:val="6AF82226"/>
    <w:lvl w:ilvl="0">
      <w:start w:val="8"/>
      <w:numFmt w:val="decimal"/>
      <w:lvlText w:val="%1."/>
      <w:lvlJc w:val="left"/>
      <w:pPr>
        <w:ind w:left="1080" w:hanging="360"/>
      </w:pPr>
      <w:rPr>
        <w:rFonts w:hint="default"/>
      </w:rPr>
    </w:lvl>
    <w:lvl w:ilvl="1">
      <w:start w:val="1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4">
    <w:nsid w:val="69924D33"/>
    <w:multiLevelType w:val="hybridMultilevel"/>
    <w:tmpl w:val="D68682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AAA4CCC"/>
    <w:multiLevelType w:val="multilevel"/>
    <w:tmpl w:val="C0224BF4"/>
    <w:lvl w:ilvl="0">
      <w:start w:val="2"/>
      <w:numFmt w:val="decimal"/>
      <w:lvlText w:val="%1."/>
      <w:lvlJc w:val="left"/>
      <w:pPr>
        <w:ind w:left="360" w:hanging="360"/>
      </w:pPr>
      <w:rPr>
        <w:rFonts w:hint="default"/>
        <w:b/>
        <w:color w:val="auto"/>
        <w:sz w:val="24"/>
        <w:szCs w:val="24"/>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6AD543A9"/>
    <w:multiLevelType w:val="multilevel"/>
    <w:tmpl w:val="B90A383E"/>
    <w:lvl w:ilvl="0">
      <w:start w:val="1"/>
      <w:numFmt w:val="decimal"/>
      <w:lvlText w:val="%1."/>
      <w:lvlJc w:val="left"/>
      <w:pPr>
        <w:ind w:left="180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37">
    <w:nsid w:val="6C50123E"/>
    <w:multiLevelType w:val="multilevel"/>
    <w:tmpl w:val="08561312"/>
    <w:lvl w:ilvl="0">
      <w:start w:val="9"/>
      <w:numFmt w:val="decimal"/>
      <w:lvlText w:val="%1."/>
      <w:lvlJc w:val="left"/>
      <w:pPr>
        <w:ind w:left="435" w:hanging="435"/>
      </w:pPr>
      <w:rPr>
        <w:rFonts w:hint="default"/>
      </w:rPr>
    </w:lvl>
    <w:lvl w:ilvl="1">
      <w:start w:val="13"/>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nsid w:val="6E126986"/>
    <w:multiLevelType w:val="multilevel"/>
    <w:tmpl w:val="0A0A6EC0"/>
    <w:lvl w:ilvl="0">
      <w:start w:val="12"/>
      <w:numFmt w:val="decimal"/>
      <w:lvlText w:val="%1."/>
      <w:lvlJc w:val="left"/>
      <w:pPr>
        <w:ind w:left="560" w:hanging="560"/>
      </w:pPr>
      <w:rPr>
        <w:rFonts w:cs="Times New Roman" w:hint="default"/>
      </w:rPr>
    </w:lvl>
    <w:lvl w:ilvl="1">
      <w:start w:val="4"/>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39">
    <w:nsid w:val="6F1B29DE"/>
    <w:multiLevelType w:val="hybridMultilevel"/>
    <w:tmpl w:val="8BF23254"/>
    <w:lvl w:ilvl="0" w:tplc="CADE20DA">
      <w:start w:val="20"/>
      <w:numFmt w:val="decimal"/>
      <w:lvlText w:val="%1."/>
      <w:lvlJc w:val="left"/>
      <w:pPr>
        <w:ind w:left="659" w:hanging="375"/>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717B4184"/>
    <w:multiLevelType w:val="multilevel"/>
    <w:tmpl w:val="4404C550"/>
    <w:lvl w:ilvl="0">
      <w:start w:val="13"/>
      <w:numFmt w:val="decimal"/>
      <w:lvlText w:val="%1."/>
      <w:lvlJc w:val="left"/>
      <w:pPr>
        <w:ind w:left="700" w:hanging="700"/>
      </w:pPr>
      <w:rPr>
        <w:rFonts w:cs="Times New Roman" w:hint="default"/>
      </w:rPr>
    </w:lvl>
    <w:lvl w:ilvl="1">
      <w:start w:val="12"/>
      <w:numFmt w:val="decimal"/>
      <w:lvlText w:val="%1.%2."/>
      <w:lvlJc w:val="left"/>
      <w:pPr>
        <w:ind w:left="143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41">
    <w:nsid w:val="721D2350"/>
    <w:multiLevelType w:val="hybridMultilevel"/>
    <w:tmpl w:val="F9389982"/>
    <w:lvl w:ilvl="0" w:tplc="04190001">
      <w:start w:val="1"/>
      <w:numFmt w:val="bullet"/>
      <w:lvlText w:val=""/>
      <w:lvlJc w:val="left"/>
      <w:pPr>
        <w:ind w:left="1319" w:hanging="360"/>
      </w:pPr>
      <w:rPr>
        <w:rFonts w:ascii="Symbol" w:hAnsi="Symbol"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2">
    <w:nsid w:val="76962D1D"/>
    <w:multiLevelType w:val="hybridMultilevel"/>
    <w:tmpl w:val="250C8798"/>
    <w:lvl w:ilvl="0" w:tplc="1F3495BE">
      <w:start w:val="5"/>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71707D2"/>
    <w:multiLevelType w:val="multilevel"/>
    <w:tmpl w:val="A7E6ABDA"/>
    <w:lvl w:ilvl="0">
      <w:start w:val="1"/>
      <w:numFmt w:val="decimal"/>
      <w:lvlText w:val="%1."/>
      <w:lvlJc w:val="left"/>
      <w:pPr>
        <w:tabs>
          <w:tab w:val="num" w:pos="180"/>
        </w:tabs>
        <w:ind w:left="540" w:hanging="360"/>
      </w:pPr>
      <w:rPr>
        <w:rFonts w:hint="default"/>
      </w:rPr>
    </w:lvl>
    <w:lvl w:ilvl="1">
      <w:start w:val="1"/>
      <w:numFmt w:val="decimal"/>
      <w:lvlText w:val="%1.%2."/>
      <w:lvlJc w:val="left"/>
      <w:pPr>
        <w:tabs>
          <w:tab w:val="num" w:pos="0"/>
        </w:tabs>
        <w:ind w:left="792" w:hanging="432"/>
      </w:pPr>
      <w:rPr>
        <w:rFonts w:hint="default"/>
        <w:b/>
        <w:strike w:val="0"/>
        <w:sz w:val="24"/>
        <w:szCs w:val="24"/>
        <w:vertAlign w:val="baseline"/>
      </w:rPr>
    </w:lvl>
    <w:lvl w:ilvl="2">
      <w:start w:val="1"/>
      <w:numFmt w:val="decimal"/>
      <w:lvlText w:val="%1.1.%3."/>
      <w:lvlJc w:val="left"/>
      <w:pPr>
        <w:tabs>
          <w:tab w:val="num" w:pos="0"/>
        </w:tabs>
        <w:ind w:left="788" w:hanging="504"/>
      </w:pPr>
      <w:rPr>
        <w:rFonts w:ascii="Times New Roman" w:hAnsi="Times New Roman" w:cs="Times New Roman" w:hint="default"/>
        <w:b w:val="0"/>
        <w:color w:val="auto"/>
        <w:sz w:val="24"/>
        <w:szCs w:val="24"/>
      </w:rPr>
    </w:lvl>
    <w:lvl w:ilvl="3">
      <w:start w:val="1"/>
      <w:numFmt w:val="bullet"/>
      <w:lvlText w:val=""/>
      <w:lvlJc w:val="left"/>
      <w:pPr>
        <w:tabs>
          <w:tab w:val="num" w:pos="0"/>
        </w:tabs>
        <w:ind w:left="1728" w:hanging="648"/>
      </w:pPr>
      <w:rPr>
        <w:rFonts w:ascii="Symbol" w:hAnsi="Symbol" w:hint="default"/>
      </w:rPr>
    </w:lvl>
    <w:lvl w:ilvl="4">
      <w:start w:val="1"/>
      <w:numFmt w:val="bullet"/>
      <w:lvlText w:val=""/>
      <w:lvlJc w:val="left"/>
      <w:pPr>
        <w:tabs>
          <w:tab w:val="num" w:pos="0"/>
        </w:tabs>
        <w:ind w:left="2232" w:hanging="792"/>
      </w:pPr>
      <w:rPr>
        <w:rFonts w:ascii="Symbol" w:hAnsi="Symbol"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4">
    <w:nsid w:val="79CB4424"/>
    <w:multiLevelType w:val="multilevel"/>
    <w:tmpl w:val="C7ACB39C"/>
    <w:lvl w:ilvl="0">
      <w:start w:val="22"/>
      <w:numFmt w:val="decimal"/>
      <w:lvlText w:val="%1."/>
      <w:lvlJc w:val="left"/>
      <w:pPr>
        <w:ind w:left="660" w:hanging="660"/>
      </w:pPr>
      <w:rPr>
        <w:rFonts w:cs="Times New Roman" w:hint="default"/>
      </w:rPr>
    </w:lvl>
    <w:lvl w:ilvl="1">
      <w:start w:val="2"/>
      <w:numFmt w:val="decimal"/>
      <w:lvlText w:val="%1.%2."/>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5">
    <w:nsid w:val="79DF41CE"/>
    <w:multiLevelType w:val="hybridMultilevel"/>
    <w:tmpl w:val="F6966E80"/>
    <w:lvl w:ilvl="0" w:tplc="14882216">
      <w:start w:val="1"/>
      <w:numFmt w:val="decimal"/>
      <w:lvlText w:val="%1."/>
      <w:lvlJc w:val="left"/>
      <w:pPr>
        <w:ind w:left="361" w:hanging="360"/>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46">
    <w:nsid w:val="7AF14C02"/>
    <w:multiLevelType w:val="multilevel"/>
    <w:tmpl w:val="750E368C"/>
    <w:lvl w:ilvl="0">
      <w:start w:val="13"/>
      <w:numFmt w:val="decimal"/>
      <w:lvlText w:val="%1."/>
      <w:lvlJc w:val="left"/>
      <w:pPr>
        <w:ind w:left="700" w:hanging="700"/>
      </w:pPr>
      <w:rPr>
        <w:rFonts w:cs="Times New Roman" w:hint="default"/>
      </w:rPr>
    </w:lvl>
    <w:lvl w:ilvl="1">
      <w:start w:val="10"/>
      <w:numFmt w:val="decimal"/>
      <w:lvlText w:val="%1.%2."/>
      <w:lvlJc w:val="left"/>
      <w:pPr>
        <w:ind w:left="1280" w:hanging="720"/>
      </w:pPr>
      <w:rPr>
        <w:rFonts w:cs="Times New Roman" w:hint="default"/>
      </w:rPr>
    </w:lvl>
    <w:lvl w:ilvl="2">
      <w:start w:val="1"/>
      <w:numFmt w:val="decimal"/>
      <w:lvlText w:val="%1.%2.%3."/>
      <w:lvlJc w:val="left"/>
      <w:pPr>
        <w:ind w:left="1840" w:hanging="720"/>
      </w:pPr>
      <w:rPr>
        <w:rFonts w:cs="Times New Roman" w:hint="default"/>
      </w:rPr>
    </w:lvl>
    <w:lvl w:ilvl="3">
      <w:start w:val="1"/>
      <w:numFmt w:val="decimal"/>
      <w:lvlText w:val="%1.%2.%3.%4."/>
      <w:lvlJc w:val="left"/>
      <w:pPr>
        <w:ind w:left="2760" w:hanging="1080"/>
      </w:pPr>
      <w:rPr>
        <w:rFonts w:cs="Times New Roman" w:hint="default"/>
      </w:rPr>
    </w:lvl>
    <w:lvl w:ilvl="4">
      <w:start w:val="1"/>
      <w:numFmt w:val="decimal"/>
      <w:lvlText w:val="%1.%2.%3.%4.%5."/>
      <w:lvlJc w:val="left"/>
      <w:pPr>
        <w:ind w:left="3320" w:hanging="1080"/>
      </w:pPr>
      <w:rPr>
        <w:rFonts w:cs="Times New Roman" w:hint="default"/>
      </w:rPr>
    </w:lvl>
    <w:lvl w:ilvl="5">
      <w:start w:val="1"/>
      <w:numFmt w:val="decimal"/>
      <w:lvlText w:val="%1.%2.%3.%4.%5.%6."/>
      <w:lvlJc w:val="left"/>
      <w:pPr>
        <w:ind w:left="4240" w:hanging="1440"/>
      </w:pPr>
      <w:rPr>
        <w:rFonts w:cs="Times New Roman" w:hint="default"/>
      </w:rPr>
    </w:lvl>
    <w:lvl w:ilvl="6">
      <w:start w:val="1"/>
      <w:numFmt w:val="decimal"/>
      <w:lvlText w:val="%1.%2.%3.%4.%5.%6.%7."/>
      <w:lvlJc w:val="left"/>
      <w:pPr>
        <w:ind w:left="5160" w:hanging="1800"/>
      </w:pPr>
      <w:rPr>
        <w:rFonts w:cs="Times New Roman" w:hint="default"/>
      </w:rPr>
    </w:lvl>
    <w:lvl w:ilvl="7">
      <w:start w:val="1"/>
      <w:numFmt w:val="decimal"/>
      <w:lvlText w:val="%1.%2.%3.%4.%5.%6.%7.%8."/>
      <w:lvlJc w:val="left"/>
      <w:pPr>
        <w:ind w:left="5720" w:hanging="1800"/>
      </w:pPr>
      <w:rPr>
        <w:rFonts w:cs="Times New Roman" w:hint="default"/>
      </w:rPr>
    </w:lvl>
    <w:lvl w:ilvl="8">
      <w:start w:val="1"/>
      <w:numFmt w:val="decimal"/>
      <w:lvlText w:val="%1.%2.%3.%4.%5.%6.%7.%8.%9."/>
      <w:lvlJc w:val="left"/>
      <w:pPr>
        <w:ind w:left="6640" w:hanging="2160"/>
      </w:pPr>
      <w:rPr>
        <w:rFonts w:cs="Times New Roman" w:hint="default"/>
      </w:rPr>
    </w:lvl>
  </w:abstractNum>
  <w:num w:numId="1">
    <w:abstractNumId w:val="4"/>
  </w:num>
  <w:num w:numId="2">
    <w:abstractNumId w:val="6"/>
  </w:num>
  <w:num w:numId="3">
    <w:abstractNumId w:val="17"/>
  </w:num>
  <w:num w:numId="4">
    <w:abstractNumId w:val="24"/>
  </w:num>
  <w:num w:numId="5">
    <w:abstractNumId w:val="39"/>
  </w:num>
  <w:num w:numId="6">
    <w:abstractNumId w:val="34"/>
  </w:num>
  <w:num w:numId="7">
    <w:abstractNumId w:val="19"/>
  </w:num>
  <w:num w:numId="8">
    <w:abstractNumId w:val="41"/>
  </w:num>
  <w:num w:numId="9">
    <w:abstractNumId w:val="2"/>
  </w:num>
  <w:num w:numId="10">
    <w:abstractNumId w:val="26"/>
  </w:num>
  <w:num w:numId="11">
    <w:abstractNumId w:val="32"/>
  </w:num>
  <w:num w:numId="12">
    <w:abstractNumId w:val="46"/>
  </w:num>
  <w:num w:numId="13">
    <w:abstractNumId w:val="40"/>
  </w:num>
  <w:num w:numId="14">
    <w:abstractNumId w:val="20"/>
  </w:num>
  <w:num w:numId="15">
    <w:abstractNumId w:val="28"/>
  </w:num>
  <w:num w:numId="16">
    <w:abstractNumId w:val="0"/>
  </w:num>
  <w:num w:numId="17">
    <w:abstractNumId w:val="13"/>
  </w:num>
  <w:num w:numId="18">
    <w:abstractNumId w:val="44"/>
  </w:num>
  <w:num w:numId="19">
    <w:abstractNumId w:val="29"/>
  </w:num>
  <w:num w:numId="20">
    <w:abstractNumId w:val="27"/>
  </w:num>
  <w:num w:numId="21">
    <w:abstractNumId w:val="8"/>
  </w:num>
  <w:num w:numId="22">
    <w:abstractNumId w:val="38"/>
  </w:num>
  <w:num w:numId="23">
    <w:abstractNumId w:val="25"/>
  </w:num>
  <w:num w:numId="24">
    <w:abstractNumId w:val="7"/>
  </w:num>
  <w:num w:numId="25">
    <w:abstractNumId w:val="9"/>
  </w:num>
  <w:num w:numId="26">
    <w:abstractNumId w:val="14"/>
  </w:num>
  <w:num w:numId="27">
    <w:abstractNumId w:val="15"/>
  </w:num>
  <w:num w:numId="28">
    <w:abstractNumId w:val="3"/>
  </w:num>
  <w:num w:numId="29">
    <w:abstractNumId w:val="36"/>
  </w:num>
  <w:num w:numId="30">
    <w:abstractNumId w:val="23"/>
  </w:num>
  <w:num w:numId="31">
    <w:abstractNumId w:val="35"/>
  </w:num>
  <w:num w:numId="32">
    <w:abstractNumId w:val="11"/>
  </w:num>
  <w:num w:numId="33">
    <w:abstractNumId w:val="43"/>
  </w:num>
  <w:num w:numId="34">
    <w:abstractNumId w:val="42"/>
  </w:num>
  <w:num w:numId="35">
    <w:abstractNumId w:val="12"/>
  </w:num>
  <w:num w:numId="36">
    <w:abstractNumId w:val="18"/>
  </w:num>
  <w:num w:numId="37">
    <w:abstractNumId w:val="30"/>
  </w:num>
  <w:num w:numId="38">
    <w:abstractNumId w:val="21"/>
  </w:num>
  <w:num w:numId="39">
    <w:abstractNumId w:val="22"/>
  </w:num>
  <w:num w:numId="40">
    <w:abstractNumId w:val="33"/>
  </w:num>
  <w:num w:numId="41">
    <w:abstractNumId w:val="5"/>
  </w:num>
  <w:num w:numId="42">
    <w:abstractNumId w:val="45"/>
  </w:num>
  <w:num w:numId="43">
    <w:abstractNumId w:val="1"/>
  </w:num>
  <w:num w:numId="44">
    <w:abstractNumId w:val="16"/>
  </w:num>
  <w:num w:numId="45">
    <w:abstractNumId w:val="10"/>
  </w:num>
  <w:num w:numId="46">
    <w:abstractNumId w:val="31"/>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defaultTabStop w:val="708"/>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69B"/>
    <w:rsid w:val="00001704"/>
    <w:rsid w:val="000017D8"/>
    <w:rsid w:val="00001906"/>
    <w:rsid w:val="00001956"/>
    <w:rsid w:val="000056EB"/>
    <w:rsid w:val="0001198E"/>
    <w:rsid w:val="000125A8"/>
    <w:rsid w:val="0001532F"/>
    <w:rsid w:val="00015B85"/>
    <w:rsid w:val="00017986"/>
    <w:rsid w:val="0002258D"/>
    <w:rsid w:val="00024D0A"/>
    <w:rsid w:val="0003199E"/>
    <w:rsid w:val="00034413"/>
    <w:rsid w:val="00037210"/>
    <w:rsid w:val="000462BD"/>
    <w:rsid w:val="00047E6B"/>
    <w:rsid w:val="000518F1"/>
    <w:rsid w:val="0005211D"/>
    <w:rsid w:val="000560AA"/>
    <w:rsid w:val="00056DD9"/>
    <w:rsid w:val="00060E90"/>
    <w:rsid w:val="00062B87"/>
    <w:rsid w:val="000651AA"/>
    <w:rsid w:val="00067612"/>
    <w:rsid w:val="00067A4F"/>
    <w:rsid w:val="00067DBC"/>
    <w:rsid w:val="00070F01"/>
    <w:rsid w:val="00071946"/>
    <w:rsid w:val="00072919"/>
    <w:rsid w:val="00072C46"/>
    <w:rsid w:val="000744C2"/>
    <w:rsid w:val="00075F2A"/>
    <w:rsid w:val="00077B2B"/>
    <w:rsid w:val="00080A69"/>
    <w:rsid w:val="00081562"/>
    <w:rsid w:val="0008234B"/>
    <w:rsid w:val="000857C8"/>
    <w:rsid w:val="0008652E"/>
    <w:rsid w:val="00087197"/>
    <w:rsid w:val="000916FC"/>
    <w:rsid w:val="00092091"/>
    <w:rsid w:val="00093099"/>
    <w:rsid w:val="00094F18"/>
    <w:rsid w:val="000A2F71"/>
    <w:rsid w:val="000A3BF0"/>
    <w:rsid w:val="000A5399"/>
    <w:rsid w:val="000A5C28"/>
    <w:rsid w:val="000A65E1"/>
    <w:rsid w:val="000A6CC6"/>
    <w:rsid w:val="000B0FB1"/>
    <w:rsid w:val="000B2922"/>
    <w:rsid w:val="000B5247"/>
    <w:rsid w:val="000B52CF"/>
    <w:rsid w:val="000B6D94"/>
    <w:rsid w:val="000B7937"/>
    <w:rsid w:val="000C228D"/>
    <w:rsid w:val="000C2A0A"/>
    <w:rsid w:val="000C5E6D"/>
    <w:rsid w:val="000D22F6"/>
    <w:rsid w:val="000D612D"/>
    <w:rsid w:val="000E1855"/>
    <w:rsid w:val="000E1E89"/>
    <w:rsid w:val="000E21A6"/>
    <w:rsid w:val="000E3DBD"/>
    <w:rsid w:val="000E4144"/>
    <w:rsid w:val="000E5C66"/>
    <w:rsid w:val="000E690F"/>
    <w:rsid w:val="000E69CC"/>
    <w:rsid w:val="000E6B1C"/>
    <w:rsid w:val="000E74E7"/>
    <w:rsid w:val="000E7AB8"/>
    <w:rsid w:val="000E7B39"/>
    <w:rsid w:val="000F0C2F"/>
    <w:rsid w:val="000F75C2"/>
    <w:rsid w:val="00102B26"/>
    <w:rsid w:val="00102E6D"/>
    <w:rsid w:val="00103C17"/>
    <w:rsid w:val="00104B35"/>
    <w:rsid w:val="001079EE"/>
    <w:rsid w:val="0011000A"/>
    <w:rsid w:val="00111A62"/>
    <w:rsid w:val="001140F1"/>
    <w:rsid w:val="0011435B"/>
    <w:rsid w:val="001143E9"/>
    <w:rsid w:val="00115146"/>
    <w:rsid w:val="001153FE"/>
    <w:rsid w:val="00117A72"/>
    <w:rsid w:val="00117B4D"/>
    <w:rsid w:val="00117E62"/>
    <w:rsid w:val="001221A5"/>
    <w:rsid w:val="00122725"/>
    <w:rsid w:val="001273B4"/>
    <w:rsid w:val="00127A03"/>
    <w:rsid w:val="001325FA"/>
    <w:rsid w:val="001358FD"/>
    <w:rsid w:val="00137BC2"/>
    <w:rsid w:val="00137DBF"/>
    <w:rsid w:val="001414AE"/>
    <w:rsid w:val="00142084"/>
    <w:rsid w:val="001453E3"/>
    <w:rsid w:val="00146790"/>
    <w:rsid w:val="001469E1"/>
    <w:rsid w:val="001475FA"/>
    <w:rsid w:val="00147CE7"/>
    <w:rsid w:val="001513C7"/>
    <w:rsid w:val="00152FC8"/>
    <w:rsid w:val="00153053"/>
    <w:rsid w:val="00156076"/>
    <w:rsid w:val="00157445"/>
    <w:rsid w:val="001600CC"/>
    <w:rsid w:val="001630AB"/>
    <w:rsid w:val="0016356F"/>
    <w:rsid w:val="001638D3"/>
    <w:rsid w:val="00164057"/>
    <w:rsid w:val="001658DA"/>
    <w:rsid w:val="00165A03"/>
    <w:rsid w:val="00166E8F"/>
    <w:rsid w:val="001671F6"/>
    <w:rsid w:val="0017050C"/>
    <w:rsid w:val="001723F7"/>
    <w:rsid w:val="00172D5C"/>
    <w:rsid w:val="0017584E"/>
    <w:rsid w:val="00175D7A"/>
    <w:rsid w:val="001804DB"/>
    <w:rsid w:val="001849B0"/>
    <w:rsid w:val="00187E64"/>
    <w:rsid w:val="001948E3"/>
    <w:rsid w:val="001959F3"/>
    <w:rsid w:val="001967F7"/>
    <w:rsid w:val="001A06DC"/>
    <w:rsid w:val="001B03C6"/>
    <w:rsid w:val="001B226B"/>
    <w:rsid w:val="001B4CB6"/>
    <w:rsid w:val="001C061F"/>
    <w:rsid w:val="001C2F83"/>
    <w:rsid w:val="001C3C63"/>
    <w:rsid w:val="001C64CC"/>
    <w:rsid w:val="001C6FDB"/>
    <w:rsid w:val="001C76C4"/>
    <w:rsid w:val="001D127F"/>
    <w:rsid w:val="001D2374"/>
    <w:rsid w:val="001D7A9B"/>
    <w:rsid w:val="001E0D4D"/>
    <w:rsid w:val="001E166C"/>
    <w:rsid w:val="001E4528"/>
    <w:rsid w:val="001F1A56"/>
    <w:rsid w:val="001F37E3"/>
    <w:rsid w:val="001F478F"/>
    <w:rsid w:val="001F511B"/>
    <w:rsid w:val="001F7052"/>
    <w:rsid w:val="002061FB"/>
    <w:rsid w:val="00217F13"/>
    <w:rsid w:val="00220B1E"/>
    <w:rsid w:val="00220CC9"/>
    <w:rsid w:val="00221E7A"/>
    <w:rsid w:val="0022575D"/>
    <w:rsid w:val="0022682F"/>
    <w:rsid w:val="002279EE"/>
    <w:rsid w:val="00230288"/>
    <w:rsid w:val="002325C0"/>
    <w:rsid w:val="00232E6C"/>
    <w:rsid w:val="00234906"/>
    <w:rsid w:val="002362A5"/>
    <w:rsid w:val="00236717"/>
    <w:rsid w:val="00237EFD"/>
    <w:rsid w:val="00243487"/>
    <w:rsid w:val="00244C17"/>
    <w:rsid w:val="00244E57"/>
    <w:rsid w:val="0024511A"/>
    <w:rsid w:val="00245845"/>
    <w:rsid w:val="0024667A"/>
    <w:rsid w:val="002467D1"/>
    <w:rsid w:val="00250151"/>
    <w:rsid w:val="00250A62"/>
    <w:rsid w:val="002523F9"/>
    <w:rsid w:val="00254400"/>
    <w:rsid w:val="0025507D"/>
    <w:rsid w:val="00262DB0"/>
    <w:rsid w:val="00265367"/>
    <w:rsid w:val="00265DCA"/>
    <w:rsid w:val="00266E4D"/>
    <w:rsid w:val="00270DC7"/>
    <w:rsid w:val="00271756"/>
    <w:rsid w:val="00272E5F"/>
    <w:rsid w:val="0027441E"/>
    <w:rsid w:val="002744D1"/>
    <w:rsid w:val="0027483C"/>
    <w:rsid w:val="002808D0"/>
    <w:rsid w:val="002809FD"/>
    <w:rsid w:val="00280C04"/>
    <w:rsid w:val="00283F26"/>
    <w:rsid w:val="00284CE9"/>
    <w:rsid w:val="00284E5E"/>
    <w:rsid w:val="00287A41"/>
    <w:rsid w:val="00287DAE"/>
    <w:rsid w:val="002961DF"/>
    <w:rsid w:val="00296680"/>
    <w:rsid w:val="002A0BA4"/>
    <w:rsid w:val="002A1A3A"/>
    <w:rsid w:val="002A42FE"/>
    <w:rsid w:val="002A49B3"/>
    <w:rsid w:val="002A587A"/>
    <w:rsid w:val="002A75D9"/>
    <w:rsid w:val="002A7628"/>
    <w:rsid w:val="002B04D7"/>
    <w:rsid w:val="002B0694"/>
    <w:rsid w:val="002B5DF6"/>
    <w:rsid w:val="002B7D08"/>
    <w:rsid w:val="002C210D"/>
    <w:rsid w:val="002C2660"/>
    <w:rsid w:val="002C6958"/>
    <w:rsid w:val="002C72A0"/>
    <w:rsid w:val="002D0A13"/>
    <w:rsid w:val="002D1A3B"/>
    <w:rsid w:val="002D3BB4"/>
    <w:rsid w:val="002D3F1F"/>
    <w:rsid w:val="002D48F7"/>
    <w:rsid w:val="002D616B"/>
    <w:rsid w:val="002D6FCF"/>
    <w:rsid w:val="002D7073"/>
    <w:rsid w:val="002E0102"/>
    <w:rsid w:val="002E158B"/>
    <w:rsid w:val="002E1971"/>
    <w:rsid w:val="002E2355"/>
    <w:rsid w:val="002E2817"/>
    <w:rsid w:val="002E43EF"/>
    <w:rsid w:val="002E47DD"/>
    <w:rsid w:val="002E599A"/>
    <w:rsid w:val="002F0C01"/>
    <w:rsid w:val="002F2197"/>
    <w:rsid w:val="002F3AEF"/>
    <w:rsid w:val="002F672C"/>
    <w:rsid w:val="002F78EB"/>
    <w:rsid w:val="003016E6"/>
    <w:rsid w:val="00302C71"/>
    <w:rsid w:val="00306C0D"/>
    <w:rsid w:val="00307896"/>
    <w:rsid w:val="00307937"/>
    <w:rsid w:val="00310414"/>
    <w:rsid w:val="00311379"/>
    <w:rsid w:val="003116C0"/>
    <w:rsid w:val="0031383E"/>
    <w:rsid w:val="00320977"/>
    <w:rsid w:val="00323D06"/>
    <w:rsid w:val="00325947"/>
    <w:rsid w:val="00327F99"/>
    <w:rsid w:val="00331F3A"/>
    <w:rsid w:val="00332601"/>
    <w:rsid w:val="00333EDF"/>
    <w:rsid w:val="003360FA"/>
    <w:rsid w:val="0034117D"/>
    <w:rsid w:val="003424B2"/>
    <w:rsid w:val="00342B46"/>
    <w:rsid w:val="00343762"/>
    <w:rsid w:val="00343A4D"/>
    <w:rsid w:val="00350875"/>
    <w:rsid w:val="00350B75"/>
    <w:rsid w:val="00350DFA"/>
    <w:rsid w:val="003554D1"/>
    <w:rsid w:val="00355AA4"/>
    <w:rsid w:val="00355F70"/>
    <w:rsid w:val="00355FC9"/>
    <w:rsid w:val="00357237"/>
    <w:rsid w:val="00360526"/>
    <w:rsid w:val="0036125D"/>
    <w:rsid w:val="00363C4F"/>
    <w:rsid w:val="00365D90"/>
    <w:rsid w:val="003669F6"/>
    <w:rsid w:val="00367201"/>
    <w:rsid w:val="0036771F"/>
    <w:rsid w:val="0037102F"/>
    <w:rsid w:val="00371632"/>
    <w:rsid w:val="00372456"/>
    <w:rsid w:val="00374007"/>
    <w:rsid w:val="00374C0C"/>
    <w:rsid w:val="003750C6"/>
    <w:rsid w:val="00377652"/>
    <w:rsid w:val="00377A2A"/>
    <w:rsid w:val="003801E1"/>
    <w:rsid w:val="00380238"/>
    <w:rsid w:val="00380E19"/>
    <w:rsid w:val="00383057"/>
    <w:rsid w:val="003832C2"/>
    <w:rsid w:val="00383BE0"/>
    <w:rsid w:val="003853FE"/>
    <w:rsid w:val="00386644"/>
    <w:rsid w:val="00386669"/>
    <w:rsid w:val="003875E7"/>
    <w:rsid w:val="00391933"/>
    <w:rsid w:val="003929D2"/>
    <w:rsid w:val="00394EE7"/>
    <w:rsid w:val="003A0DAC"/>
    <w:rsid w:val="003A1A3C"/>
    <w:rsid w:val="003A3852"/>
    <w:rsid w:val="003A5A43"/>
    <w:rsid w:val="003B2E9B"/>
    <w:rsid w:val="003B5467"/>
    <w:rsid w:val="003B7046"/>
    <w:rsid w:val="003C11AD"/>
    <w:rsid w:val="003C37EA"/>
    <w:rsid w:val="003C3FFD"/>
    <w:rsid w:val="003C4CFF"/>
    <w:rsid w:val="003C633B"/>
    <w:rsid w:val="003D3B71"/>
    <w:rsid w:val="003D4156"/>
    <w:rsid w:val="003D496C"/>
    <w:rsid w:val="003D58EA"/>
    <w:rsid w:val="003D785D"/>
    <w:rsid w:val="003E2483"/>
    <w:rsid w:val="003E3041"/>
    <w:rsid w:val="003E3E6E"/>
    <w:rsid w:val="003E5748"/>
    <w:rsid w:val="003E689A"/>
    <w:rsid w:val="003E7436"/>
    <w:rsid w:val="003F05E0"/>
    <w:rsid w:val="003F07C7"/>
    <w:rsid w:val="003F27EC"/>
    <w:rsid w:val="003F28CF"/>
    <w:rsid w:val="003F3125"/>
    <w:rsid w:val="003F6AAE"/>
    <w:rsid w:val="0040229F"/>
    <w:rsid w:val="004027BA"/>
    <w:rsid w:val="00403416"/>
    <w:rsid w:val="00404D80"/>
    <w:rsid w:val="004061F3"/>
    <w:rsid w:val="00406F84"/>
    <w:rsid w:val="004074FE"/>
    <w:rsid w:val="00407CBE"/>
    <w:rsid w:val="004128C2"/>
    <w:rsid w:val="004139AA"/>
    <w:rsid w:val="00414F7D"/>
    <w:rsid w:val="004171DB"/>
    <w:rsid w:val="0041723F"/>
    <w:rsid w:val="0042115B"/>
    <w:rsid w:val="004228E5"/>
    <w:rsid w:val="0042581F"/>
    <w:rsid w:val="004259C3"/>
    <w:rsid w:val="00425ACA"/>
    <w:rsid w:val="00426B66"/>
    <w:rsid w:val="004304B1"/>
    <w:rsid w:val="00430E20"/>
    <w:rsid w:val="004319F4"/>
    <w:rsid w:val="00435350"/>
    <w:rsid w:val="00440FB9"/>
    <w:rsid w:val="00442B3B"/>
    <w:rsid w:val="00442BF9"/>
    <w:rsid w:val="00443CDE"/>
    <w:rsid w:val="0044406B"/>
    <w:rsid w:val="00445ED7"/>
    <w:rsid w:val="00447BA4"/>
    <w:rsid w:val="00447D83"/>
    <w:rsid w:val="00451043"/>
    <w:rsid w:val="004513A1"/>
    <w:rsid w:val="00453453"/>
    <w:rsid w:val="004572FE"/>
    <w:rsid w:val="00465E0A"/>
    <w:rsid w:val="00467F4C"/>
    <w:rsid w:val="00472966"/>
    <w:rsid w:val="00474BBD"/>
    <w:rsid w:val="00476632"/>
    <w:rsid w:val="004824D5"/>
    <w:rsid w:val="00483EBD"/>
    <w:rsid w:val="004840D9"/>
    <w:rsid w:val="00485CFD"/>
    <w:rsid w:val="004863F6"/>
    <w:rsid w:val="00491223"/>
    <w:rsid w:val="004934C8"/>
    <w:rsid w:val="00493F28"/>
    <w:rsid w:val="00496288"/>
    <w:rsid w:val="00496932"/>
    <w:rsid w:val="00497C71"/>
    <w:rsid w:val="004A1EF4"/>
    <w:rsid w:val="004A2ED6"/>
    <w:rsid w:val="004A32AD"/>
    <w:rsid w:val="004A3749"/>
    <w:rsid w:val="004A3FFD"/>
    <w:rsid w:val="004A4877"/>
    <w:rsid w:val="004A6C28"/>
    <w:rsid w:val="004A7F35"/>
    <w:rsid w:val="004B3C04"/>
    <w:rsid w:val="004B4478"/>
    <w:rsid w:val="004B5FBE"/>
    <w:rsid w:val="004B6715"/>
    <w:rsid w:val="004B69EC"/>
    <w:rsid w:val="004C07CA"/>
    <w:rsid w:val="004C0AB7"/>
    <w:rsid w:val="004C1107"/>
    <w:rsid w:val="004C121C"/>
    <w:rsid w:val="004C372A"/>
    <w:rsid w:val="004C57B5"/>
    <w:rsid w:val="004C5C04"/>
    <w:rsid w:val="004C730D"/>
    <w:rsid w:val="004D0F3F"/>
    <w:rsid w:val="004D3D77"/>
    <w:rsid w:val="004D4D19"/>
    <w:rsid w:val="004D5623"/>
    <w:rsid w:val="004D6523"/>
    <w:rsid w:val="004D7161"/>
    <w:rsid w:val="004E08BB"/>
    <w:rsid w:val="004E13F4"/>
    <w:rsid w:val="004E17C2"/>
    <w:rsid w:val="004E35FC"/>
    <w:rsid w:val="004E382E"/>
    <w:rsid w:val="004E48BB"/>
    <w:rsid w:val="004E5B6F"/>
    <w:rsid w:val="004E7763"/>
    <w:rsid w:val="004E7ACA"/>
    <w:rsid w:val="004F02B8"/>
    <w:rsid w:val="004F03A0"/>
    <w:rsid w:val="004F4F75"/>
    <w:rsid w:val="004F562D"/>
    <w:rsid w:val="00502018"/>
    <w:rsid w:val="00503AB2"/>
    <w:rsid w:val="005111E3"/>
    <w:rsid w:val="0051312C"/>
    <w:rsid w:val="00515F6E"/>
    <w:rsid w:val="00516FFF"/>
    <w:rsid w:val="005200D4"/>
    <w:rsid w:val="005202B6"/>
    <w:rsid w:val="005236A7"/>
    <w:rsid w:val="00526CC4"/>
    <w:rsid w:val="00530DB5"/>
    <w:rsid w:val="0053134D"/>
    <w:rsid w:val="00534C94"/>
    <w:rsid w:val="00534F71"/>
    <w:rsid w:val="00536226"/>
    <w:rsid w:val="00541EF2"/>
    <w:rsid w:val="00543773"/>
    <w:rsid w:val="0054475A"/>
    <w:rsid w:val="00546754"/>
    <w:rsid w:val="00546931"/>
    <w:rsid w:val="00550320"/>
    <w:rsid w:val="00550B76"/>
    <w:rsid w:val="00552441"/>
    <w:rsid w:val="0055769B"/>
    <w:rsid w:val="00561C8C"/>
    <w:rsid w:val="00561D49"/>
    <w:rsid w:val="00563BFF"/>
    <w:rsid w:val="00563DB5"/>
    <w:rsid w:val="005677B1"/>
    <w:rsid w:val="005716CA"/>
    <w:rsid w:val="00571D60"/>
    <w:rsid w:val="005727AF"/>
    <w:rsid w:val="00572B39"/>
    <w:rsid w:val="00573242"/>
    <w:rsid w:val="005735CD"/>
    <w:rsid w:val="00573780"/>
    <w:rsid w:val="00574775"/>
    <w:rsid w:val="00577DAA"/>
    <w:rsid w:val="00580DD5"/>
    <w:rsid w:val="00584386"/>
    <w:rsid w:val="00584460"/>
    <w:rsid w:val="00584D08"/>
    <w:rsid w:val="005853F7"/>
    <w:rsid w:val="00585E18"/>
    <w:rsid w:val="00591369"/>
    <w:rsid w:val="00593886"/>
    <w:rsid w:val="005947E7"/>
    <w:rsid w:val="005A30C1"/>
    <w:rsid w:val="005A3373"/>
    <w:rsid w:val="005A4CD7"/>
    <w:rsid w:val="005A4FFC"/>
    <w:rsid w:val="005A528A"/>
    <w:rsid w:val="005A6995"/>
    <w:rsid w:val="005B4A30"/>
    <w:rsid w:val="005B6A81"/>
    <w:rsid w:val="005C0579"/>
    <w:rsid w:val="005C2471"/>
    <w:rsid w:val="005C24DE"/>
    <w:rsid w:val="005C7577"/>
    <w:rsid w:val="005D54E0"/>
    <w:rsid w:val="005D5644"/>
    <w:rsid w:val="005D6C41"/>
    <w:rsid w:val="005D71C6"/>
    <w:rsid w:val="005E0900"/>
    <w:rsid w:val="005E4040"/>
    <w:rsid w:val="005E42B9"/>
    <w:rsid w:val="005E6205"/>
    <w:rsid w:val="005E7E7D"/>
    <w:rsid w:val="005F1506"/>
    <w:rsid w:val="005F438C"/>
    <w:rsid w:val="005F5BAF"/>
    <w:rsid w:val="005F617F"/>
    <w:rsid w:val="005F6344"/>
    <w:rsid w:val="005F6A3B"/>
    <w:rsid w:val="005F7550"/>
    <w:rsid w:val="00602181"/>
    <w:rsid w:val="0060328C"/>
    <w:rsid w:val="0060478C"/>
    <w:rsid w:val="00607B6C"/>
    <w:rsid w:val="00607F24"/>
    <w:rsid w:val="006103F4"/>
    <w:rsid w:val="006141BF"/>
    <w:rsid w:val="006144EA"/>
    <w:rsid w:val="00617325"/>
    <w:rsid w:val="0061788A"/>
    <w:rsid w:val="00621E47"/>
    <w:rsid w:val="006221FC"/>
    <w:rsid w:val="0062508A"/>
    <w:rsid w:val="006259C3"/>
    <w:rsid w:val="006265DD"/>
    <w:rsid w:val="006265FE"/>
    <w:rsid w:val="00627AD3"/>
    <w:rsid w:val="00630160"/>
    <w:rsid w:val="0063039D"/>
    <w:rsid w:val="00632CDE"/>
    <w:rsid w:val="00633E40"/>
    <w:rsid w:val="00634600"/>
    <w:rsid w:val="00634C48"/>
    <w:rsid w:val="00634D3D"/>
    <w:rsid w:val="006371EA"/>
    <w:rsid w:val="00637C63"/>
    <w:rsid w:val="00637E71"/>
    <w:rsid w:val="0064144E"/>
    <w:rsid w:val="00641464"/>
    <w:rsid w:val="00642C5D"/>
    <w:rsid w:val="0064581B"/>
    <w:rsid w:val="00645F53"/>
    <w:rsid w:val="00651D10"/>
    <w:rsid w:val="0065349B"/>
    <w:rsid w:val="00656602"/>
    <w:rsid w:val="00656DC2"/>
    <w:rsid w:val="006579BC"/>
    <w:rsid w:val="00664825"/>
    <w:rsid w:val="00665E87"/>
    <w:rsid w:val="0066600F"/>
    <w:rsid w:val="00667050"/>
    <w:rsid w:val="006675BF"/>
    <w:rsid w:val="00667777"/>
    <w:rsid w:val="00670FFD"/>
    <w:rsid w:val="0067234E"/>
    <w:rsid w:val="0067299B"/>
    <w:rsid w:val="00673571"/>
    <w:rsid w:val="006735C1"/>
    <w:rsid w:val="00674717"/>
    <w:rsid w:val="006803A2"/>
    <w:rsid w:val="00683DDC"/>
    <w:rsid w:val="006849E3"/>
    <w:rsid w:val="00686F94"/>
    <w:rsid w:val="00687613"/>
    <w:rsid w:val="00694555"/>
    <w:rsid w:val="00694DC0"/>
    <w:rsid w:val="0069608D"/>
    <w:rsid w:val="00696D7D"/>
    <w:rsid w:val="006A1A83"/>
    <w:rsid w:val="006A2D30"/>
    <w:rsid w:val="006A2D3E"/>
    <w:rsid w:val="006A4360"/>
    <w:rsid w:val="006A4553"/>
    <w:rsid w:val="006A4CDD"/>
    <w:rsid w:val="006A4EC5"/>
    <w:rsid w:val="006B099C"/>
    <w:rsid w:val="006B0FBE"/>
    <w:rsid w:val="006B17AA"/>
    <w:rsid w:val="006B17EB"/>
    <w:rsid w:val="006B234B"/>
    <w:rsid w:val="006B2FD4"/>
    <w:rsid w:val="006B47EB"/>
    <w:rsid w:val="006B7828"/>
    <w:rsid w:val="006C024A"/>
    <w:rsid w:val="006C13DC"/>
    <w:rsid w:val="006C1B32"/>
    <w:rsid w:val="006C319B"/>
    <w:rsid w:val="006C4363"/>
    <w:rsid w:val="006C73E8"/>
    <w:rsid w:val="006D0574"/>
    <w:rsid w:val="006D4A29"/>
    <w:rsid w:val="006D667C"/>
    <w:rsid w:val="006D7C7E"/>
    <w:rsid w:val="006D7ECD"/>
    <w:rsid w:val="006E1D74"/>
    <w:rsid w:val="006E2992"/>
    <w:rsid w:val="006E33F9"/>
    <w:rsid w:val="006E3AEF"/>
    <w:rsid w:val="006E5FA2"/>
    <w:rsid w:val="006E5FCD"/>
    <w:rsid w:val="006F0145"/>
    <w:rsid w:val="006F02E6"/>
    <w:rsid w:val="006F21FB"/>
    <w:rsid w:val="006F2CA1"/>
    <w:rsid w:val="006F2F4F"/>
    <w:rsid w:val="006F379A"/>
    <w:rsid w:val="006F566C"/>
    <w:rsid w:val="00700816"/>
    <w:rsid w:val="00700FC3"/>
    <w:rsid w:val="00701530"/>
    <w:rsid w:val="00702FAE"/>
    <w:rsid w:val="007049D7"/>
    <w:rsid w:val="0070544F"/>
    <w:rsid w:val="00705AA9"/>
    <w:rsid w:val="00706CA1"/>
    <w:rsid w:val="00710220"/>
    <w:rsid w:val="00710635"/>
    <w:rsid w:val="007133FD"/>
    <w:rsid w:val="00714913"/>
    <w:rsid w:val="00714C52"/>
    <w:rsid w:val="00715BF4"/>
    <w:rsid w:val="0072236B"/>
    <w:rsid w:val="00722585"/>
    <w:rsid w:val="007237AB"/>
    <w:rsid w:val="00724BCD"/>
    <w:rsid w:val="00726914"/>
    <w:rsid w:val="00726A2D"/>
    <w:rsid w:val="00731ACF"/>
    <w:rsid w:val="00734956"/>
    <w:rsid w:val="00734D1C"/>
    <w:rsid w:val="00736B8D"/>
    <w:rsid w:val="00736FA8"/>
    <w:rsid w:val="00737D95"/>
    <w:rsid w:val="0074004D"/>
    <w:rsid w:val="00742A88"/>
    <w:rsid w:val="007431A0"/>
    <w:rsid w:val="007474DF"/>
    <w:rsid w:val="007505AD"/>
    <w:rsid w:val="00752B17"/>
    <w:rsid w:val="00752F50"/>
    <w:rsid w:val="00755ED0"/>
    <w:rsid w:val="007603B9"/>
    <w:rsid w:val="00760DC0"/>
    <w:rsid w:val="0076207F"/>
    <w:rsid w:val="007703B8"/>
    <w:rsid w:val="007706F6"/>
    <w:rsid w:val="007738DD"/>
    <w:rsid w:val="00775D6E"/>
    <w:rsid w:val="007770D7"/>
    <w:rsid w:val="00777480"/>
    <w:rsid w:val="00781255"/>
    <w:rsid w:val="00782B2C"/>
    <w:rsid w:val="0078314C"/>
    <w:rsid w:val="00783FE2"/>
    <w:rsid w:val="0078466B"/>
    <w:rsid w:val="00785EF9"/>
    <w:rsid w:val="00786BB5"/>
    <w:rsid w:val="00787A5E"/>
    <w:rsid w:val="007932B0"/>
    <w:rsid w:val="00793C99"/>
    <w:rsid w:val="00796311"/>
    <w:rsid w:val="007A21AC"/>
    <w:rsid w:val="007A2616"/>
    <w:rsid w:val="007A783B"/>
    <w:rsid w:val="007B23A2"/>
    <w:rsid w:val="007B57CD"/>
    <w:rsid w:val="007B5EE0"/>
    <w:rsid w:val="007B72FD"/>
    <w:rsid w:val="007C01E4"/>
    <w:rsid w:val="007C5076"/>
    <w:rsid w:val="007C5AEB"/>
    <w:rsid w:val="007D3CC5"/>
    <w:rsid w:val="007D453F"/>
    <w:rsid w:val="007D461C"/>
    <w:rsid w:val="007D523A"/>
    <w:rsid w:val="007D58FF"/>
    <w:rsid w:val="007D756F"/>
    <w:rsid w:val="007E06BA"/>
    <w:rsid w:val="007E0A07"/>
    <w:rsid w:val="007E183A"/>
    <w:rsid w:val="007E18AD"/>
    <w:rsid w:val="007E2C47"/>
    <w:rsid w:val="007E6F9C"/>
    <w:rsid w:val="007F006A"/>
    <w:rsid w:val="007F0DC1"/>
    <w:rsid w:val="007F1498"/>
    <w:rsid w:val="007F220E"/>
    <w:rsid w:val="007F460E"/>
    <w:rsid w:val="007F5AF4"/>
    <w:rsid w:val="008013F4"/>
    <w:rsid w:val="00801735"/>
    <w:rsid w:val="00802229"/>
    <w:rsid w:val="00805487"/>
    <w:rsid w:val="0080749A"/>
    <w:rsid w:val="00807DAE"/>
    <w:rsid w:val="00810A18"/>
    <w:rsid w:val="0081165D"/>
    <w:rsid w:val="00815417"/>
    <w:rsid w:val="00815E31"/>
    <w:rsid w:val="008200E1"/>
    <w:rsid w:val="00821C09"/>
    <w:rsid w:val="0082277C"/>
    <w:rsid w:val="008233F6"/>
    <w:rsid w:val="00823451"/>
    <w:rsid w:val="00823990"/>
    <w:rsid w:val="00823F21"/>
    <w:rsid w:val="00825CEF"/>
    <w:rsid w:val="008279A0"/>
    <w:rsid w:val="00827A9D"/>
    <w:rsid w:val="00827E45"/>
    <w:rsid w:val="00830CF3"/>
    <w:rsid w:val="00832EE4"/>
    <w:rsid w:val="008346F4"/>
    <w:rsid w:val="00834B7B"/>
    <w:rsid w:val="00834E28"/>
    <w:rsid w:val="0083637B"/>
    <w:rsid w:val="00836492"/>
    <w:rsid w:val="0083735E"/>
    <w:rsid w:val="008405D5"/>
    <w:rsid w:val="00840976"/>
    <w:rsid w:val="008410F5"/>
    <w:rsid w:val="00843759"/>
    <w:rsid w:val="008439D7"/>
    <w:rsid w:val="0084628D"/>
    <w:rsid w:val="00846DC0"/>
    <w:rsid w:val="00852DD7"/>
    <w:rsid w:val="008532BC"/>
    <w:rsid w:val="00853E3D"/>
    <w:rsid w:val="00855994"/>
    <w:rsid w:val="00855A25"/>
    <w:rsid w:val="00856ED8"/>
    <w:rsid w:val="0085710C"/>
    <w:rsid w:val="00857D1D"/>
    <w:rsid w:val="008607B5"/>
    <w:rsid w:val="00863F79"/>
    <w:rsid w:val="008640AC"/>
    <w:rsid w:val="00865297"/>
    <w:rsid w:val="00865691"/>
    <w:rsid w:val="00874C43"/>
    <w:rsid w:val="00875278"/>
    <w:rsid w:val="00876282"/>
    <w:rsid w:val="0088248D"/>
    <w:rsid w:val="0088629C"/>
    <w:rsid w:val="0088658B"/>
    <w:rsid w:val="008865C6"/>
    <w:rsid w:val="00890409"/>
    <w:rsid w:val="008947DA"/>
    <w:rsid w:val="0089745D"/>
    <w:rsid w:val="008A1F17"/>
    <w:rsid w:val="008A5BD2"/>
    <w:rsid w:val="008A5C64"/>
    <w:rsid w:val="008A6C2B"/>
    <w:rsid w:val="008B04EB"/>
    <w:rsid w:val="008B1128"/>
    <w:rsid w:val="008B1E1F"/>
    <w:rsid w:val="008B25FB"/>
    <w:rsid w:val="008B2E8F"/>
    <w:rsid w:val="008B7133"/>
    <w:rsid w:val="008C0325"/>
    <w:rsid w:val="008C399C"/>
    <w:rsid w:val="008C3A53"/>
    <w:rsid w:val="008C7565"/>
    <w:rsid w:val="008C7AAB"/>
    <w:rsid w:val="008D080E"/>
    <w:rsid w:val="008D267B"/>
    <w:rsid w:val="008D366B"/>
    <w:rsid w:val="008D3CEB"/>
    <w:rsid w:val="008D4C9C"/>
    <w:rsid w:val="008E0D8C"/>
    <w:rsid w:val="008E1D4E"/>
    <w:rsid w:val="008F0E7E"/>
    <w:rsid w:val="008F0F47"/>
    <w:rsid w:val="008F2571"/>
    <w:rsid w:val="008F2B51"/>
    <w:rsid w:val="008F2F2D"/>
    <w:rsid w:val="008F505B"/>
    <w:rsid w:val="008F6782"/>
    <w:rsid w:val="0090191D"/>
    <w:rsid w:val="00904644"/>
    <w:rsid w:val="00905425"/>
    <w:rsid w:val="00906878"/>
    <w:rsid w:val="0091199A"/>
    <w:rsid w:val="00912964"/>
    <w:rsid w:val="00912F99"/>
    <w:rsid w:val="009144DF"/>
    <w:rsid w:val="00916FC8"/>
    <w:rsid w:val="00920A34"/>
    <w:rsid w:val="00922615"/>
    <w:rsid w:val="00922DB9"/>
    <w:rsid w:val="00926722"/>
    <w:rsid w:val="00926C52"/>
    <w:rsid w:val="0092753C"/>
    <w:rsid w:val="00927A89"/>
    <w:rsid w:val="00927C81"/>
    <w:rsid w:val="009311D4"/>
    <w:rsid w:val="0093419F"/>
    <w:rsid w:val="00935FE3"/>
    <w:rsid w:val="009403C9"/>
    <w:rsid w:val="00941149"/>
    <w:rsid w:val="00943E89"/>
    <w:rsid w:val="00944E43"/>
    <w:rsid w:val="0094640D"/>
    <w:rsid w:val="00946BC9"/>
    <w:rsid w:val="00950B6C"/>
    <w:rsid w:val="00950D70"/>
    <w:rsid w:val="00956835"/>
    <w:rsid w:val="00957467"/>
    <w:rsid w:val="00960684"/>
    <w:rsid w:val="00963DC5"/>
    <w:rsid w:val="00966FDB"/>
    <w:rsid w:val="0097033F"/>
    <w:rsid w:val="00970987"/>
    <w:rsid w:val="00971A9C"/>
    <w:rsid w:val="009739BC"/>
    <w:rsid w:val="00975BAA"/>
    <w:rsid w:val="00975D9C"/>
    <w:rsid w:val="0097686E"/>
    <w:rsid w:val="00980B13"/>
    <w:rsid w:val="009829EF"/>
    <w:rsid w:val="00985897"/>
    <w:rsid w:val="00990A34"/>
    <w:rsid w:val="00993DAA"/>
    <w:rsid w:val="00994C46"/>
    <w:rsid w:val="00994FDA"/>
    <w:rsid w:val="00995074"/>
    <w:rsid w:val="00997B9D"/>
    <w:rsid w:val="009A19D9"/>
    <w:rsid w:val="009A3FE4"/>
    <w:rsid w:val="009A439E"/>
    <w:rsid w:val="009A4760"/>
    <w:rsid w:val="009A6B44"/>
    <w:rsid w:val="009B1ED2"/>
    <w:rsid w:val="009B2A9F"/>
    <w:rsid w:val="009B39A0"/>
    <w:rsid w:val="009B5BE6"/>
    <w:rsid w:val="009B72C7"/>
    <w:rsid w:val="009B7CC4"/>
    <w:rsid w:val="009C235B"/>
    <w:rsid w:val="009C278D"/>
    <w:rsid w:val="009C59EB"/>
    <w:rsid w:val="009C5E37"/>
    <w:rsid w:val="009D28EB"/>
    <w:rsid w:val="009D3B60"/>
    <w:rsid w:val="009D6A80"/>
    <w:rsid w:val="009E029E"/>
    <w:rsid w:val="009E0B78"/>
    <w:rsid w:val="009E1BD1"/>
    <w:rsid w:val="009E4B3D"/>
    <w:rsid w:val="009E5884"/>
    <w:rsid w:val="009E5ABC"/>
    <w:rsid w:val="009E7A19"/>
    <w:rsid w:val="009F06AF"/>
    <w:rsid w:val="009F0C29"/>
    <w:rsid w:val="009F2D89"/>
    <w:rsid w:val="009F30C3"/>
    <w:rsid w:val="009F40F1"/>
    <w:rsid w:val="009F6A17"/>
    <w:rsid w:val="00A011A9"/>
    <w:rsid w:val="00A0147F"/>
    <w:rsid w:val="00A02009"/>
    <w:rsid w:val="00A04B72"/>
    <w:rsid w:val="00A05048"/>
    <w:rsid w:val="00A06357"/>
    <w:rsid w:val="00A07E4F"/>
    <w:rsid w:val="00A10F01"/>
    <w:rsid w:val="00A131C2"/>
    <w:rsid w:val="00A13606"/>
    <w:rsid w:val="00A13894"/>
    <w:rsid w:val="00A1547B"/>
    <w:rsid w:val="00A158EF"/>
    <w:rsid w:val="00A172A5"/>
    <w:rsid w:val="00A17C8A"/>
    <w:rsid w:val="00A21900"/>
    <w:rsid w:val="00A221DB"/>
    <w:rsid w:val="00A23646"/>
    <w:rsid w:val="00A27FF7"/>
    <w:rsid w:val="00A326C6"/>
    <w:rsid w:val="00A33604"/>
    <w:rsid w:val="00A367F1"/>
    <w:rsid w:val="00A40CD3"/>
    <w:rsid w:val="00A410FE"/>
    <w:rsid w:val="00A4159D"/>
    <w:rsid w:val="00A42439"/>
    <w:rsid w:val="00A4278D"/>
    <w:rsid w:val="00A43E2B"/>
    <w:rsid w:val="00A444A2"/>
    <w:rsid w:val="00A475F5"/>
    <w:rsid w:val="00A47DF6"/>
    <w:rsid w:val="00A50DF2"/>
    <w:rsid w:val="00A52005"/>
    <w:rsid w:val="00A52207"/>
    <w:rsid w:val="00A52769"/>
    <w:rsid w:val="00A54A40"/>
    <w:rsid w:val="00A54F3D"/>
    <w:rsid w:val="00A60AD8"/>
    <w:rsid w:val="00A6199C"/>
    <w:rsid w:val="00A62185"/>
    <w:rsid w:val="00A63B5F"/>
    <w:rsid w:val="00A64535"/>
    <w:rsid w:val="00A64685"/>
    <w:rsid w:val="00A648AA"/>
    <w:rsid w:val="00A70E4C"/>
    <w:rsid w:val="00A71DD3"/>
    <w:rsid w:val="00A71E0F"/>
    <w:rsid w:val="00A773E8"/>
    <w:rsid w:val="00A809E1"/>
    <w:rsid w:val="00A824F8"/>
    <w:rsid w:val="00A85506"/>
    <w:rsid w:val="00A860AE"/>
    <w:rsid w:val="00A86F5B"/>
    <w:rsid w:val="00A87384"/>
    <w:rsid w:val="00A940D0"/>
    <w:rsid w:val="00A94A6A"/>
    <w:rsid w:val="00A94D34"/>
    <w:rsid w:val="00A9693F"/>
    <w:rsid w:val="00A96B6D"/>
    <w:rsid w:val="00AA451A"/>
    <w:rsid w:val="00AA54BC"/>
    <w:rsid w:val="00AB0184"/>
    <w:rsid w:val="00AB0438"/>
    <w:rsid w:val="00AB0917"/>
    <w:rsid w:val="00AB0D15"/>
    <w:rsid w:val="00AB0D67"/>
    <w:rsid w:val="00AB2EE6"/>
    <w:rsid w:val="00AB5089"/>
    <w:rsid w:val="00AB53D1"/>
    <w:rsid w:val="00AB5410"/>
    <w:rsid w:val="00AB61ED"/>
    <w:rsid w:val="00AB671E"/>
    <w:rsid w:val="00AB6819"/>
    <w:rsid w:val="00AB7BFA"/>
    <w:rsid w:val="00AC1445"/>
    <w:rsid w:val="00AC2590"/>
    <w:rsid w:val="00AC2859"/>
    <w:rsid w:val="00AC2D3E"/>
    <w:rsid w:val="00AC31C0"/>
    <w:rsid w:val="00AC385B"/>
    <w:rsid w:val="00AD141D"/>
    <w:rsid w:val="00AD7326"/>
    <w:rsid w:val="00AD740F"/>
    <w:rsid w:val="00AF1CA8"/>
    <w:rsid w:val="00AF265E"/>
    <w:rsid w:val="00AF31F1"/>
    <w:rsid w:val="00AF350A"/>
    <w:rsid w:val="00AF3A32"/>
    <w:rsid w:val="00AF5BFD"/>
    <w:rsid w:val="00AF5F2F"/>
    <w:rsid w:val="00B01C8E"/>
    <w:rsid w:val="00B02880"/>
    <w:rsid w:val="00B04C58"/>
    <w:rsid w:val="00B05745"/>
    <w:rsid w:val="00B07D15"/>
    <w:rsid w:val="00B154C9"/>
    <w:rsid w:val="00B15825"/>
    <w:rsid w:val="00B17171"/>
    <w:rsid w:val="00B171CC"/>
    <w:rsid w:val="00B17819"/>
    <w:rsid w:val="00B17F6D"/>
    <w:rsid w:val="00B200BF"/>
    <w:rsid w:val="00B22D06"/>
    <w:rsid w:val="00B2377B"/>
    <w:rsid w:val="00B25E7C"/>
    <w:rsid w:val="00B27447"/>
    <w:rsid w:val="00B30782"/>
    <w:rsid w:val="00B319FB"/>
    <w:rsid w:val="00B3200B"/>
    <w:rsid w:val="00B345C7"/>
    <w:rsid w:val="00B40EA5"/>
    <w:rsid w:val="00B42809"/>
    <w:rsid w:val="00B44540"/>
    <w:rsid w:val="00B451E5"/>
    <w:rsid w:val="00B4677B"/>
    <w:rsid w:val="00B504A9"/>
    <w:rsid w:val="00B50A2A"/>
    <w:rsid w:val="00B52478"/>
    <w:rsid w:val="00B528FC"/>
    <w:rsid w:val="00B56EBE"/>
    <w:rsid w:val="00B60C5C"/>
    <w:rsid w:val="00B62846"/>
    <w:rsid w:val="00B62DEC"/>
    <w:rsid w:val="00B65C81"/>
    <w:rsid w:val="00B74534"/>
    <w:rsid w:val="00B7788D"/>
    <w:rsid w:val="00B801A6"/>
    <w:rsid w:val="00B822C5"/>
    <w:rsid w:val="00B82763"/>
    <w:rsid w:val="00B829BC"/>
    <w:rsid w:val="00B82BDF"/>
    <w:rsid w:val="00B87E59"/>
    <w:rsid w:val="00B9018F"/>
    <w:rsid w:val="00B91F24"/>
    <w:rsid w:val="00B94134"/>
    <w:rsid w:val="00B974BF"/>
    <w:rsid w:val="00BA5FF5"/>
    <w:rsid w:val="00BA6BF5"/>
    <w:rsid w:val="00BA71F7"/>
    <w:rsid w:val="00BB0D83"/>
    <w:rsid w:val="00BB3811"/>
    <w:rsid w:val="00BB4A2B"/>
    <w:rsid w:val="00BB4F60"/>
    <w:rsid w:val="00BB622F"/>
    <w:rsid w:val="00BB7E3B"/>
    <w:rsid w:val="00BC206C"/>
    <w:rsid w:val="00BC249B"/>
    <w:rsid w:val="00BC3420"/>
    <w:rsid w:val="00BC447D"/>
    <w:rsid w:val="00BD12D8"/>
    <w:rsid w:val="00BD13CB"/>
    <w:rsid w:val="00BD19E6"/>
    <w:rsid w:val="00BD31BC"/>
    <w:rsid w:val="00BD6474"/>
    <w:rsid w:val="00BE3274"/>
    <w:rsid w:val="00BE4CA1"/>
    <w:rsid w:val="00BE5A2B"/>
    <w:rsid w:val="00BE773F"/>
    <w:rsid w:val="00BF10CE"/>
    <w:rsid w:val="00BF2C68"/>
    <w:rsid w:val="00BF4355"/>
    <w:rsid w:val="00BF5A91"/>
    <w:rsid w:val="00BF7114"/>
    <w:rsid w:val="00C02831"/>
    <w:rsid w:val="00C03E96"/>
    <w:rsid w:val="00C04A97"/>
    <w:rsid w:val="00C04FE3"/>
    <w:rsid w:val="00C06169"/>
    <w:rsid w:val="00C10D21"/>
    <w:rsid w:val="00C118FE"/>
    <w:rsid w:val="00C12BC6"/>
    <w:rsid w:val="00C16744"/>
    <w:rsid w:val="00C17FC0"/>
    <w:rsid w:val="00C215E9"/>
    <w:rsid w:val="00C23FDD"/>
    <w:rsid w:val="00C24BC4"/>
    <w:rsid w:val="00C25159"/>
    <w:rsid w:val="00C2632E"/>
    <w:rsid w:val="00C312E7"/>
    <w:rsid w:val="00C32E42"/>
    <w:rsid w:val="00C33503"/>
    <w:rsid w:val="00C3479E"/>
    <w:rsid w:val="00C34939"/>
    <w:rsid w:val="00C3538A"/>
    <w:rsid w:val="00C368D1"/>
    <w:rsid w:val="00C36C4B"/>
    <w:rsid w:val="00C401C0"/>
    <w:rsid w:val="00C40527"/>
    <w:rsid w:val="00C409BA"/>
    <w:rsid w:val="00C40D26"/>
    <w:rsid w:val="00C40DFE"/>
    <w:rsid w:val="00C4239B"/>
    <w:rsid w:val="00C43346"/>
    <w:rsid w:val="00C443FF"/>
    <w:rsid w:val="00C45719"/>
    <w:rsid w:val="00C47399"/>
    <w:rsid w:val="00C475E6"/>
    <w:rsid w:val="00C52C24"/>
    <w:rsid w:val="00C53332"/>
    <w:rsid w:val="00C546C6"/>
    <w:rsid w:val="00C5522E"/>
    <w:rsid w:val="00C56A75"/>
    <w:rsid w:val="00C56CA0"/>
    <w:rsid w:val="00C57EE6"/>
    <w:rsid w:val="00C610E7"/>
    <w:rsid w:val="00C61339"/>
    <w:rsid w:val="00C61C41"/>
    <w:rsid w:val="00C628AE"/>
    <w:rsid w:val="00C62963"/>
    <w:rsid w:val="00C6372B"/>
    <w:rsid w:val="00C63ED1"/>
    <w:rsid w:val="00C66053"/>
    <w:rsid w:val="00C70A76"/>
    <w:rsid w:val="00C723D2"/>
    <w:rsid w:val="00C7280E"/>
    <w:rsid w:val="00C732A5"/>
    <w:rsid w:val="00C7613E"/>
    <w:rsid w:val="00C8164D"/>
    <w:rsid w:val="00C81AFB"/>
    <w:rsid w:val="00C81FDB"/>
    <w:rsid w:val="00C82B0E"/>
    <w:rsid w:val="00C838C6"/>
    <w:rsid w:val="00C86808"/>
    <w:rsid w:val="00C87CD4"/>
    <w:rsid w:val="00C9072B"/>
    <w:rsid w:val="00C93B64"/>
    <w:rsid w:val="00C93F5E"/>
    <w:rsid w:val="00C9426C"/>
    <w:rsid w:val="00C943A7"/>
    <w:rsid w:val="00C96205"/>
    <w:rsid w:val="00CA0EB8"/>
    <w:rsid w:val="00CA3C65"/>
    <w:rsid w:val="00CB2E78"/>
    <w:rsid w:val="00CB5E94"/>
    <w:rsid w:val="00CB6F33"/>
    <w:rsid w:val="00CC09FC"/>
    <w:rsid w:val="00CC0E2F"/>
    <w:rsid w:val="00CC33D4"/>
    <w:rsid w:val="00CC3C55"/>
    <w:rsid w:val="00CC45B2"/>
    <w:rsid w:val="00CC4A1E"/>
    <w:rsid w:val="00CC4D14"/>
    <w:rsid w:val="00CC5785"/>
    <w:rsid w:val="00CC7C73"/>
    <w:rsid w:val="00CD0749"/>
    <w:rsid w:val="00CD2079"/>
    <w:rsid w:val="00CD24C2"/>
    <w:rsid w:val="00CD2A65"/>
    <w:rsid w:val="00CD3D84"/>
    <w:rsid w:val="00CD5A03"/>
    <w:rsid w:val="00CE0628"/>
    <w:rsid w:val="00CE077F"/>
    <w:rsid w:val="00CE0AD7"/>
    <w:rsid w:val="00CE2098"/>
    <w:rsid w:val="00CE7C00"/>
    <w:rsid w:val="00CF042E"/>
    <w:rsid w:val="00CF17F3"/>
    <w:rsid w:val="00CF2E22"/>
    <w:rsid w:val="00CF3AD3"/>
    <w:rsid w:val="00CF63E0"/>
    <w:rsid w:val="00CF6A37"/>
    <w:rsid w:val="00CF7352"/>
    <w:rsid w:val="00D000DF"/>
    <w:rsid w:val="00D02467"/>
    <w:rsid w:val="00D02500"/>
    <w:rsid w:val="00D02D56"/>
    <w:rsid w:val="00D04084"/>
    <w:rsid w:val="00D10EE8"/>
    <w:rsid w:val="00D11D06"/>
    <w:rsid w:val="00D1247C"/>
    <w:rsid w:val="00D1360E"/>
    <w:rsid w:val="00D1465B"/>
    <w:rsid w:val="00D147F9"/>
    <w:rsid w:val="00D1564B"/>
    <w:rsid w:val="00D22D70"/>
    <w:rsid w:val="00D24B3B"/>
    <w:rsid w:val="00D24D68"/>
    <w:rsid w:val="00D26DF8"/>
    <w:rsid w:val="00D270ED"/>
    <w:rsid w:val="00D31B5C"/>
    <w:rsid w:val="00D332BC"/>
    <w:rsid w:val="00D37F31"/>
    <w:rsid w:val="00D40111"/>
    <w:rsid w:val="00D40F0F"/>
    <w:rsid w:val="00D449F5"/>
    <w:rsid w:val="00D45D66"/>
    <w:rsid w:val="00D46063"/>
    <w:rsid w:val="00D500AE"/>
    <w:rsid w:val="00D505E2"/>
    <w:rsid w:val="00D508D1"/>
    <w:rsid w:val="00D511EE"/>
    <w:rsid w:val="00D53642"/>
    <w:rsid w:val="00D54E17"/>
    <w:rsid w:val="00D552A0"/>
    <w:rsid w:val="00D56E3B"/>
    <w:rsid w:val="00D60F1F"/>
    <w:rsid w:val="00D66F51"/>
    <w:rsid w:val="00D7017F"/>
    <w:rsid w:val="00D71A8C"/>
    <w:rsid w:val="00D72D19"/>
    <w:rsid w:val="00D73CF1"/>
    <w:rsid w:val="00D74E14"/>
    <w:rsid w:val="00D76F60"/>
    <w:rsid w:val="00D818BA"/>
    <w:rsid w:val="00D81E7B"/>
    <w:rsid w:val="00D829A6"/>
    <w:rsid w:val="00D836A1"/>
    <w:rsid w:val="00D846FC"/>
    <w:rsid w:val="00D84C86"/>
    <w:rsid w:val="00D86C73"/>
    <w:rsid w:val="00D86F33"/>
    <w:rsid w:val="00D90A21"/>
    <w:rsid w:val="00D91204"/>
    <w:rsid w:val="00D915A3"/>
    <w:rsid w:val="00D91996"/>
    <w:rsid w:val="00D921B0"/>
    <w:rsid w:val="00D947BD"/>
    <w:rsid w:val="00DA016E"/>
    <w:rsid w:val="00DA28B8"/>
    <w:rsid w:val="00DA4350"/>
    <w:rsid w:val="00DB2B58"/>
    <w:rsid w:val="00DB414E"/>
    <w:rsid w:val="00DB6B89"/>
    <w:rsid w:val="00DC3FF3"/>
    <w:rsid w:val="00DC55B6"/>
    <w:rsid w:val="00DC575E"/>
    <w:rsid w:val="00DD374A"/>
    <w:rsid w:val="00DD4F3A"/>
    <w:rsid w:val="00DD636C"/>
    <w:rsid w:val="00DD740C"/>
    <w:rsid w:val="00DE0D36"/>
    <w:rsid w:val="00DE1330"/>
    <w:rsid w:val="00E0056E"/>
    <w:rsid w:val="00E014D1"/>
    <w:rsid w:val="00E01540"/>
    <w:rsid w:val="00E0160C"/>
    <w:rsid w:val="00E01890"/>
    <w:rsid w:val="00E024E8"/>
    <w:rsid w:val="00E1132C"/>
    <w:rsid w:val="00E13F47"/>
    <w:rsid w:val="00E14577"/>
    <w:rsid w:val="00E15352"/>
    <w:rsid w:val="00E178C2"/>
    <w:rsid w:val="00E2136A"/>
    <w:rsid w:val="00E216CE"/>
    <w:rsid w:val="00E22F0A"/>
    <w:rsid w:val="00E235A0"/>
    <w:rsid w:val="00E2400B"/>
    <w:rsid w:val="00E24981"/>
    <w:rsid w:val="00E24BAF"/>
    <w:rsid w:val="00E25DE2"/>
    <w:rsid w:val="00E30E60"/>
    <w:rsid w:val="00E31935"/>
    <w:rsid w:val="00E36003"/>
    <w:rsid w:val="00E36552"/>
    <w:rsid w:val="00E3746A"/>
    <w:rsid w:val="00E374FB"/>
    <w:rsid w:val="00E37879"/>
    <w:rsid w:val="00E3792F"/>
    <w:rsid w:val="00E379DD"/>
    <w:rsid w:val="00E37D5F"/>
    <w:rsid w:val="00E40383"/>
    <w:rsid w:val="00E41815"/>
    <w:rsid w:val="00E431F0"/>
    <w:rsid w:val="00E45289"/>
    <w:rsid w:val="00E45FAE"/>
    <w:rsid w:val="00E463AD"/>
    <w:rsid w:val="00E46DB8"/>
    <w:rsid w:val="00E50151"/>
    <w:rsid w:val="00E51B18"/>
    <w:rsid w:val="00E5366A"/>
    <w:rsid w:val="00E54699"/>
    <w:rsid w:val="00E54DEF"/>
    <w:rsid w:val="00E55AA7"/>
    <w:rsid w:val="00E55D6A"/>
    <w:rsid w:val="00E55F99"/>
    <w:rsid w:val="00E607B6"/>
    <w:rsid w:val="00E6143B"/>
    <w:rsid w:val="00E627DF"/>
    <w:rsid w:val="00E635CD"/>
    <w:rsid w:val="00E651EA"/>
    <w:rsid w:val="00E65674"/>
    <w:rsid w:val="00E66CD9"/>
    <w:rsid w:val="00E6708B"/>
    <w:rsid w:val="00E7073F"/>
    <w:rsid w:val="00E71CF0"/>
    <w:rsid w:val="00E728F6"/>
    <w:rsid w:val="00E74425"/>
    <w:rsid w:val="00E74492"/>
    <w:rsid w:val="00E74678"/>
    <w:rsid w:val="00E75D7F"/>
    <w:rsid w:val="00E808D9"/>
    <w:rsid w:val="00E8159F"/>
    <w:rsid w:val="00E8283E"/>
    <w:rsid w:val="00E83438"/>
    <w:rsid w:val="00E8550C"/>
    <w:rsid w:val="00E86AD1"/>
    <w:rsid w:val="00E87B3F"/>
    <w:rsid w:val="00E913D5"/>
    <w:rsid w:val="00E9208E"/>
    <w:rsid w:val="00E94C1C"/>
    <w:rsid w:val="00EA04CB"/>
    <w:rsid w:val="00EA0A85"/>
    <w:rsid w:val="00EA0E6F"/>
    <w:rsid w:val="00EA1E9B"/>
    <w:rsid w:val="00EA21C5"/>
    <w:rsid w:val="00EA2413"/>
    <w:rsid w:val="00EA3F9C"/>
    <w:rsid w:val="00EA47EC"/>
    <w:rsid w:val="00EA4840"/>
    <w:rsid w:val="00EA4A21"/>
    <w:rsid w:val="00EA5B33"/>
    <w:rsid w:val="00EA6553"/>
    <w:rsid w:val="00EB1010"/>
    <w:rsid w:val="00EB2C2D"/>
    <w:rsid w:val="00EB3187"/>
    <w:rsid w:val="00EB5629"/>
    <w:rsid w:val="00EB6FCB"/>
    <w:rsid w:val="00EB7AF3"/>
    <w:rsid w:val="00EC20BE"/>
    <w:rsid w:val="00EC2854"/>
    <w:rsid w:val="00EC7A0C"/>
    <w:rsid w:val="00ED0993"/>
    <w:rsid w:val="00ED0C72"/>
    <w:rsid w:val="00ED191B"/>
    <w:rsid w:val="00ED1F1D"/>
    <w:rsid w:val="00ED3E4A"/>
    <w:rsid w:val="00ED7A96"/>
    <w:rsid w:val="00EE1D14"/>
    <w:rsid w:val="00EE3730"/>
    <w:rsid w:val="00EE3AD6"/>
    <w:rsid w:val="00EF11BD"/>
    <w:rsid w:val="00EF1745"/>
    <w:rsid w:val="00EF38E8"/>
    <w:rsid w:val="00EF38FF"/>
    <w:rsid w:val="00EF4F27"/>
    <w:rsid w:val="00EF6F56"/>
    <w:rsid w:val="00EF72F1"/>
    <w:rsid w:val="00F00143"/>
    <w:rsid w:val="00F01495"/>
    <w:rsid w:val="00F022F1"/>
    <w:rsid w:val="00F03E1C"/>
    <w:rsid w:val="00F041E6"/>
    <w:rsid w:val="00F05702"/>
    <w:rsid w:val="00F058CB"/>
    <w:rsid w:val="00F0591B"/>
    <w:rsid w:val="00F1161C"/>
    <w:rsid w:val="00F130EE"/>
    <w:rsid w:val="00F1344F"/>
    <w:rsid w:val="00F13A81"/>
    <w:rsid w:val="00F177C0"/>
    <w:rsid w:val="00F23D69"/>
    <w:rsid w:val="00F2696B"/>
    <w:rsid w:val="00F27321"/>
    <w:rsid w:val="00F33BD4"/>
    <w:rsid w:val="00F37561"/>
    <w:rsid w:val="00F444E1"/>
    <w:rsid w:val="00F46362"/>
    <w:rsid w:val="00F46559"/>
    <w:rsid w:val="00F47B05"/>
    <w:rsid w:val="00F47B24"/>
    <w:rsid w:val="00F500DB"/>
    <w:rsid w:val="00F503B6"/>
    <w:rsid w:val="00F50484"/>
    <w:rsid w:val="00F513FE"/>
    <w:rsid w:val="00F524E7"/>
    <w:rsid w:val="00F531AC"/>
    <w:rsid w:val="00F534A9"/>
    <w:rsid w:val="00F60C49"/>
    <w:rsid w:val="00F61E83"/>
    <w:rsid w:val="00F6606B"/>
    <w:rsid w:val="00F74A24"/>
    <w:rsid w:val="00F7732A"/>
    <w:rsid w:val="00F77FB4"/>
    <w:rsid w:val="00F80FFE"/>
    <w:rsid w:val="00F8357A"/>
    <w:rsid w:val="00F85E10"/>
    <w:rsid w:val="00F85E75"/>
    <w:rsid w:val="00F8620F"/>
    <w:rsid w:val="00F863F9"/>
    <w:rsid w:val="00F90B80"/>
    <w:rsid w:val="00F90CF1"/>
    <w:rsid w:val="00F90DCA"/>
    <w:rsid w:val="00F91776"/>
    <w:rsid w:val="00F921F4"/>
    <w:rsid w:val="00F925B1"/>
    <w:rsid w:val="00F9433C"/>
    <w:rsid w:val="00F9496D"/>
    <w:rsid w:val="00F972B7"/>
    <w:rsid w:val="00FA1264"/>
    <w:rsid w:val="00FA27C2"/>
    <w:rsid w:val="00FA593D"/>
    <w:rsid w:val="00FA6012"/>
    <w:rsid w:val="00FB20E0"/>
    <w:rsid w:val="00FB269B"/>
    <w:rsid w:val="00FB2980"/>
    <w:rsid w:val="00FB401D"/>
    <w:rsid w:val="00FB5436"/>
    <w:rsid w:val="00FB56FD"/>
    <w:rsid w:val="00FB6C23"/>
    <w:rsid w:val="00FB6D41"/>
    <w:rsid w:val="00FB72FC"/>
    <w:rsid w:val="00FC42AE"/>
    <w:rsid w:val="00FC68B8"/>
    <w:rsid w:val="00FC6D49"/>
    <w:rsid w:val="00FC7BD1"/>
    <w:rsid w:val="00FD4A1C"/>
    <w:rsid w:val="00FD5772"/>
    <w:rsid w:val="00FE1A86"/>
    <w:rsid w:val="00FE3617"/>
    <w:rsid w:val="00FE3733"/>
    <w:rsid w:val="00FE391D"/>
    <w:rsid w:val="00FE5596"/>
    <w:rsid w:val="00FE595E"/>
    <w:rsid w:val="00FE5E1F"/>
    <w:rsid w:val="00FE6721"/>
    <w:rsid w:val="00FE7DB3"/>
    <w:rsid w:val="00FF0A19"/>
    <w:rsid w:val="00FF26C8"/>
    <w:rsid w:val="00FF38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5769B"/>
    <w:pPr>
      <w:keepNext/>
      <w:autoSpaceDE w:val="0"/>
      <w:autoSpaceDN w:val="0"/>
      <w:adjustRightInd w:val="0"/>
      <w:spacing w:after="0" w:line="240" w:lineRule="auto"/>
      <w:ind w:firstLine="540"/>
      <w:jc w:val="both"/>
      <w:outlineLvl w:val="0"/>
    </w:pPr>
    <w:rPr>
      <w:rFonts w:ascii="Times New Roman" w:eastAsia="Times New Roman" w:hAnsi="Times New Roman" w:cs="Times New Roman"/>
      <w:b/>
      <w:bCs/>
      <w:sz w:val="28"/>
      <w:szCs w:val="28"/>
      <w:lang w:eastAsia="ru-RU"/>
    </w:rPr>
  </w:style>
  <w:style w:type="paragraph" w:styleId="2">
    <w:name w:val="heading 2"/>
    <w:basedOn w:val="a"/>
    <w:next w:val="a"/>
    <w:link w:val="20"/>
    <w:uiPriority w:val="9"/>
    <w:rsid w:val="0055769B"/>
    <w:pPr>
      <w:keepNext/>
      <w:spacing w:after="0" w:line="360" w:lineRule="auto"/>
      <w:ind w:left="5040" w:firstLine="720"/>
      <w:jc w:val="both"/>
      <w:outlineLvl w:val="1"/>
    </w:pPr>
    <w:rPr>
      <w:rFonts w:ascii="Times New Roman" w:eastAsia="Times New Roman" w:hAnsi="Times New Roman" w:cs="Times New Roman"/>
      <w:sz w:val="28"/>
      <w:szCs w:val="20"/>
      <w:lang w:eastAsia="ru-RU"/>
    </w:rPr>
  </w:style>
  <w:style w:type="paragraph" w:styleId="3">
    <w:name w:val="heading 3"/>
    <w:basedOn w:val="a"/>
    <w:next w:val="a"/>
    <w:link w:val="30"/>
    <w:uiPriority w:val="9"/>
    <w:qFormat/>
    <w:rsid w:val="0055769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qFormat/>
    <w:rsid w:val="0055769B"/>
    <w:pPr>
      <w:keepNext/>
      <w:autoSpaceDE w:val="0"/>
      <w:autoSpaceDN w:val="0"/>
      <w:adjustRightInd w:val="0"/>
      <w:spacing w:after="0" w:line="240" w:lineRule="auto"/>
      <w:ind w:firstLine="540"/>
      <w:jc w:val="both"/>
      <w:outlineLvl w:val="3"/>
    </w:pPr>
    <w:rPr>
      <w:rFonts w:ascii="Times New Roman" w:eastAsia="Times New Roman" w:hAnsi="Times New Roman" w:cs="Times New Roman"/>
      <w:i/>
      <w:iCs/>
      <w:sz w:val="28"/>
      <w:szCs w:val="20"/>
      <w:lang w:eastAsia="ru-RU"/>
    </w:rPr>
  </w:style>
  <w:style w:type="paragraph" w:styleId="5">
    <w:name w:val="heading 5"/>
    <w:basedOn w:val="a"/>
    <w:next w:val="a"/>
    <w:link w:val="50"/>
    <w:uiPriority w:val="9"/>
    <w:qFormat/>
    <w:rsid w:val="0055769B"/>
    <w:pPr>
      <w:keepNext/>
      <w:spacing w:after="0" w:line="240" w:lineRule="auto"/>
      <w:ind w:left="4248" w:firstLine="708"/>
      <w:jc w:val="both"/>
      <w:outlineLvl w:val="4"/>
    </w:pPr>
    <w:rPr>
      <w:rFonts w:ascii="Times New Roman" w:eastAsia="Times New Roman" w:hAnsi="Times New Roman" w:cs="Times New Roman"/>
      <w:sz w:val="28"/>
      <w:szCs w:val="20"/>
      <w:u w:val="single"/>
      <w:lang w:eastAsia="ru-RU"/>
    </w:rPr>
  </w:style>
  <w:style w:type="paragraph" w:styleId="6">
    <w:name w:val="heading 6"/>
    <w:basedOn w:val="a"/>
    <w:next w:val="a"/>
    <w:link w:val="60"/>
    <w:uiPriority w:val="9"/>
    <w:qFormat/>
    <w:rsid w:val="0055769B"/>
    <w:pPr>
      <w:keepNext/>
      <w:spacing w:after="0" w:line="240" w:lineRule="auto"/>
      <w:jc w:val="center"/>
      <w:outlineLvl w:val="5"/>
    </w:pPr>
    <w:rPr>
      <w:rFonts w:ascii="Times New Roman" w:eastAsia="Times New Roman" w:hAnsi="Times New Roman" w:cs="Times New Roman"/>
      <w:sz w:val="28"/>
      <w:szCs w:val="20"/>
      <w:lang w:eastAsia="ru-RU"/>
    </w:rPr>
  </w:style>
  <w:style w:type="paragraph" w:styleId="7">
    <w:name w:val="heading 7"/>
    <w:basedOn w:val="a"/>
    <w:next w:val="a"/>
    <w:link w:val="70"/>
    <w:uiPriority w:val="9"/>
    <w:qFormat/>
    <w:rsid w:val="0055769B"/>
    <w:pPr>
      <w:keepNext/>
      <w:widowControl w:val="0"/>
      <w:spacing w:after="0" w:line="240" w:lineRule="auto"/>
      <w:jc w:val="both"/>
      <w:outlineLvl w:val="6"/>
    </w:pPr>
    <w:rPr>
      <w:rFonts w:ascii="Times New Roman" w:eastAsia="Times New Roman" w:hAnsi="Times New Roman" w:cs="Times New Roman"/>
      <w:b/>
      <w:sz w:val="24"/>
      <w:szCs w:val="24"/>
      <w:lang w:eastAsia="ru-RU"/>
    </w:rPr>
  </w:style>
  <w:style w:type="paragraph" w:styleId="8">
    <w:name w:val="heading 8"/>
    <w:basedOn w:val="a"/>
    <w:next w:val="a"/>
    <w:link w:val="80"/>
    <w:uiPriority w:val="9"/>
    <w:qFormat/>
    <w:rsid w:val="0055769B"/>
    <w:pPr>
      <w:spacing w:before="240" w:after="60" w:line="240" w:lineRule="auto"/>
      <w:outlineLvl w:val="7"/>
    </w:pPr>
    <w:rPr>
      <w:rFonts w:ascii="Calibri" w:eastAsia="Times New Roman" w:hAnsi="Calibri" w:cs="Times New Roman"/>
      <w:i/>
      <w:iCs/>
      <w:sz w:val="24"/>
      <w:szCs w:val="24"/>
      <w:lang w:eastAsia="ru-RU"/>
    </w:rPr>
  </w:style>
  <w:style w:type="paragraph" w:styleId="9">
    <w:name w:val="heading 9"/>
    <w:basedOn w:val="a"/>
    <w:next w:val="a"/>
    <w:link w:val="90"/>
    <w:uiPriority w:val="9"/>
    <w:qFormat/>
    <w:rsid w:val="0055769B"/>
    <w:pPr>
      <w:keepNext/>
      <w:spacing w:after="0" w:line="240" w:lineRule="auto"/>
      <w:outlineLvl w:val="8"/>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5769B"/>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uiPriority w:val="9"/>
    <w:rsid w:val="0055769B"/>
    <w:rPr>
      <w:rFonts w:ascii="Times New Roman" w:eastAsia="Times New Roman" w:hAnsi="Times New Roman" w:cs="Times New Roman"/>
      <w:sz w:val="28"/>
      <w:szCs w:val="20"/>
      <w:lang w:eastAsia="ru-RU"/>
    </w:rPr>
  </w:style>
  <w:style w:type="character" w:customStyle="1" w:styleId="30">
    <w:name w:val="Заголовок 3 Знак"/>
    <w:basedOn w:val="a0"/>
    <w:link w:val="3"/>
    <w:uiPriority w:val="9"/>
    <w:rsid w:val="0055769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rsid w:val="0055769B"/>
    <w:rPr>
      <w:rFonts w:ascii="Times New Roman" w:eastAsia="Times New Roman" w:hAnsi="Times New Roman" w:cs="Times New Roman"/>
      <w:i/>
      <w:iCs/>
      <w:sz w:val="28"/>
      <w:szCs w:val="20"/>
      <w:lang w:eastAsia="ru-RU"/>
    </w:rPr>
  </w:style>
  <w:style w:type="character" w:customStyle="1" w:styleId="50">
    <w:name w:val="Заголовок 5 Знак"/>
    <w:basedOn w:val="a0"/>
    <w:link w:val="5"/>
    <w:uiPriority w:val="9"/>
    <w:rsid w:val="0055769B"/>
    <w:rPr>
      <w:rFonts w:ascii="Times New Roman" w:eastAsia="Times New Roman" w:hAnsi="Times New Roman" w:cs="Times New Roman"/>
      <w:sz w:val="28"/>
      <w:szCs w:val="20"/>
      <w:u w:val="single"/>
      <w:lang w:eastAsia="ru-RU"/>
    </w:rPr>
  </w:style>
  <w:style w:type="character" w:customStyle="1" w:styleId="60">
    <w:name w:val="Заголовок 6 Знак"/>
    <w:basedOn w:val="a0"/>
    <w:link w:val="6"/>
    <w:uiPriority w:val="9"/>
    <w:rsid w:val="0055769B"/>
    <w:rPr>
      <w:rFonts w:ascii="Times New Roman" w:eastAsia="Times New Roman" w:hAnsi="Times New Roman" w:cs="Times New Roman"/>
      <w:sz w:val="28"/>
      <w:szCs w:val="20"/>
      <w:lang w:eastAsia="ru-RU"/>
    </w:rPr>
  </w:style>
  <w:style w:type="character" w:customStyle="1" w:styleId="70">
    <w:name w:val="Заголовок 7 Знак"/>
    <w:basedOn w:val="a0"/>
    <w:link w:val="7"/>
    <w:uiPriority w:val="9"/>
    <w:rsid w:val="0055769B"/>
    <w:rPr>
      <w:rFonts w:ascii="Times New Roman" w:eastAsia="Times New Roman" w:hAnsi="Times New Roman" w:cs="Times New Roman"/>
      <w:b/>
      <w:sz w:val="24"/>
      <w:szCs w:val="24"/>
      <w:lang w:eastAsia="ru-RU"/>
    </w:rPr>
  </w:style>
  <w:style w:type="character" w:customStyle="1" w:styleId="80">
    <w:name w:val="Заголовок 8 Знак"/>
    <w:basedOn w:val="a0"/>
    <w:link w:val="8"/>
    <w:uiPriority w:val="9"/>
    <w:rsid w:val="0055769B"/>
    <w:rPr>
      <w:rFonts w:ascii="Calibri" w:eastAsia="Times New Roman" w:hAnsi="Calibri" w:cs="Times New Roman"/>
      <w:i/>
      <w:iCs/>
      <w:sz w:val="24"/>
      <w:szCs w:val="24"/>
      <w:lang w:eastAsia="ru-RU"/>
    </w:rPr>
  </w:style>
  <w:style w:type="character" w:customStyle="1" w:styleId="90">
    <w:name w:val="Заголовок 9 Знак"/>
    <w:basedOn w:val="a0"/>
    <w:link w:val="9"/>
    <w:uiPriority w:val="9"/>
    <w:rsid w:val="0055769B"/>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55769B"/>
  </w:style>
  <w:style w:type="paragraph" w:styleId="a3">
    <w:name w:val="Body Text Indent"/>
    <w:basedOn w:val="a"/>
    <w:link w:val="a4"/>
    <w:uiPriority w:val="99"/>
    <w:rsid w:val="0055769B"/>
    <w:pPr>
      <w:shd w:val="clear" w:color="auto" w:fill="FFFFFF"/>
      <w:spacing w:after="0" w:line="240" w:lineRule="auto"/>
      <w:ind w:left="360"/>
      <w:jc w:val="both"/>
    </w:pPr>
    <w:rPr>
      <w:rFonts w:ascii="Times New Roman" w:eastAsia="Times New Roman" w:hAnsi="Times New Roman" w:cs="Times New Roman"/>
      <w:sz w:val="28"/>
      <w:szCs w:val="20"/>
      <w:lang w:eastAsia="ru-RU"/>
    </w:rPr>
  </w:style>
  <w:style w:type="character" w:customStyle="1" w:styleId="a4">
    <w:name w:val="Основной текст с отступом Знак"/>
    <w:basedOn w:val="a0"/>
    <w:link w:val="a3"/>
    <w:uiPriority w:val="99"/>
    <w:rsid w:val="0055769B"/>
    <w:rPr>
      <w:rFonts w:ascii="Times New Roman" w:eastAsia="Times New Roman" w:hAnsi="Times New Roman" w:cs="Times New Roman"/>
      <w:sz w:val="28"/>
      <w:szCs w:val="20"/>
      <w:shd w:val="clear" w:color="auto" w:fill="FFFFFF"/>
      <w:lang w:eastAsia="ru-RU"/>
    </w:rPr>
  </w:style>
  <w:style w:type="paragraph" w:customStyle="1" w:styleId="21">
    <w:name w:val="Основной текст 21"/>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styleId="a5">
    <w:name w:val="Title"/>
    <w:basedOn w:val="a"/>
    <w:link w:val="a6"/>
    <w:uiPriority w:val="10"/>
    <w:qFormat/>
    <w:rsid w:val="0055769B"/>
    <w:pPr>
      <w:widowControl w:val="0"/>
      <w:spacing w:after="0" w:line="240" w:lineRule="auto"/>
      <w:jc w:val="center"/>
    </w:pPr>
    <w:rPr>
      <w:rFonts w:ascii="Times New Roman" w:eastAsia="Times New Roman" w:hAnsi="Times New Roman" w:cs="Times New Roman"/>
      <w:b/>
      <w:sz w:val="28"/>
      <w:szCs w:val="24"/>
      <w:lang w:eastAsia="ru-RU"/>
    </w:rPr>
  </w:style>
  <w:style w:type="character" w:customStyle="1" w:styleId="a6">
    <w:name w:val="Название Знак"/>
    <w:basedOn w:val="a0"/>
    <w:link w:val="a5"/>
    <w:uiPriority w:val="10"/>
    <w:rsid w:val="0055769B"/>
    <w:rPr>
      <w:rFonts w:ascii="Times New Roman" w:eastAsia="Times New Roman" w:hAnsi="Times New Roman" w:cs="Times New Roman"/>
      <w:b/>
      <w:sz w:val="28"/>
      <w:szCs w:val="24"/>
      <w:lang w:eastAsia="ru-RU"/>
    </w:rPr>
  </w:style>
  <w:style w:type="paragraph" w:customStyle="1" w:styleId="Numberedr">
    <w:name w:val="Numbered_r"/>
    <w:basedOn w:val="a"/>
    <w:rsid w:val="0055769B"/>
    <w:pPr>
      <w:spacing w:after="120" w:line="240" w:lineRule="auto"/>
    </w:pPr>
    <w:rPr>
      <w:rFonts w:ascii="Times New Roman" w:eastAsia="Times New Roman" w:hAnsi="Times New Roman" w:cs="Times New Roman"/>
      <w:sz w:val="25"/>
      <w:szCs w:val="20"/>
    </w:rPr>
  </w:style>
  <w:style w:type="paragraph" w:styleId="22">
    <w:name w:val="Body Text 2"/>
    <w:basedOn w:val="a"/>
    <w:link w:val="23"/>
    <w:uiPriority w:val="99"/>
    <w:rsid w:val="0055769B"/>
    <w:pPr>
      <w:spacing w:after="0" w:line="360" w:lineRule="auto"/>
      <w:jc w:val="center"/>
    </w:pPr>
    <w:rPr>
      <w:rFonts w:ascii="Times New Roman" w:eastAsia="Times New Roman" w:hAnsi="Times New Roman" w:cs="Times New Roman"/>
      <w:b/>
      <w:sz w:val="28"/>
      <w:szCs w:val="20"/>
      <w:lang w:eastAsia="ru-RU"/>
    </w:rPr>
  </w:style>
  <w:style w:type="character" w:customStyle="1" w:styleId="23">
    <w:name w:val="Основной текст 2 Знак"/>
    <w:basedOn w:val="a0"/>
    <w:link w:val="22"/>
    <w:uiPriority w:val="99"/>
    <w:rsid w:val="0055769B"/>
    <w:rPr>
      <w:rFonts w:ascii="Times New Roman" w:eastAsia="Times New Roman" w:hAnsi="Times New Roman" w:cs="Times New Roman"/>
      <w:b/>
      <w:sz w:val="28"/>
      <w:szCs w:val="20"/>
      <w:lang w:eastAsia="ru-RU"/>
    </w:rPr>
  </w:style>
  <w:style w:type="paragraph" w:styleId="a7">
    <w:name w:val="Body Text"/>
    <w:basedOn w:val="a"/>
    <w:link w:val="a8"/>
    <w:uiPriority w:val="99"/>
    <w:rsid w:val="0055769B"/>
    <w:pPr>
      <w:spacing w:after="0" w:line="240" w:lineRule="auto"/>
      <w:jc w:val="both"/>
    </w:pPr>
    <w:rPr>
      <w:rFonts w:ascii="Arial" w:eastAsia="Times New Roman" w:hAnsi="Arial" w:cs="Times New Roman"/>
      <w:sz w:val="24"/>
      <w:szCs w:val="20"/>
      <w:lang w:eastAsia="ru-RU"/>
    </w:rPr>
  </w:style>
  <w:style w:type="character" w:customStyle="1" w:styleId="a8">
    <w:name w:val="Основной текст Знак"/>
    <w:basedOn w:val="a0"/>
    <w:link w:val="a7"/>
    <w:uiPriority w:val="99"/>
    <w:rsid w:val="0055769B"/>
    <w:rPr>
      <w:rFonts w:ascii="Arial" w:eastAsia="Times New Roman" w:hAnsi="Arial" w:cs="Times New Roman"/>
      <w:sz w:val="24"/>
      <w:szCs w:val="20"/>
      <w:lang w:eastAsia="ru-RU"/>
    </w:rPr>
  </w:style>
  <w:style w:type="paragraph" w:styleId="24">
    <w:name w:val="Body Text Indent 2"/>
    <w:basedOn w:val="a"/>
    <w:link w:val="25"/>
    <w:uiPriority w:val="99"/>
    <w:rsid w:val="0055769B"/>
    <w:pPr>
      <w:widowControl w:val="0"/>
      <w:spacing w:after="0" w:line="240" w:lineRule="auto"/>
      <w:ind w:firstLine="720"/>
    </w:pPr>
    <w:rPr>
      <w:rFonts w:ascii="Times New Roman" w:eastAsia="Times New Roman" w:hAnsi="Times New Roman" w:cs="Times New Roman"/>
      <w:b/>
      <w:sz w:val="28"/>
      <w:szCs w:val="24"/>
      <w:lang w:eastAsia="ru-RU"/>
    </w:rPr>
  </w:style>
  <w:style w:type="character" w:customStyle="1" w:styleId="25">
    <w:name w:val="Основной текст с отступом 2 Знак"/>
    <w:basedOn w:val="a0"/>
    <w:link w:val="24"/>
    <w:uiPriority w:val="99"/>
    <w:rsid w:val="0055769B"/>
    <w:rPr>
      <w:rFonts w:ascii="Times New Roman" w:eastAsia="Times New Roman" w:hAnsi="Times New Roman" w:cs="Times New Roman"/>
      <w:b/>
      <w:sz w:val="28"/>
      <w:szCs w:val="24"/>
      <w:lang w:eastAsia="ru-RU"/>
    </w:rPr>
  </w:style>
  <w:style w:type="paragraph" w:styleId="a9">
    <w:name w:val="header"/>
    <w:basedOn w:val="a"/>
    <w:link w:val="aa"/>
    <w:uiPriority w:val="99"/>
    <w:rsid w:val="0055769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55769B"/>
    <w:rPr>
      <w:rFonts w:ascii="Times New Roman" w:eastAsia="Times New Roman" w:hAnsi="Times New Roman" w:cs="Times New Roman"/>
      <w:sz w:val="24"/>
      <w:szCs w:val="24"/>
      <w:lang w:eastAsia="ru-RU"/>
    </w:rPr>
  </w:style>
  <w:style w:type="paragraph" w:styleId="ab">
    <w:name w:val="footer"/>
    <w:basedOn w:val="a"/>
    <w:link w:val="ac"/>
    <w:uiPriority w:val="99"/>
    <w:rsid w:val="0055769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55769B"/>
    <w:rPr>
      <w:rFonts w:ascii="Times New Roman" w:eastAsia="Times New Roman" w:hAnsi="Times New Roman" w:cs="Times New Roman"/>
      <w:sz w:val="24"/>
      <w:szCs w:val="24"/>
      <w:lang w:eastAsia="ru-RU"/>
    </w:rPr>
  </w:style>
  <w:style w:type="character" w:styleId="ad">
    <w:name w:val="page number"/>
    <w:basedOn w:val="a0"/>
    <w:uiPriority w:val="99"/>
    <w:rsid w:val="0055769B"/>
    <w:rPr>
      <w:rFonts w:cs="Times New Roman"/>
    </w:rPr>
  </w:style>
  <w:style w:type="paragraph" w:styleId="26">
    <w:name w:val="toc 2"/>
    <w:basedOn w:val="a"/>
    <w:next w:val="a"/>
    <w:autoRedefine/>
    <w:uiPriority w:val="39"/>
    <w:semiHidden/>
    <w:rsid w:val="0055769B"/>
    <w:pPr>
      <w:tabs>
        <w:tab w:val="left" w:pos="900"/>
        <w:tab w:val="right" w:leader="dot" w:pos="9900"/>
      </w:tabs>
      <w:spacing w:before="60" w:after="60" w:line="240" w:lineRule="auto"/>
      <w:ind w:left="900" w:right="638" w:hanging="503"/>
      <w:jc w:val="both"/>
    </w:pPr>
    <w:rPr>
      <w:rFonts w:ascii="Times New Roman" w:eastAsia="Times New Roman" w:hAnsi="Times New Roman" w:cs="Times New Roman"/>
      <w:b/>
      <w:bCs/>
      <w:noProof/>
      <w:sz w:val="28"/>
      <w:szCs w:val="24"/>
      <w:lang w:eastAsia="ru-RU"/>
    </w:rPr>
  </w:style>
  <w:style w:type="paragraph" w:styleId="31">
    <w:name w:val="Body Text 3"/>
    <w:basedOn w:val="a"/>
    <w:link w:val="32"/>
    <w:uiPriority w:val="99"/>
    <w:rsid w:val="0055769B"/>
    <w:pPr>
      <w:spacing w:after="0" w:line="240" w:lineRule="auto"/>
    </w:pPr>
    <w:rPr>
      <w:rFonts w:ascii="Arial" w:eastAsia="Times New Roman" w:hAnsi="Arial" w:cs="Times New Roman"/>
      <w:sz w:val="24"/>
      <w:szCs w:val="20"/>
      <w:lang w:val="en-US" w:eastAsia="ru-RU"/>
    </w:rPr>
  </w:style>
  <w:style w:type="character" w:customStyle="1" w:styleId="32">
    <w:name w:val="Основной текст 3 Знак"/>
    <w:basedOn w:val="a0"/>
    <w:link w:val="31"/>
    <w:uiPriority w:val="99"/>
    <w:rsid w:val="0055769B"/>
    <w:rPr>
      <w:rFonts w:ascii="Arial" w:eastAsia="Times New Roman" w:hAnsi="Arial" w:cs="Times New Roman"/>
      <w:sz w:val="24"/>
      <w:szCs w:val="20"/>
      <w:lang w:val="en-US" w:eastAsia="ru-RU"/>
    </w:rPr>
  </w:style>
  <w:style w:type="paragraph" w:customStyle="1" w:styleId="ConsNormal">
    <w:name w:val="ConsNormal"/>
    <w:rsid w:val="0055769B"/>
    <w:pPr>
      <w:widowControl w:val="0"/>
      <w:numPr>
        <w:ilvl w:val="1"/>
        <w:numId w:val="1"/>
      </w:numPr>
      <w:spacing w:after="0" w:line="240" w:lineRule="auto"/>
      <w:jc w:val="both"/>
    </w:pPr>
    <w:rPr>
      <w:rFonts w:ascii="Times New Roman" w:eastAsia="Times New Roman" w:hAnsi="Times New Roman" w:cs="Times New Roman"/>
      <w:sz w:val="28"/>
      <w:szCs w:val="24"/>
      <w:lang w:eastAsia="ru-RU"/>
    </w:rPr>
  </w:style>
  <w:style w:type="paragraph" w:styleId="33">
    <w:name w:val="toc 3"/>
    <w:basedOn w:val="a"/>
    <w:next w:val="a"/>
    <w:autoRedefine/>
    <w:uiPriority w:val="39"/>
    <w:semiHidden/>
    <w:rsid w:val="0055769B"/>
    <w:pPr>
      <w:spacing w:before="60" w:after="60" w:line="240" w:lineRule="auto"/>
      <w:jc w:val="both"/>
    </w:pPr>
    <w:rPr>
      <w:rFonts w:ascii="Times New Roman" w:eastAsia="Times New Roman" w:hAnsi="Times New Roman" w:cs="Times New Roman"/>
      <w:sz w:val="28"/>
      <w:szCs w:val="24"/>
      <w:lang w:eastAsia="ru-RU"/>
    </w:rPr>
  </w:style>
  <w:style w:type="paragraph" w:styleId="12">
    <w:name w:val="toc 1"/>
    <w:basedOn w:val="a"/>
    <w:next w:val="a"/>
    <w:autoRedefine/>
    <w:uiPriority w:val="39"/>
    <w:rsid w:val="00E71CF0"/>
    <w:pPr>
      <w:tabs>
        <w:tab w:val="left" w:pos="426"/>
        <w:tab w:val="right" w:leader="dot" w:pos="10065"/>
      </w:tabs>
      <w:spacing w:before="240" w:after="240" w:line="240" w:lineRule="auto"/>
      <w:jc w:val="both"/>
    </w:pPr>
    <w:rPr>
      <w:rFonts w:ascii="Times New Roman" w:eastAsia="Times New Roman" w:hAnsi="Times New Roman" w:cs="Times New Roman"/>
      <w:b/>
      <w:bCs/>
      <w:noProof/>
      <w:sz w:val="30"/>
      <w:szCs w:val="24"/>
      <w:lang w:val="en-US" w:eastAsia="ru-RU"/>
    </w:rPr>
  </w:style>
  <w:style w:type="paragraph" w:styleId="41">
    <w:name w:val="toc 4"/>
    <w:basedOn w:val="a"/>
    <w:next w:val="a"/>
    <w:autoRedefine/>
    <w:uiPriority w:val="39"/>
    <w:semiHidden/>
    <w:rsid w:val="0055769B"/>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
    <w:next w:val="a"/>
    <w:autoRedefine/>
    <w:uiPriority w:val="39"/>
    <w:semiHidden/>
    <w:rsid w:val="0055769B"/>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
    <w:next w:val="a"/>
    <w:autoRedefine/>
    <w:uiPriority w:val="39"/>
    <w:semiHidden/>
    <w:rsid w:val="0055769B"/>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
    <w:next w:val="a"/>
    <w:autoRedefine/>
    <w:uiPriority w:val="39"/>
    <w:semiHidden/>
    <w:rsid w:val="0055769B"/>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
    <w:next w:val="a"/>
    <w:autoRedefine/>
    <w:uiPriority w:val="39"/>
    <w:semiHidden/>
    <w:rsid w:val="0055769B"/>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
    <w:next w:val="a"/>
    <w:autoRedefine/>
    <w:uiPriority w:val="39"/>
    <w:semiHidden/>
    <w:rsid w:val="0055769B"/>
    <w:pPr>
      <w:spacing w:after="0" w:line="240" w:lineRule="auto"/>
      <w:ind w:left="1920"/>
    </w:pPr>
    <w:rPr>
      <w:rFonts w:ascii="Times New Roman" w:eastAsia="Times New Roman" w:hAnsi="Times New Roman" w:cs="Times New Roman"/>
      <w:sz w:val="24"/>
      <w:szCs w:val="24"/>
      <w:lang w:eastAsia="ru-RU"/>
    </w:rPr>
  </w:style>
  <w:style w:type="character" w:styleId="ae">
    <w:name w:val="Hyperlink"/>
    <w:basedOn w:val="a0"/>
    <w:uiPriority w:val="99"/>
    <w:rsid w:val="0055769B"/>
    <w:rPr>
      <w:rFonts w:cs="Times New Roman"/>
      <w:color w:val="0000FF"/>
      <w:u w:val="single"/>
    </w:rPr>
  </w:style>
  <w:style w:type="paragraph" w:styleId="34">
    <w:name w:val="Body Text Indent 3"/>
    <w:basedOn w:val="a"/>
    <w:link w:val="35"/>
    <w:uiPriority w:val="99"/>
    <w:rsid w:val="0055769B"/>
    <w:pPr>
      <w:spacing w:after="0" w:line="240" w:lineRule="auto"/>
      <w:ind w:left="708"/>
    </w:pPr>
    <w:rPr>
      <w:rFonts w:ascii="Times New Roman" w:eastAsia="Times New Roman" w:hAnsi="Times New Roman" w:cs="Times New Roman"/>
      <w:sz w:val="28"/>
      <w:szCs w:val="28"/>
      <w:lang w:eastAsia="ru-RU"/>
    </w:rPr>
  </w:style>
  <w:style w:type="character" w:customStyle="1" w:styleId="35">
    <w:name w:val="Основной текст с отступом 3 Знак"/>
    <w:basedOn w:val="a0"/>
    <w:link w:val="34"/>
    <w:uiPriority w:val="99"/>
    <w:rsid w:val="0055769B"/>
    <w:rPr>
      <w:rFonts w:ascii="Times New Roman" w:eastAsia="Times New Roman" w:hAnsi="Times New Roman" w:cs="Times New Roman"/>
      <w:sz w:val="28"/>
      <w:szCs w:val="28"/>
      <w:lang w:eastAsia="ru-RU"/>
    </w:rPr>
  </w:style>
  <w:style w:type="character" w:styleId="af">
    <w:name w:val="FollowedHyperlink"/>
    <w:basedOn w:val="a0"/>
    <w:uiPriority w:val="99"/>
    <w:rsid w:val="0055769B"/>
    <w:rPr>
      <w:rFonts w:cs="Times New Roman"/>
      <w:color w:val="800080"/>
      <w:u w:val="single"/>
    </w:rPr>
  </w:style>
  <w:style w:type="paragraph" w:customStyle="1" w:styleId="ConsPlusNormal">
    <w:name w:val="ConsPlusNormal"/>
    <w:link w:val="ConsPlusNormal0"/>
    <w:rsid w:val="0055769B"/>
    <w:pPr>
      <w:autoSpaceDE w:val="0"/>
      <w:autoSpaceDN w:val="0"/>
      <w:adjustRightInd w:val="0"/>
      <w:spacing w:after="0" w:line="240" w:lineRule="auto"/>
      <w:ind w:firstLine="720"/>
    </w:pPr>
    <w:rPr>
      <w:rFonts w:ascii="Arial" w:eastAsia="Times New Roman" w:hAnsi="Arial" w:cs="Arial"/>
      <w:sz w:val="24"/>
      <w:szCs w:val="24"/>
      <w:lang w:eastAsia="ru-RU"/>
    </w:rPr>
  </w:style>
  <w:style w:type="paragraph" w:styleId="af0">
    <w:name w:val="footnote text"/>
    <w:basedOn w:val="a"/>
    <w:link w:val="af1"/>
    <w:uiPriority w:val="99"/>
    <w:semiHidden/>
    <w:rsid w:val="0055769B"/>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uiPriority w:val="99"/>
    <w:semiHidden/>
    <w:rsid w:val="0055769B"/>
    <w:rPr>
      <w:rFonts w:ascii="Times New Roman" w:eastAsia="Times New Roman" w:hAnsi="Times New Roman" w:cs="Times New Roman"/>
      <w:sz w:val="20"/>
      <w:szCs w:val="20"/>
      <w:lang w:eastAsia="ru-RU"/>
    </w:rPr>
  </w:style>
  <w:style w:type="character" w:styleId="af2">
    <w:name w:val="footnote reference"/>
    <w:basedOn w:val="a0"/>
    <w:uiPriority w:val="99"/>
    <w:semiHidden/>
    <w:rsid w:val="0055769B"/>
    <w:rPr>
      <w:rFonts w:cs="Times New Roman"/>
      <w:vertAlign w:val="superscript"/>
    </w:rPr>
  </w:style>
  <w:style w:type="paragraph" w:styleId="af3">
    <w:name w:val="annotation text"/>
    <w:basedOn w:val="a"/>
    <w:link w:val="af4"/>
    <w:uiPriority w:val="99"/>
    <w:rsid w:val="0055769B"/>
    <w:pPr>
      <w:spacing w:after="0" w:line="240" w:lineRule="auto"/>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uiPriority w:val="99"/>
    <w:rsid w:val="0055769B"/>
    <w:rPr>
      <w:rFonts w:ascii="Times New Roman" w:eastAsia="Times New Roman" w:hAnsi="Times New Roman" w:cs="Times New Roman"/>
      <w:sz w:val="20"/>
      <w:szCs w:val="20"/>
      <w:lang w:eastAsia="ru-RU"/>
    </w:rPr>
  </w:style>
  <w:style w:type="paragraph" w:styleId="af5">
    <w:name w:val="Document Map"/>
    <w:basedOn w:val="a"/>
    <w:link w:val="af6"/>
    <w:uiPriority w:val="99"/>
    <w:semiHidden/>
    <w:rsid w:val="0055769B"/>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0"/>
    <w:link w:val="af5"/>
    <w:uiPriority w:val="99"/>
    <w:semiHidden/>
    <w:rsid w:val="0055769B"/>
    <w:rPr>
      <w:rFonts w:ascii="Tahoma" w:eastAsia="Times New Roman" w:hAnsi="Tahoma" w:cs="Tahoma"/>
      <w:sz w:val="24"/>
      <w:szCs w:val="24"/>
      <w:shd w:val="clear" w:color="auto" w:fill="000080"/>
      <w:lang w:eastAsia="ru-RU"/>
    </w:rPr>
  </w:style>
  <w:style w:type="paragraph" w:customStyle="1" w:styleId="ConsPlusNonformat">
    <w:name w:val="ConsPlusNonformat"/>
    <w:rsid w:val="0055769B"/>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ConsPlusTitle">
    <w:name w:val="ConsPlusTitle"/>
    <w:rsid w:val="005576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7">
    <w:name w:val="Balloon Text"/>
    <w:basedOn w:val="a"/>
    <w:link w:val="af8"/>
    <w:uiPriority w:val="99"/>
    <w:semiHidden/>
    <w:rsid w:val="0055769B"/>
    <w:pPr>
      <w:spacing w:after="0" w:line="240" w:lineRule="auto"/>
    </w:pPr>
    <w:rPr>
      <w:rFonts w:ascii="Tahoma" w:eastAsia="Times New Roman" w:hAnsi="Tahoma" w:cs="Tahoma"/>
      <w:sz w:val="16"/>
      <w:szCs w:val="16"/>
      <w:lang w:eastAsia="ru-RU"/>
    </w:rPr>
  </w:style>
  <w:style w:type="character" w:customStyle="1" w:styleId="af8">
    <w:name w:val="Текст выноски Знак"/>
    <w:basedOn w:val="a0"/>
    <w:link w:val="af7"/>
    <w:uiPriority w:val="99"/>
    <w:semiHidden/>
    <w:rsid w:val="0055769B"/>
    <w:rPr>
      <w:rFonts w:ascii="Tahoma" w:eastAsia="Times New Roman" w:hAnsi="Tahoma" w:cs="Tahoma"/>
      <w:sz w:val="16"/>
      <w:szCs w:val="16"/>
      <w:lang w:eastAsia="ru-RU"/>
    </w:rPr>
  </w:style>
  <w:style w:type="paragraph" w:customStyle="1" w:styleId="36">
    <w:name w:val="Стиль3"/>
    <w:basedOn w:val="24"/>
    <w:rsid w:val="0055769B"/>
    <w:pPr>
      <w:tabs>
        <w:tab w:val="num" w:pos="360"/>
      </w:tabs>
      <w:adjustRightInd w:val="0"/>
      <w:ind w:left="283" w:firstLine="0"/>
      <w:jc w:val="both"/>
    </w:pPr>
    <w:rPr>
      <w:b w:val="0"/>
      <w:sz w:val="24"/>
      <w:szCs w:val="20"/>
    </w:rPr>
  </w:style>
  <w:style w:type="paragraph" w:customStyle="1" w:styleId="Lettersr">
    <w:name w:val="Letters_r"/>
    <w:basedOn w:val="a"/>
    <w:rsid w:val="0055769B"/>
    <w:pPr>
      <w:tabs>
        <w:tab w:val="left" w:pos="-720"/>
      </w:tabs>
      <w:suppressAutoHyphens/>
      <w:spacing w:after="240" w:line="240" w:lineRule="auto"/>
      <w:ind w:left="1134" w:hanging="567"/>
    </w:pPr>
    <w:rPr>
      <w:rFonts w:ascii="Times New Roman" w:eastAsia="Times New Roman" w:hAnsi="Times New Roman" w:cs="Times New Roman"/>
      <w:sz w:val="20"/>
      <w:szCs w:val="20"/>
    </w:rPr>
  </w:style>
  <w:style w:type="paragraph" w:customStyle="1" w:styleId="02statia2">
    <w:name w:val="02statia2"/>
    <w:basedOn w:val="a"/>
    <w:rsid w:val="0055769B"/>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styleId="af9">
    <w:name w:val="Revision"/>
    <w:hidden/>
    <w:uiPriority w:val="99"/>
    <w:semiHidden/>
    <w:rsid w:val="0055769B"/>
    <w:pPr>
      <w:spacing w:after="0" w:line="240" w:lineRule="auto"/>
    </w:pPr>
    <w:rPr>
      <w:rFonts w:ascii="Times New Roman" w:eastAsia="Times New Roman" w:hAnsi="Times New Roman" w:cs="Times New Roman"/>
      <w:sz w:val="24"/>
      <w:szCs w:val="24"/>
      <w:lang w:eastAsia="ru-RU"/>
    </w:rPr>
  </w:style>
  <w:style w:type="character" w:styleId="afa">
    <w:name w:val="annotation reference"/>
    <w:basedOn w:val="a0"/>
    <w:uiPriority w:val="99"/>
    <w:rsid w:val="0055769B"/>
    <w:rPr>
      <w:rFonts w:cs="Times New Roman"/>
      <w:sz w:val="16"/>
    </w:rPr>
  </w:style>
  <w:style w:type="paragraph" w:styleId="afb">
    <w:name w:val="annotation subject"/>
    <w:basedOn w:val="af3"/>
    <w:next w:val="af3"/>
    <w:link w:val="afc"/>
    <w:uiPriority w:val="99"/>
    <w:rsid w:val="0055769B"/>
    <w:rPr>
      <w:b/>
      <w:bCs/>
    </w:rPr>
  </w:style>
  <w:style w:type="character" w:customStyle="1" w:styleId="afc">
    <w:name w:val="Тема примечания Знак"/>
    <w:basedOn w:val="af4"/>
    <w:link w:val="afb"/>
    <w:uiPriority w:val="99"/>
    <w:rsid w:val="0055769B"/>
    <w:rPr>
      <w:rFonts w:ascii="Times New Roman" w:eastAsia="Times New Roman" w:hAnsi="Times New Roman" w:cs="Times New Roman"/>
      <w:b/>
      <w:bCs/>
      <w:sz w:val="20"/>
      <w:szCs w:val="20"/>
      <w:lang w:eastAsia="ru-RU"/>
    </w:rPr>
  </w:style>
  <w:style w:type="paragraph" w:customStyle="1" w:styleId="211">
    <w:name w:val="Основной текст 211"/>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styleId="afd">
    <w:name w:val="List Paragraph"/>
    <w:aliases w:val="Bullet List,FooterText,numbered,Paragraphe de liste1,lp1"/>
    <w:basedOn w:val="a"/>
    <w:link w:val="afe"/>
    <w:uiPriority w:val="34"/>
    <w:qFormat/>
    <w:rsid w:val="0055769B"/>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
    <w:name w:val="Таблица текст"/>
    <w:basedOn w:val="a"/>
    <w:rsid w:val="0055769B"/>
    <w:pPr>
      <w:spacing w:before="40" w:after="40" w:line="240" w:lineRule="auto"/>
      <w:ind w:left="57" w:right="57"/>
    </w:pPr>
    <w:rPr>
      <w:rFonts w:ascii="Times New Roman" w:eastAsia="Times New Roman" w:hAnsi="Times New Roman" w:cs="Times New Roman"/>
      <w:lang w:eastAsia="ru-RU"/>
    </w:rPr>
  </w:style>
  <w:style w:type="paragraph" w:styleId="aff0">
    <w:name w:val="TOC Heading"/>
    <w:basedOn w:val="1"/>
    <w:next w:val="a"/>
    <w:uiPriority w:val="39"/>
    <w:semiHidden/>
    <w:unhideWhenUsed/>
    <w:qFormat/>
    <w:rsid w:val="0055769B"/>
    <w:pPr>
      <w:keepNext w:val="0"/>
      <w:autoSpaceDE/>
      <w:autoSpaceDN/>
      <w:adjustRightInd/>
      <w:ind w:firstLine="0"/>
      <w:jc w:val="left"/>
      <w:outlineLvl w:val="9"/>
    </w:pPr>
    <w:rPr>
      <w:b w:val="0"/>
      <w:bCs w:val="0"/>
      <w:sz w:val="24"/>
      <w:szCs w:val="24"/>
    </w:rPr>
  </w:style>
  <w:style w:type="paragraph" w:customStyle="1" w:styleId="220">
    <w:name w:val="Основной текст 22"/>
    <w:basedOn w:val="a"/>
    <w:uiPriority w:val="99"/>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30">
    <w:name w:val="Основной текст 23"/>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table" w:styleId="aff1">
    <w:name w:val="Table Grid"/>
    <w:basedOn w:val="a1"/>
    <w:uiPriority w:val="59"/>
    <w:rsid w:val="0055769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0">
    <w:name w:val="Основной текст 24"/>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Style9">
    <w:name w:val="Style9"/>
    <w:basedOn w:val="a"/>
    <w:uiPriority w:val="99"/>
    <w:rsid w:val="0055769B"/>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11">
    <w:name w:val="Style11"/>
    <w:basedOn w:val="a"/>
    <w:uiPriority w:val="99"/>
    <w:rsid w:val="0055769B"/>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character" w:customStyle="1" w:styleId="FontStyle17">
    <w:name w:val="Font Style17"/>
    <w:uiPriority w:val="99"/>
    <w:rsid w:val="0055769B"/>
    <w:rPr>
      <w:rFonts w:ascii="Times New Roman" w:hAnsi="Times New Roman"/>
      <w:sz w:val="22"/>
    </w:rPr>
  </w:style>
  <w:style w:type="paragraph" w:customStyle="1" w:styleId="250">
    <w:name w:val="Основной текст 25"/>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styleId="aff2">
    <w:name w:val="Normal (Web)"/>
    <w:basedOn w:val="a"/>
    <w:uiPriority w:val="99"/>
    <w:rsid w:val="0055769B"/>
    <w:pPr>
      <w:spacing w:before="150" w:after="0" w:line="240" w:lineRule="auto"/>
      <w:ind w:firstLine="709"/>
      <w:jc w:val="both"/>
    </w:pPr>
    <w:rPr>
      <w:rFonts w:ascii="Arial Unicode MS" w:eastAsia="Arial Unicode MS" w:hAnsi="Times New Roman" w:cs="Times New Roman"/>
      <w:sz w:val="24"/>
      <w:szCs w:val="24"/>
      <w:lang w:eastAsia="ru-RU"/>
    </w:rPr>
  </w:style>
  <w:style w:type="paragraph" w:customStyle="1" w:styleId="ConsNonformat">
    <w:name w:val="ConsNonformat"/>
    <w:rsid w:val="0055769B"/>
    <w:pPr>
      <w:widowControl w:val="0"/>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styleId="aff3">
    <w:name w:val="Plain Text"/>
    <w:basedOn w:val="a"/>
    <w:link w:val="aff4"/>
    <w:uiPriority w:val="99"/>
    <w:rsid w:val="0055769B"/>
    <w:pPr>
      <w:spacing w:after="0" w:line="288" w:lineRule="auto"/>
      <w:ind w:firstLine="720"/>
      <w:jc w:val="both"/>
    </w:pPr>
    <w:rPr>
      <w:rFonts w:ascii="Courier New" w:eastAsia="Times New Roman" w:hAnsi="Courier New" w:cs="Courier New"/>
      <w:sz w:val="24"/>
      <w:szCs w:val="24"/>
      <w:lang w:eastAsia="ru-RU"/>
    </w:rPr>
  </w:style>
  <w:style w:type="character" w:customStyle="1" w:styleId="aff4">
    <w:name w:val="Текст Знак"/>
    <w:basedOn w:val="a0"/>
    <w:link w:val="aff3"/>
    <w:uiPriority w:val="99"/>
    <w:rsid w:val="0055769B"/>
    <w:rPr>
      <w:rFonts w:ascii="Courier New" w:eastAsia="Times New Roman" w:hAnsi="Courier New" w:cs="Courier New"/>
      <w:sz w:val="24"/>
      <w:szCs w:val="24"/>
      <w:lang w:eastAsia="ru-RU"/>
    </w:rPr>
  </w:style>
  <w:style w:type="paragraph" w:customStyle="1" w:styleId="aff5">
    <w:name w:val="Пункт"/>
    <w:basedOn w:val="a"/>
    <w:rsid w:val="0055769B"/>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paragraph" w:customStyle="1" w:styleId="aff6">
    <w:name w:val="Таблицы (моноширинный)"/>
    <w:basedOn w:val="a"/>
    <w:next w:val="a"/>
    <w:rsid w:val="0055769B"/>
    <w:pPr>
      <w:widowControl w:val="0"/>
      <w:autoSpaceDE w:val="0"/>
      <w:autoSpaceDN w:val="0"/>
      <w:adjustRightInd w:val="0"/>
      <w:spacing w:after="0" w:line="240" w:lineRule="auto"/>
      <w:jc w:val="both"/>
    </w:pPr>
    <w:rPr>
      <w:rFonts w:ascii="Courier New" w:eastAsia="Times New Roman" w:hAnsi="Courier New" w:cs="Courier New"/>
      <w:sz w:val="26"/>
      <w:szCs w:val="26"/>
      <w:lang w:eastAsia="ru-RU"/>
    </w:rPr>
  </w:style>
  <w:style w:type="character" w:customStyle="1" w:styleId="SUBST">
    <w:name w:val="__SUBST"/>
    <w:rsid w:val="0055769B"/>
    <w:rPr>
      <w:b/>
      <w:i/>
      <w:sz w:val="22"/>
    </w:rPr>
  </w:style>
  <w:style w:type="paragraph" w:customStyle="1" w:styleId="ConsCell">
    <w:name w:val="ConsCell"/>
    <w:rsid w:val="0055769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tbl">
    <w:name w:val="tbl"/>
    <w:basedOn w:val="a"/>
    <w:rsid w:val="0055769B"/>
    <w:pPr>
      <w:spacing w:after="0" w:line="240" w:lineRule="auto"/>
      <w:jc w:val="center"/>
    </w:pPr>
    <w:rPr>
      <w:rFonts w:ascii="Verdana" w:eastAsia="Arial Unicode MS" w:hAnsi="Verdana" w:cs="Arial Unicode MS"/>
      <w:b/>
      <w:bCs/>
      <w:color w:val="000066"/>
      <w:sz w:val="16"/>
      <w:szCs w:val="16"/>
      <w:lang w:eastAsia="ru-RU"/>
    </w:rPr>
  </w:style>
  <w:style w:type="paragraph" w:customStyle="1" w:styleId="zag1">
    <w:name w:val="zag1"/>
    <w:basedOn w:val="a"/>
    <w:rsid w:val="0055769B"/>
    <w:pPr>
      <w:spacing w:before="100" w:beforeAutospacing="1" w:after="100" w:afterAutospacing="1" w:line="240" w:lineRule="auto"/>
      <w:jc w:val="both"/>
    </w:pPr>
    <w:rPr>
      <w:rFonts w:ascii="Verdana" w:eastAsia="Arial Unicode MS" w:hAnsi="Verdana" w:cs="Arial Unicode MS"/>
      <w:b/>
      <w:bCs/>
      <w:color w:val="106BBF"/>
      <w:sz w:val="20"/>
      <w:szCs w:val="20"/>
      <w:lang w:eastAsia="ru-RU"/>
    </w:rPr>
  </w:style>
  <w:style w:type="paragraph" w:styleId="aff7">
    <w:name w:val="caption"/>
    <w:basedOn w:val="a"/>
    <w:next w:val="a"/>
    <w:uiPriority w:val="35"/>
    <w:qFormat/>
    <w:rsid w:val="0055769B"/>
    <w:pPr>
      <w:spacing w:after="0" w:line="240" w:lineRule="auto"/>
      <w:jc w:val="right"/>
    </w:pPr>
    <w:rPr>
      <w:rFonts w:ascii="Times New Roman" w:eastAsia="Times New Roman" w:hAnsi="Times New Roman" w:cs="Times New Roman"/>
      <w:sz w:val="28"/>
      <w:szCs w:val="24"/>
      <w:lang w:eastAsia="ru-RU"/>
    </w:rPr>
  </w:style>
  <w:style w:type="paragraph" w:styleId="aff8">
    <w:name w:val="Block Text"/>
    <w:basedOn w:val="a"/>
    <w:uiPriority w:val="99"/>
    <w:rsid w:val="0055769B"/>
    <w:pPr>
      <w:spacing w:after="0" w:line="380" w:lineRule="auto"/>
      <w:ind w:left="3000" w:right="2000"/>
      <w:jc w:val="right"/>
    </w:pPr>
    <w:rPr>
      <w:rFonts w:ascii="Times New Roman" w:eastAsia="Times New Roman" w:hAnsi="Times New Roman" w:cs="Times New Roman"/>
      <w:bCs/>
      <w:sz w:val="24"/>
      <w:szCs w:val="24"/>
      <w:lang w:eastAsia="ru-RU"/>
    </w:rPr>
  </w:style>
  <w:style w:type="paragraph" w:customStyle="1" w:styleId="110">
    <w:name w:val="заголовок 11"/>
    <w:basedOn w:val="a"/>
    <w:next w:val="a"/>
    <w:uiPriority w:val="99"/>
    <w:rsid w:val="0055769B"/>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western">
    <w:name w:val="western"/>
    <w:uiPriority w:val="99"/>
    <w:rsid w:val="0055769B"/>
    <w:pPr>
      <w:spacing w:before="100" w:beforeAutospacing="1" w:after="115"/>
    </w:pPr>
    <w:rPr>
      <w:rFonts w:ascii="Calibri" w:eastAsia="Arial Unicode MS" w:hAnsi="Calibri" w:cs="Calibri"/>
      <w:color w:val="000000"/>
      <w:lang w:eastAsia="ru-RU"/>
    </w:rPr>
  </w:style>
  <w:style w:type="paragraph" w:customStyle="1" w:styleId="BodyText21">
    <w:name w:val="Body Text 21"/>
    <w:basedOn w:val="a"/>
    <w:uiPriority w:val="99"/>
    <w:rsid w:val="0055769B"/>
    <w:pPr>
      <w:suppressAutoHyphens/>
      <w:spacing w:after="0" w:line="360" w:lineRule="auto"/>
      <w:jc w:val="center"/>
    </w:pPr>
    <w:rPr>
      <w:rFonts w:ascii="Times New Roman" w:eastAsia="Times New Roman" w:hAnsi="Times New Roman" w:cs="Times New Roman"/>
      <w:b/>
      <w:bCs/>
      <w:sz w:val="28"/>
      <w:szCs w:val="28"/>
      <w:lang w:eastAsia="ar-SA"/>
    </w:rPr>
  </w:style>
  <w:style w:type="paragraph" w:customStyle="1" w:styleId="Heading21">
    <w:name w:val="Heading 21"/>
    <w:basedOn w:val="a"/>
    <w:next w:val="a"/>
    <w:uiPriority w:val="99"/>
    <w:rsid w:val="0055769B"/>
    <w:pPr>
      <w:keepNext/>
      <w:suppressAutoHyphens/>
      <w:spacing w:after="0" w:line="360" w:lineRule="auto"/>
      <w:ind w:left="5040" w:firstLine="720"/>
      <w:jc w:val="both"/>
    </w:pPr>
    <w:rPr>
      <w:rFonts w:ascii="Times New Roman" w:eastAsia="Times New Roman" w:hAnsi="Times New Roman" w:cs="Times New Roman"/>
      <w:sz w:val="28"/>
      <w:szCs w:val="28"/>
      <w:lang w:eastAsia="ar-SA"/>
    </w:rPr>
  </w:style>
  <w:style w:type="paragraph" w:customStyle="1" w:styleId="Normal1">
    <w:name w:val="Normal1"/>
    <w:uiPriority w:val="99"/>
    <w:rsid w:val="0055769B"/>
    <w:pPr>
      <w:suppressAutoHyphens/>
      <w:spacing w:after="0" w:line="240" w:lineRule="auto"/>
    </w:pPr>
    <w:rPr>
      <w:rFonts w:ascii="Times New Roman" w:eastAsia="Times New Roman" w:hAnsi="Times New Roman" w:cs="Times New Roman"/>
      <w:sz w:val="24"/>
      <w:szCs w:val="24"/>
      <w:lang w:eastAsia="ar-SA"/>
    </w:rPr>
  </w:style>
  <w:style w:type="paragraph" w:customStyle="1" w:styleId="-4">
    <w:name w:val="Загл-4"/>
    <w:autoRedefine/>
    <w:rsid w:val="00834B7B"/>
    <w:pPr>
      <w:keepNext/>
      <w:suppressAutoHyphens/>
      <w:spacing w:after="0" w:line="240" w:lineRule="atLeast"/>
      <w:ind w:firstLine="567"/>
      <w:jc w:val="both"/>
    </w:pPr>
    <w:rPr>
      <w:rFonts w:ascii="Times New Roman" w:eastAsia="Times New Roman" w:hAnsi="Times New Roman" w:cs="Times New Roman"/>
      <w:sz w:val="24"/>
      <w:szCs w:val="24"/>
      <w:lang w:eastAsia="ru-RU"/>
    </w:rPr>
  </w:style>
  <w:style w:type="character" w:customStyle="1" w:styleId="afe">
    <w:name w:val="Абзац списка Знак"/>
    <w:aliases w:val="Bullet List Знак,FooterText Знак,numbered Знак,Paragraphe de liste1 Знак,lp1 Знак"/>
    <w:link w:val="afd"/>
    <w:uiPriority w:val="34"/>
    <w:locked/>
    <w:rsid w:val="00714913"/>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1C2F83"/>
    <w:rPr>
      <w:rFonts w:ascii="Arial" w:eastAsia="Times New Roman" w:hAnsi="Arial" w:cs="Arial"/>
      <w:sz w:val="24"/>
      <w:szCs w:val="24"/>
      <w:lang w:eastAsia="ru-RU"/>
    </w:rPr>
  </w:style>
  <w:style w:type="paragraph" w:customStyle="1" w:styleId="-40">
    <w:name w:val="Заголовок-4"/>
    <w:basedOn w:val="a"/>
    <w:rsid w:val="00840976"/>
    <w:pPr>
      <w:spacing w:after="0" w:line="240" w:lineRule="auto"/>
    </w:pPr>
    <w:rPr>
      <w:rFonts w:ascii="Times New Roman" w:eastAsia="Times New Roman" w:hAnsi="Times New Roman" w:cs="Times New Roman"/>
      <w:sz w:val="24"/>
      <w:szCs w:val="24"/>
      <w:lang w:eastAsia="ru-RU"/>
    </w:rPr>
  </w:style>
  <w:style w:type="paragraph" w:customStyle="1" w:styleId="TimesET12pt125">
    <w:name w:val="Стиль TimesET 12 pt по ширине Первая строка:  125 см Междустр...."/>
    <w:basedOn w:val="a"/>
    <w:rsid w:val="0042115B"/>
    <w:pPr>
      <w:widowControl w:val="0"/>
      <w:autoSpaceDE w:val="0"/>
      <w:autoSpaceDN w:val="0"/>
      <w:adjustRightInd w:val="0"/>
      <w:spacing w:after="0" w:line="240" w:lineRule="auto"/>
      <w:ind w:firstLine="709"/>
      <w:jc w:val="both"/>
    </w:pPr>
    <w:rPr>
      <w:rFonts w:ascii="TimesET" w:eastAsia="Times New Roman" w:hAnsi="TimesET" w:cs="Times New Roman"/>
      <w:sz w:val="24"/>
      <w:lang w:eastAsia="ru-RU"/>
    </w:rPr>
  </w:style>
  <w:style w:type="numbering" w:customStyle="1" w:styleId="27">
    <w:name w:val="Нет списка2"/>
    <w:next w:val="a2"/>
    <w:uiPriority w:val="99"/>
    <w:semiHidden/>
    <w:unhideWhenUsed/>
    <w:rsid w:val="003D785D"/>
  </w:style>
  <w:style w:type="character" w:customStyle="1" w:styleId="28">
    <w:name w:val="Знак Знак2"/>
    <w:basedOn w:val="a0"/>
    <w:uiPriority w:val="99"/>
    <w:rsid w:val="003D785D"/>
  </w:style>
  <w:style w:type="character" w:customStyle="1" w:styleId="210">
    <w:name w:val="Знак Знак21"/>
    <w:basedOn w:val="a0"/>
    <w:uiPriority w:val="99"/>
    <w:rsid w:val="003D785D"/>
  </w:style>
  <w:style w:type="numbering" w:customStyle="1" w:styleId="37">
    <w:name w:val="Нет списка3"/>
    <w:next w:val="a2"/>
    <w:uiPriority w:val="99"/>
    <w:semiHidden/>
    <w:unhideWhenUsed/>
    <w:rsid w:val="00E379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5769B"/>
    <w:pPr>
      <w:keepNext/>
      <w:autoSpaceDE w:val="0"/>
      <w:autoSpaceDN w:val="0"/>
      <w:adjustRightInd w:val="0"/>
      <w:spacing w:after="0" w:line="240" w:lineRule="auto"/>
      <w:ind w:firstLine="540"/>
      <w:jc w:val="both"/>
      <w:outlineLvl w:val="0"/>
    </w:pPr>
    <w:rPr>
      <w:rFonts w:ascii="Times New Roman" w:eastAsia="Times New Roman" w:hAnsi="Times New Roman" w:cs="Times New Roman"/>
      <w:b/>
      <w:bCs/>
      <w:sz w:val="28"/>
      <w:szCs w:val="28"/>
      <w:lang w:eastAsia="ru-RU"/>
    </w:rPr>
  </w:style>
  <w:style w:type="paragraph" w:styleId="2">
    <w:name w:val="heading 2"/>
    <w:basedOn w:val="a"/>
    <w:next w:val="a"/>
    <w:link w:val="20"/>
    <w:uiPriority w:val="9"/>
    <w:rsid w:val="0055769B"/>
    <w:pPr>
      <w:keepNext/>
      <w:spacing w:after="0" w:line="360" w:lineRule="auto"/>
      <w:ind w:left="5040" w:firstLine="720"/>
      <w:jc w:val="both"/>
      <w:outlineLvl w:val="1"/>
    </w:pPr>
    <w:rPr>
      <w:rFonts w:ascii="Times New Roman" w:eastAsia="Times New Roman" w:hAnsi="Times New Roman" w:cs="Times New Roman"/>
      <w:sz w:val="28"/>
      <w:szCs w:val="20"/>
      <w:lang w:eastAsia="ru-RU"/>
    </w:rPr>
  </w:style>
  <w:style w:type="paragraph" w:styleId="3">
    <w:name w:val="heading 3"/>
    <w:basedOn w:val="a"/>
    <w:next w:val="a"/>
    <w:link w:val="30"/>
    <w:uiPriority w:val="9"/>
    <w:qFormat/>
    <w:rsid w:val="0055769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qFormat/>
    <w:rsid w:val="0055769B"/>
    <w:pPr>
      <w:keepNext/>
      <w:autoSpaceDE w:val="0"/>
      <w:autoSpaceDN w:val="0"/>
      <w:adjustRightInd w:val="0"/>
      <w:spacing w:after="0" w:line="240" w:lineRule="auto"/>
      <w:ind w:firstLine="540"/>
      <w:jc w:val="both"/>
      <w:outlineLvl w:val="3"/>
    </w:pPr>
    <w:rPr>
      <w:rFonts w:ascii="Times New Roman" w:eastAsia="Times New Roman" w:hAnsi="Times New Roman" w:cs="Times New Roman"/>
      <w:i/>
      <w:iCs/>
      <w:sz w:val="28"/>
      <w:szCs w:val="20"/>
      <w:lang w:eastAsia="ru-RU"/>
    </w:rPr>
  </w:style>
  <w:style w:type="paragraph" w:styleId="5">
    <w:name w:val="heading 5"/>
    <w:basedOn w:val="a"/>
    <w:next w:val="a"/>
    <w:link w:val="50"/>
    <w:uiPriority w:val="9"/>
    <w:qFormat/>
    <w:rsid w:val="0055769B"/>
    <w:pPr>
      <w:keepNext/>
      <w:spacing w:after="0" w:line="240" w:lineRule="auto"/>
      <w:ind w:left="4248" w:firstLine="708"/>
      <w:jc w:val="both"/>
      <w:outlineLvl w:val="4"/>
    </w:pPr>
    <w:rPr>
      <w:rFonts w:ascii="Times New Roman" w:eastAsia="Times New Roman" w:hAnsi="Times New Roman" w:cs="Times New Roman"/>
      <w:sz w:val="28"/>
      <w:szCs w:val="20"/>
      <w:u w:val="single"/>
      <w:lang w:eastAsia="ru-RU"/>
    </w:rPr>
  </w:style>
  <w:style w:type="paragraph" w:styleId="6">
    <w:name w:val="heading 6"/>
    <w:basedOn w:val="a"/>
    <w:next w:val="a"/>
    <w:link w:val="60"/>
    <w:uiPriority w:val="9"/>
    <w:qFormat/>
    <w:rsid w:val="0055769B"/>
    <w:pPr>
      <w:keepNext/>
      <w:spacing w:after="0" w:line="240" w:lineRule="auto"/>
      <w:jc w:val="center"/>
      <w:outlineLvl w:val="5"/>
    </w:pPr>
    <w:rPr>
      <w:rFonts w:ascii="Times New Roman" w:eastAsia="Times New Roman" w:hAnsi="Times New Roman" w:cs="Times New Roman"/>
      <w:sz w:val="28"/>
      <w:szCs w:val="20"/>
      <w:lang w:eastAsia="ru-RU"/>
    </w:rPr>
  </w:style>
  <w:style w:type="paragraph" w:styleId="7">
    <w:name w:val="heading 7"/>
    <w:basedOn w:val="a"/>
    <w:next w:val="a"/>
    <w:link w:val="70"/>
    <w:uiPriority w:val="9"/>
    <w:qFormat/>
    <w:rsid w:val="0055769B"/>
    <w:pPr>
      <w:keepNext/>
      <w:widowControl w:val="0"/>
      <w:spacing w:after="0" w:line="240" w:lineRule="auto"/>
      <w:jc w:val="both"/>
      <w:outlineLvl w:val="6"/>
    </w:pPr>
    <w:rPr>
      <w:rFonts w:ascii="Times New Roman" w:eastAsia="Times New Roman" w:hAnsi="Times New Roman" w:cs="Times New Roman"/>
      <w:b/>
      <w:sz w:val="24"/>
      <w:szCs w:val="24"/>
      <w:lang w:eastAsia="ru-RU"/>
    </w:rPr>
  </w:style>
  <w:style w:type="paragraph" w:styleId="8">
    <w:name w:val="heading 8"/>
    <w:basedOn w:val="a"/>
    <w:next w:val="a"/>
    <w:link w:val="80"/>
    <w:uiPriority w:val="9"/>
    <w:qFormat/>
    <w:rsid w:val="0055769B"/>
    <w:pPr>
      <w:spacing w:before="240" w:after="60" w:line="240" w:lineRule="auto"/>
      <w:outlineLvl w:val="7"/>
    </w:pPr>
    <w:rPr>
      <w:rFonts w:ascii="Calibri" w:eastAsia="Times New Roman" w:hAnsi="Calibri" w:cs="Times New Roman"/>
      <w:i/>
      <w:iCs/>
      <w:sz w:val="24"/>
      <w:szCs w:val="24"/>
      <w:lang w:eastAsia="ru-RU"/>
    </w:rPr>
  </w:style>
  <w:style w:type="paragraph" w:styleId="9">
    <w:name w:val="heading 9"/>
    <w:basedOn w:val="a"/>
    <w:next w:val="a"/>
    <w:link w:val="90"/>
    <w:uiPriority w:val="9"/>
    <w:qFormat/>
    <w:rsid w:val="0055769B"/>
    <w:pPr>
      <w:keepNext/>
      <w:spacing w:after="0" w:line="240" w:lineRule="auto"/>
      <w:outlineLvl w:val="8"/>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5769B"/>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uiPriority w:val="9"/>
    <w:rsid w:val="0055769B"/>
    <w:rPr>
      <w:rFonts w:ascii="Times New Roman" w:eastAsia="Times New Roman" w:hAnsi="Times New Roman" w:cs="Times New Roman"/>
      <w:sz w:val="28"/>
      <w:szCs w:val="20"/>
      <w:lang w:eastAsia="ru-RU"/>
    </w:rPr>
  </w:style>
  <w:style w:type="character" w:customStyle="1" w:styleId="30">
    <w:name w:val="Заголовок 3 Знак"/>
    <w:basedOn w:val="a0"/>
    <w:link w:val="3"/>
    <w:uiPriority w:val="9"/>
    <w:rsid w:val="0055769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rsid w:val="0055769B"/>
    <w:rPr>
      <w:rFonts w:ascii="Times New Roman" w:eastAsia="Times New Roman" w:hAnsi="Times New Roman" w:cs="Times New Roman"/>
      <w:i/>
      <w:iCs/>
      <w:sz w:val="28"/>
      <w:szCs w:val="20"/>
      <w:lang w:eastAsia="ru-RU"/>
    </w:rPr>
  </w:style>
  <w:style w:type="character" w:customStyle="1" w:styleId="50">
    <w:name w:val="Заголовок 5 Знак"/>
    <w:basedOn w:val="a0"/>
    <w:link w:val="5"/>
    <w:uiPriority w:val="9"/>
    <w:rsid w:val="0055769B"/>
    <w:rPr>
      <w:rFonts w:ascii="Times New Roman" w:eastAsia="Times New Roman" w:hAnsi="Times New Roman" w:cs="Times New Roman"/>
      <w:sz w:val="28"/>
      <w:szCs w:val="20"/>
      <w:u w:val="single"/>
      <w:lang w:eastAsia="ru-RU"/>
    </w:rPr>
  </w:style>
  <w:style w:type="character" w:customStyle="1" w:styleId="60">
    <w:name w:val="Заголовок 6 Знак"/>
    <w:basedOn w:val="a0"/>
    <w:link w:val="6"/>
    <w:uiPriority w:val="9"/>
    <w:rsid w:val="0055769B"/>
    <w:rPr>
      <w:rFonts w:ascii="Times New Roman" w:eastAsia="Times New Roman" w:hAnsi="Times New Roman" w:cs="Times New Roman"/>
      <w:sz w:val="28"/>
      <w:szCs w:val="20"/>
      <w:lang w:eastAsia="ru-RU"/>
    </w:rPr>
  </w:style>
  <w:style w:type="character" w:customStyle="1" w:styleId="70">
    <w:name w:val="Заголовок 7 Знак"/>
    <w:basedOn w:val="a0"/>
    <w:link w:val="7"/>
    <w:uiPriority w:val="9"/>
    <w:rsid w:val="0055769B"/>
    <w:rPr>
      <w:rFonts w:ascii="Times New Roman" w:eastAsia="Times New Roman" w:hAnsi="Times New Roman" w:cs="Times New Roman"/>
      <w:b/>
      <w:sz w:val="24"/>
      <w:szCs w:val="24"/>
      <w:lang w:eastAsia="ru-RU"/>
    </w:rPr>
  </w:style>
  <w:style w:type="character" w:customStyle="1" w:styleId="80">
    <w:name w:val="Заголовок 8 Знак"/>
    <w:basedOn w:val="a0"/>
    <w:link w:val="8"/>
    <w:uiPriority w:val="9"/>
    <w:rsid w:val="0055769B"/>
    <w:rPr>
      <w:rFonts w:ascii="Calibri" w:eastAsia="Times New Roman" w:hAnsi="Calibri" w:cs="Times New Roman"/>
      <w:i/>
      <w:iCs/>
      <w:sz w:val="24"/>
      <w:szCs w:val="24"/>
      <w:lang w:eastAsia="ru-RU"/>
    </w:rPr>
  </w:style>
  <w:style w:type="character" w:customStyle="1" w:styleId="90">
    <w:name w:val="Заголовок 9 Знак"/>
    <w:basedOn w:val="a0"/>
    <w:link w:val="9"/>
    <w:uiPriority w:val="9"/>
    <w:rsid w:val="0055769B"/>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55769B"/>
  </w:style>
  <w:style w:type="paragraph" w:styleId="a3">
    <w:name w:val="Body Text Indent"/>
    <w:basedOn w:val="a"/>
    <w:link w:val="a4"/>
    <w:uiPriority w:val="99"/>
    <w:rsid w:val="0055769B"/>
    <w:pPr>
      <w:shd w:val="clear" w:color="auto" w:fill="FFFFFF"/>
      <w:spacing w:after="0" w:line="240" w:lineRule="auto"/>
      <w:ind w:left="360"/>
      <w:jc w:val="both"/>
    </w:pPr>
    <w:rPr>
      <w:rFonts w:ascii="Times New Roman" w:eastAsia="Times New Roman" w:hAnsi="Times New Roman" w:cs="Times New Roman"/>
      <w:sz w:val="28"/>
      <w:szCs w:val="20"/>
      <w:lang w:eastAsia="ru-RU"/>
    </w:rPr>
  </w:style>
  <w:style w:type="character" w:customStyle="1" w:styleId="a4">
    <w:name w:val="Основной текст с отступом Знак"/>
    <w:basedOn w:val="a0"/>
    <w:link w:val="a3"/>
    <w:uiPriority w:val="99"/>
    <w:rsid w:val="0055769B"/>
    <w:rPr>
      <w:rFonts w:ascii="Times New Roman" w:eastAsia="Times New Roman" w:hAnsi="Times New Roman" w:cs="Times New Roman"/>
      <w:sz w:val="28"/>
      <w:szCs w:val="20"/>
      <w:shd w:val="clear" w:color="auto" w:fill="FFFFFF"/>
      <w:lang w:eastAsia="ru-RU"/>
    </w:rPr>
  </w:style>
  <w:style w:type="paragraph" w:customStyle="1" w:styleId="21">
    <w:name w:val="Основной текст 21"/>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styleId="a5">
    <w:name w:val="Title"/>
    <w:basedOn w:val="a"/>
    <w:link w:val="a6"/>
    <w:uiPriority w:val="10"/>
    <w:qFormat/>
    <w:rsid w:val="0055769B"/>
    <w:pPr>
      <w:widowControl w:val="0"/>
      <w:spacing w:after="0" w:line="240" w:lineRule="auto"/>
      <w:jc w:val="center"/>
    </w:pPr>
    <w:rPr>
      <w:rFonts w:ascii="Times New Roman" w:eastAsia="Times New Roman" w:hAnsi="Times New Roman" w:cs="Times New Roman"/>
      <w:b/>
      <w:sz w:val="28"/>
      <w:szCs w:val="24"/>
      <w:lang w:eastAsia="ru-RU"/>
    </w:rPr>
  </w:style>
  <w:style w:type="character" w:customStyle="1" w:styleId="a6">
    <w:name w:val="Название Знак"/>
    <w:basedOn w:val="a0"/>
    <w:link w:val="a5"/>
    <w:uiPriority w:val="10"/>
    <w:rsid w:val="0055769B"/>
    <w:rPr>
      <w:rFonts w:ascii="Times New Roman" w:eastAsia="Times New Roman" w:hAnsi="Times New Roman" w:cs="Times New Roman"/>
      <w:b/>
      <w:sz w:val="28"/>
      <w:szCs w:val="24"/>
      <w:lang w:eastAsia="ru-RU"/>
    </w:rPr>
  </w:style>
  <w:style w:type="paragraph" w:customStyle="1" w:styleId="Numberedr">
    <w:name w:val="Numbered_r"/>
    <w:basedOn w:val="a"/>
    <w:rsid w:val="0055769B"/>
    <w:pPr>
      <w:spacing w:after="120" w:line="240" w:lineRule="auto"/>
    </w:pPr>
    <w:rPr>
      <w:rFonts w:ascii="Times New Roman" w:eastAsia="Times New Roman" w:hAnsi="Times New Roman" w:cs="Times New Roman"/>
      <w:sz w:val="25"/>
      <w:szCs w:val="20"/>
    </w:rPr>
  </w:style>
  <w:style w:type="paragraph" w:styleId="22">
    <w:name w:val="Body Text 2"/>
    <w:basedOn w:val="a"/>
    <w:link w:val="23"/>
    <w:uiPriority w:val="99"/>
    <w:rsid w:val="0055769B"/>
    <w:pPr>
      <w:spacing w:after="0" w:line="360" w:lineRule="auto"/>
      <w:jc w:val="center"/>
    </w:pPr>
    <w:rPr>
      <w:rFonts w:ascii="Times New Roman" w:eastAsia="Times New Roman" w:hAnsi="Times New Roman" w:cs="Times New Roman"/>
      <w:b/>
      <w:sz w:val="28"/>
      <w:szCs w:val="20"/>
      <w:lang w:eastAsia="ru-RU"/>
    </w:rPr>
  </w:style>
  <w:style w:type="character" w:customStyle="1" w:styleId="23">
    <w:name w:val="Основной текст 2 Знак"/>
    <w:basedOn w:val="a0"/>
    <w:link w:val="22"/>
    <w:uiPriority w:val="99"/>
    <w:rsid w:val="0055769B"/>
    <w:rPr>
      <w:rFonts w:ascii="Times New Roman" w:eastAsia="Times New Roman" w:hAnsi="Times New Roman" w:cs="Times New Roman"/>
      <w:b/>
      <w:sz w:val="28"/>
      <w:szCs w:val="20"/>
      <w:lang w:eastAsia="ru-RU"/>
    </w:rPr>
  </w:style>
  <w:style w:type="paragraph" w:styleId="a7">
    <w:name w:val="Body Text"/>
    <w:basedOn w:val="a"/>
    <w:link w:val="a8"/>
    <w:uiPriority w:val="99"/>
    <w:rsid w:val="0055769B"/>
    <w:pPr>
      <w:spacing w:after="0" w:line="240" w:lineRule="auto"/>
      <w:jc w:val="both"/>
    </w:pPr>
    <w:rPr>
      <w:rFonts w:ascii="Arial" w:eastAsia="Times New Roman" w:hAnsi="Arial" w:cs="Times New Roman"/>
      <w:sz w:val="24"/>
      <w:szCs w:val="20"/>
      <w:lang w:eastAsia="ru-RU"/>
    </w:rPr>
  </w:style>
  <w:style w:type="character" w:customStyle="1" w:styleId="a8">
    <w:name w:val="Основной текст Знак"/>
    <w:basedOn w:val="a0"/>
    <w:link w:val="a7"/>
    <w:uiPriority w:val="99"/>
    <w:rsid w:val="0055769B"/>
    <w:rPr>
      <w:rFonts w:ascii="Arial" w:eastAsia="Times New Roman" w:hAnsi="Arial" w:cs="Times New Roman"/>
      <w:sz w:val="24"/>
      <w:szCs w:val="20"/>
      <w:lang w:eastAsia="ru-RU"/>
    </w:rPr>
  </w:style>
  <w:style w:type="paragraph" w:styleId="24">
    <w:name w:val="Body Text Indent 2"/>
    <w:basedOn w:val="a"/>
    <w:link w:val="25"/>
    <w:uiPriority w:val="99"/>
    <w:rsid w:val="0055769B"/>
    <w:pPr>
      <w:widowControl w:val="0"/>
      <w:spacing w:after="0" w:line="240" w:lineRule="auto"/>
      <w:ind w:firstLine="720"/>
    </w:pPr>
    <w:rPr>
      <w:rFonts w:ascii="Times New Roman" w:eastAsia="Times New Roman" w:hAnsi="Times New Roman" w:cs="Times New Roman"/>
      <w:b/>
      <w:sz w:val="28"/>
      <w:szCs w:val="24"/>
      <w:lang w:eastAsia="ru-RU"/>
    </w:rPr>
  </w:style>
  <w:style w:type="character" w:customStyle="1" w:styleId="25">
    <w:name w:val="Основной текст с отступом 2 Знак"/>
    <w:basedOn w:val="a0"/>
    <w:link w:val="24"/>
    <w:uiPriority w:val="99"/>
    <w:rsid w:val="0055769B"/>
    <w:rPr>
      <w:rFonts w:ascii="Times New Roman" w:eastAsia="Times New Roman" w:hAnsi="Times New Roman" w:cs="Times New Roman"/>
      <w:b/>
      <w:sz w:val="28"/>
      <w:szCs w:val="24"/>
      <w:lang w:eastAsia="ru-RU"/>
    </w:rPr>
  </w:style>
  <w:style w:type="paragraph" w:styleId="a9">
    <w:name w:val="header"/>
    <w:basedOn w:val="a"/>
    <w:link w:val="aa"/>
    <w:uiPriority w:val="99"/>
    <w:rsid w:val="0055769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55769B"/>
    <w:rPr>
      <w:rFonts w:ascii="Times New Roman" w:eastAsia="Times New Roman" w:hAnsi="Times New Roman" w:cs="Times New Roman"/>
      <w:sz w:val="24"/>
      <w:szCs w:val="24"/>
      <w:lang w:eastAsia="ru-RU"/>
    </w:rPr>
  </w:style>
  <w:style w:type="paragraph" w:styleId="ab">
    <w:name w:val="footer"/>
    <w:basedOn w:val="a"/>
    <w:link w:val="ac"/>
    <w:uiPriority w:val="99"/>
    <w:rsid w:val="0055769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55769B"/>
    <w:rPr>
      <w:rFonts w:ascii="Times New Roman" w:eastAsia="Times New Roman" w:hAnsi="Times New Roman" w:cs="Times New Roman"/>
      <w:sz w:val="24"/>
      <w:szCs w:val="24"/>
      <w:lang w:eastAsia="ru-RU"/>
    </w:rPr>
  </w:style>
  <w:style w:type="character" w:styleId="ad">
    <w:name w:val="page number"/>
    <w:basedOn w:val="a0"/>
    <w:uiPriority w:val="99"/>
    <w:rsid w:val="0055769B"/>
    <w:rPr>
      <w:rFonts w:cs="Times New Roman"/>
    </w:rPr>
  </w:style>
  <w:style w:type="paragraph" w:styleId="26">
    <w:name w:val="toc 2"/>
    <w:basedOn w:val="a"/>
    <w:next w:val="a"/>
    <w:autoRedefine/>
    <w:uiPriority w:val="39"/>
    <w:semiHidden/>
    <w:rsid w:val="0055769B"/>
    <w:pPr>
      <w:tabs>
        <w:tab w:val="left" w:pos="900"/>
        <w:tab w:val="right" w:leader="dot" w:pos="9900"/>
      </w:tabs>
      <w:spacing w:before="60" w:after="60" w:line="240" w:lineRule="auto"/>
      <w:ind w:left="900" w:right="638" w:hanging="503"/>
      <w:jc w:val="both"/>
    </w:pPr>
    <w:rPr>
      <w:rFonts w:ascii="Times New Roman" w:eastAsia="Times New Roman" w:hAnsi="Times New Roman" w:cs="Times New Roman"/>
      <w:b/>
      <w:bCs/>
      <w:noProof/>
      <w:sz w:val="28"/>
      <w:szCs w:val="24"/>
      <w:lang w:eastAsia="ru-RU"/>
    </w:rPr>
  </w:style>
  <w:style w:type="paragraph" w:styleId="31">
    <w:name w:val="Body Text 3"/>
    <w:basedOn w:val="a"/>
    <w:link w:val="32"/>
    <w:uiPriority w:val="99"/>
    <w:rsid w:val="0055769B"/>
    <w:pPr>
      <w:spacing w:after="0" w:line="240" w:lineRule="auto"/>
    </w:pPr>
    <w:rPr>
      <w:rFonts w:ascii="Arial" w:eastAsia="Times New Roman" w:hAnsi="Arial" w:cs="Times New Roman"/>
      <w:sz w:val="24"/>
      <w:szCs w:val="20"/>
      <w:lang w:val="en-US" w:eastAsia="ru-RU"/>
    </w:rPr>
  </w:style>
  <w:style w:type="character" w:customStyle="1" w:styleId="32">
    <w:name w:val="Основной текст 3 Знак"/>
    <w:basedOn w:val="a0"/>
    <w:link w:val="31"/>
    <w:uiPriority w:val="99"/>
    <w:rsid w:val="0055769B"/>
    <w:rPr>
      <w:rFonts w:ascii="Arial" w:eastAsia="Times New Roman" w:hAnsi="Arial" w:cs="Times New Roman"/>
      <w:sz w:val="24"/>
      <w:szCs w:val="20"/>
      <w:lang w:val="en-US" w:eastAsia="ru-RU"/>
    </w:rPr>
  </w:style>
  <w:style w:type="paragraph" w:customStyle="1" w:styleId="ConsNormal">
    <w:name w:val="ConsNormal"/>
    <w:rsid w:val="0055769B"/>
    <w:pPr>
      <w:widowControl w:val="0"/>
      <w:numPr>
        <w:ilvl w:val="1"/>
        <w:numId w:val="1"/>
      </w:numPr>
      <w:spacing w:after="0" w:line="240" w:lineRule="auto"/>
      <w:jc w:val="both"/>
    </w:pPr>
    <w:rPr>
      <w:rFonts w:ascii="Times New Roman" w:eastAsia="Times New Roman" w:hAnsi="Times New Roman" w:cs="Times New Roman"/>
      <w:sz w:val="28"/>
      <w:szCs w:val="24"/>
      <w:lang w:eastAsia="ru-RU"/>
    </w:rPr>
  </w:style>
  <w:style w:type="paragraph" w:styleId="33">
    <w:name w:val="toc 3"/>
    <w:basedOn w:val="a"/>
    <w:next w:val="a"/>
    <w:autoRedefine/>
    <w:uiPriority w:val="39"/>
    <w:semiHidden/>
    <w:rsid w:val="0055769B"/>
    <w:pPr>
      <w:spacing w:before="60" w:after="60" w:line="240" w:lineRule="auto"/>
      <w:jc w:val="both"/>
    </w:pPr>
    <w:rPr>
      <w:rFonts w:ascii="Times New Roman" w:eastAsia="Times New Roman" w:hAnsi="Times New Roman" w:cs="Times New Roman"/>
      <w:sz w:val="28"/>
      <w:szCs w:val="24"/>
      <w:lang w:eastAsia="ru-RU"/>
    </w:rPr>
  </w:style>
  <w:style w:type="paragraph" w:styleId="12">
    <w:name w:val="toc 1"/>
    <w:basedOn w:val="a"/>
    <w:next w:val="a"/>
    <w:autoRedefine/>
    <w:uiPriority w:val="39"/>
    <w:rsid w:val="00E71CF0"/>
    <w:pPr>
      <w:tabs>
        <w:tab w:val="left" w:pos="426"/>
        <w:tab w:val="right" w:leader="dot" w:pos="10065"/>
      </w:tabs>
      <w:spacing w:before="240" w:after="240" w:line="240" w:lineRule="auto"/>
      <w:jc w:val="both"/>
    </w:pPr>
    <w:rPr>
      <w:rFonts w:ascii="Times New Roman" w:eastAsia="Times New Roman" w:hAnsi="Times New Roman" w:cs="Times New Roman"/>
      <w:b/>
      <w:bCs/>
      <w:noProof/>
      <w:sz w:val="30"/>
      <w:szCs w:val="24"/>
      <w:lang w:val="en-US" w:eastAsia="ru-RU"/>
    </w:rPr>
  </w:style>
  <w:style w:type="paragraph" w:styleId="41">
    <w:name w:val="toc 4"/>
    <w:basedOn w:val="a"/>
    <w:next w:val="a"/>
    <w:autoRedefine/>
    <w:uiPriority w:val="39"/>
    <w:semiHidden/>
    <w:rsid w:val="0055769B"/>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
    <w:next w:val="a"/>
    <w:autoRedefine/>
    <w:uiPriority w:val="39"/>
    <w:semiHidden/>
    <w:rsid w:val="0055769B"/>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
    <w:next w:val="a"/>
    <w:autoRedefine/>
    <w:uiPriority w:val="39"/>
    <w:semiHidden/>
    <w:rsid w:val="0055769B"/>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
    <w:next w:val="a"/>
    <w:autoRedefine/>
    <w:uiPriority w:val="39"/>
    <w:semiHidden/>
    <w:rsid w:val="0055769B"/>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
    <w:next w:val="a"/>
    <w:autoRedefine/>
    <w:uiPriority w:val="39"/>
    <w:semiHidden/>
    <w:rsid w:val="0055769B"/>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
    <w:next w:val="a"/>
    <w:autoRedefine/>
    <w:uiPriority w:val="39"/>
    <w:semiHidden/>
    <w:rsid w:val="0055769B"/>
    <w:pPr>
      <w:spacing w:after="0" w:line="240" w:lineRule="auto"/>
      <w:ind w:left="1920"/>
    </w:pPr>
    <w:rPr>
      <w:rFonts w:ascii="Times New Roman" w:eastAsia="Times New Roman" w:hAnsi="Times New Roman" w:cs="Times New Roman"/>
      <w:sz w:val="24"/>
      <w:szCs w:val="24"/>
      <w:lang w:eastAsia="ru-RU"/>
    </w:rPr>
  </w:style>
  <w:style w:type="character" w:styleId="ae">
    <w:name w:val="Hyperlink"/>
    <w:basedOn w:val="a0"/>
    <w:uiPriority w:val="99"/>
    <w:rsid w:val="0055769B"/>
    <w:rPr>
      <w:rFonts w:cs="Times New Roman"/>
      <w:color w:val="0000FF"/>
      <w:u w:val="single"/>
    </w:rPr>
  </w:style>
  <w:style w:type="paragraph" w:styleId="34">
    <w:name w:val="Body Text Indent 3"/>
    <w:basedOn w:val="a"/>
    <w:link w:val="35"/>
    <w:uiPriority w:val="99"/>
    <w:rsid w:val="0055769B"/>
    <w:pPr>
      <w:spacing w:after="0" w:line="240" w:lineRule="auto"/>
      <w:ind w:left="708"/>
    </w:pPr>
    <w:rPr>
      <w:rFonts w:ascii="Times New Roman" w:eastAsia="Times New Roman" w:hAnsi="Times New Roman" w:cs="Times New Roman"/>
      <w:sz w:val="28"/>
      <w:szCs w:val="28"/>
      <w:lang w:eastAsia="ru-RU"/>
    </w:rPr>
  </w:style>
  <w:style w:type="character" w:customStyle="1" w:styleId="35">
    <w:name w:val="Основной текст с отступом 3 Знак"/>
    <w:basedOn w:val="a0"/>
    <w:link w:val="34"/>
    <w:uiPriority w:val="99"/>
    <w:rsid w:val="0055769B"/>
    <w:rPr>
      <w:rFonts w:ascii="Times New Roman" w:eastAsia="Times New Roman" w:hAnsi="Times New Roman" w:cs="Times New Roman"/>
      <w:sz w:val="28"/>
      <w:szCs w:val="28"/>
      <w:lang w:eastAsia="ru-RU"/>
    </w:rPr>
  </w:style>
  <w:style w:type="character" w:styleId="af">
    <w:name w:val="FollowedHyperlink"/>
    <w:basedOn w:val="a0"/>
    <w:uiPriority w:val="99"/>
    <w:rsid w:val="0055769B"/>
    <w:rPr>
      <w:rFonts w:cs="Times New Roman"/>
      <w:color w:val="800080"/>
      <w:u w:val="single"/>
    </w:rPr>
  </w:style>
  <w:style w:type="paragraph" w:customStyle="1" w:styleId="ConsPlusNormal">
    <w:name w:val="ConsPlusNormal"/>
    <w:link w:val="ConsPlusNormal0"/>
    <w:rsid w:val="0055769B"/>
    <w:pPr>
      <w:autoSpaceDE w:val="0"/>
      <w:autoSpaceDN w:val="0"/>
      <w:adjustRightInd w:val="0"/>
      <w:spacing w:after="0" w:line="240" w:lineRule="auto"/>
      <w:ind w:firstLine="720"/>
    </w:pPr>
    <w:rPr>
      <w:rFonts w:ascii="Arial" w:eastAsia="Times New Roman" w:hAnsi="Arial" w:cs="Arial"/>
      <w:sz w:val="24"/>
      <w:szCs w:val="24"/>
      <w:lang w:eastAsia="ru-RU"/>
    </w:rPr>
  </w:style>
  <w:style w:type="paragraph" w:styleId="af0">
    <w:name w:val="footnote text"/>
    <w:basedOn w:val="a"/>
    <w:link w:val="af1"/>
    <w:uiPriority w:val="99"/>
    <w:semiHidden/>
    <w:rsid w:val="0055769B"/>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uiPriority w:val="99"/>
    <w:semiHidden/>
    <w:rsid w:val="0055769B"/>
    <w:rPr>
      <w:rFonts w:ascii="Times New Roman" w:eastAsia="Times New Roman" w:hAnsi="Times New Roman" w:cs="Times New Roman"/>
      <w:sz w:val="20"/>
      <w:szCs w:val="20"/>
      <w:lang w:eastAsia="ru-RU"/>
    </w:rPr>
  </w:style>
  <w:style w:type="character" w:styleId="af2">
    <w:name w:val="footnote reference"/>
    <w:basedOn w:val="a0"/>
    <w:uiPriority w:val="99"/>
    <w:semiHidden/>
    <w:rsid w:val="0055769B"/>
    <w:rPr>
      <w:rFonts w:cs="Times New Roman"/>
      <w:vertAlign w:val="superscript"/>
    </w:rPr>
  </w:style>
  <w:style w:type="paragraph" w:styleId="af3">
    <w:name w:val="annotation text"/>
    <w:basedOn w:val="a"/>
    <w:link w:val="af4"/>
    <w:uiPriority w:val="99"/>
    <w:rsid w:val="0055769B"/>
    <w:pPr>
      <w:spacing w:after="0" w:line="240" w:lineRule="auto"/>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uiPriority w:val="99"/>
    <w:rsid w:val="0055769B"/>
    <w:rPr>
      <w:rFonts w:ascii="Times New Roman" w:eastAsia="Times New Roman" w:hAnsi="Times New Roman" w:cs="Times New Roman"/>
      <w:sz w:val="20"/>
      <w:szCs w:val="20"/>
      <w:lang w:eastAsia="ru-RU"/>
    </w:rPr>
  </w:style>
  <w:style w:type="paragraph" w:styleId="af5">
    <w:name w:val="Document Map"/>
    <w:basedOn w:val="a"/>
    <w:link w:val="af6"/>
    <w:uiPriority w:val="99"/>
    <w:semiHidden/>
    <w:rsid w:val="0055769B"/>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0"/>
    <w:link w:val="af5"/>
    <w:uiPriority w:val="99"/>
    <w:semiHidden/>
    <w:rsid w:val="0055769B"/>
    <w:rPr>
      <w:rFonts w:ascii="Tahoma" w:eastAsia="Times New Roman" w:hAnsi="Tahoma" w:cs="Tahoma"/>
      <w:sz w:val="24"/>
      <w:szCs w:val="24"/>
      <w:shd w:val="clear" w:color="auto" w:fill="000080"/>
      <w:lang w:eastAsia="ru-RU"/>
    </w:rPr>
  </w:style>
  <w:style w:type="paragraph" w:customStyle="1" w:styleId="ConsPlusNonformat">
    <w:name w:val="ConsPlusNonformat"/>
    <w:rsid w:val="0055769B"/>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ConsPlusTitle">
    <w:name w:val="ConsPlusTitle"/>
    <w:rsid w:val="005576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7">
    <w:name w:val="Balloon Text"/>
    <w:basedOn w:val="a"/>
    <w:link w:val="af8"/>
    <w:uiPriority w:val="99"/>
    <w:semiHidden/>
    <w:rsid w:val="0055769B"/>
    <w:pPr>
      <w:spacing w:after="0" w:line="240" w:lineRule="auto"/>
    </w:pPr>
    <w:rPr>
      <w:rFonts w:ascii="Tahoma" w:eastAsia="Times New Roman" w:hAnsi="Tahoma" w:cs="Tahoma"/>
      <w:sz w:val="16"/>
      <w:szCs w:val="16"/>
      <w:lang w:eastAsia="ru-RU"/>
    </w:rPr>
  </w:style>
  <w:style w:type="character" w:customStyle="1" w:styleId="af8">
    <w:name w:val="Текст выноски Знак"/>
    <w:basedOn w:val="a0"/>
    <w:link w:val="af7"/>
    <w:uiPriority w:val="99"/>
    <w:semiHidden/>
    <w:rsid w:val="0055769B"/>
    <w:rPr>
      <w:rFonts w:ascii="Tahoma" w:eastAsia="Times New Roman" w:hAnsi="Tahoma" w:cs="Tahoma"/>
      <w:sz w:val="16"/>
      <w:szCs w:val="16"/>
      <w:lang w:eastAsia="ru-RU"/>
    </w:rPr>
  </w:style>
  <w:style w:type="paragraph" w:customStyle="1" w:styleId="36">
    <w:name w:val="Стиль3"/>
    <w:basedOn w:val="24"/>
    <w:rsid w:val="0055769B"/>
    <w:pPr>
      <w:tabs>
        <w:tab w:val="num" w:pos="360"/>
      </w:tabs>
      <w:adjustRightInd w:val="0"/>
      <w:ind w:left="283" w:firstLine="0"/>
      <w:jc w:val="both"/>
    </w:pPr>
    <w:rPr>
      <w:b w:val="0"/>
      <w:sz w:val="24"/>
      <w:szCs w:val="20"/>
    </w:rPr>
  </w:style>
  <w:style w:type="paragraph" w:customStyle="1" w:styleId="Lettersr">
    <w:name w:val="Letters_r"/>
    <w:basedOn w:val="a"/>
    <w:rsid w:val="0055769B"/>
    <w:pPr>
      <w:tabs>
        <w:tab w:val="left" w:pos="-720"/>
      </w:tabs>
      <w:suppressAutoHyphens/>
      <w:spacing w:after="240" w:line="240" w:lineRule="auto"/>
      <w:ind w:left="1134" w:hanging="567"/>
    </w:pPr>
    <w:rPr>
      <w:rFonts w:ascii="Times New Roman" w:eastAsia="Times New Roman" w:hAnsi="Times New Roman" w:cs="Times New Roman"/>
      <w:sz w:val="20"/>
      <w:szCs w:val="20"/>
    </w:rPr>
  </w:style>
  <w:style w:type="paragraph" w:customStyle="1" w:styleId="02statia2">
    <w:name w:val="02statia2"/>
    <w:basedOn w:val="a"/>
    <w:rsid w:val="0055769B"/>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styleId="af9">
    <w:name w:val="Revision"/>
    <w:hidden/>
    <w:uiPriority w:val="99"/>
    <w:semiHidden/>
    <w:rsid w:val="0055769B"/>
    <w:pPr>
      <w:spacing w:after="0" w:line="240" w:lineRule="auto"/>
    </w:pPr>
    <w:rPr>
      <w:rFonts w:ascii="Times New Roman" w:eastAsia="Times New Roman" w:hAnsi="Times New Roman" w:cs="Times New Roman"/>
      <w:sz w:val="24"/>
      <w:szCs w:val="24"/>
      <w:lang w:eastAsia="ru-RU"/>
    </w:rPr>
  </w:style>
  <w:style w:type="character" w:styleId="afa">
    <w:name w:val="annotation reference"/>
    <w:basedOn w:val="a0"/>
    <w:uiPriority w:val="99"/>
    <w:rsid w:val="0055769B"/>
    <w:rPr>
      <w:rFonts w:cs="Times New Roman"/>
      <w:sz w:val="16"/>
    </w:rPr>
  </w:style>
  <w:style w:type="paragraph" w:styleId="afb">
    <w:name w:val="annotation subject"/>
    <w:basedOn w:val="af3"/>
    <w:next w:val="af3"/>
    <w:link w:val="afc"/>
    <w:uiPriority w:val="99"/>
    <w:rsid w:val="0055769B"/>
    <w:rPr>
      <w:b/>
      <w:bCs/>
    </w:rPr>
  </w:style>
  <w:style w:type="character" w:customStyle="1" w:styleId="afc">
    <w:name w:val="Тема примечания Знак"/>
    <w:basedOn w:val="af4"/>
    <w:link w:val="afb"/>
    <w:uiPriority w:val="99"/>
    <w:rsid w:val="0055769B"/>
    <w:rPr>
      <w:rFonts w:ascii="Times New Roman" w:eastAsia="Times New Roman" w:hAnsi="Times New Roman" w:cs="Times New Roman"/>
      <w:b/>
      <w:bCs/>
      <w:sz w:val="20"/>
      <w:szCs w:val="20"/>
      <w:lang w:eastAsia="ru-RU"/>
    </w:rPr>
  </w:style>
  <w:style w:type="paragraph" w:customStyle="1" w:styleId="211">
    <w:name w:val="Основной текст 211"/>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styleId="afd">
    <w:name w:val="List Paragraph"/>
    <w:aliases w:val="Bullet List,FooterText,numbered,Paragraphe de liste1,lp1"/>
    <w:basedOn w:val="a"/>
    <w:link w:val="afe"/>
    <w:uiPriority w:val="34"/>
    <w:qFormat/>
    <w:rsid w:val="0055769B"/>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
    <w:name w:val="Таблица текст"/>
    <w:basedOn w:val="a"/>
    <w:rsid w:val="0055769B"/>
    <w:pPr>
      <w:spacing w:before="40" w:after="40" w:line="240" w:lineRule="auto"/>
      <w:ind w:left="57" w:right="57"/>
    </w:pPr>
    <w:rPr>
      <w:rFonts w:ascii="Times New Roman" w:eastAsia="Times New Roman" w:hAnsi="Times New Roman" w:cs="Times New Roman"/>
      <w:lang w:eastAsia="ru-RU"/>
    </w:rPr>
  </w:style>
  <w:style w:type="paragraph" w:styleId="aff0">
    <w:name w:val="TOC Heading"/>
    <w:basedOn w:val="1"/>
    <w:next w:val="a"/>
    <w:uiPriority w:val="39"/>
    <w:semiHidden/>
    <w:unhideWhenUsed/>
    <w:qFormat/>
    <w:rsid w:val="0055769B"/>
    <w:pPr>
      <w:keepNext w:val="0"/>
      <w:autoSpaceDE/>
      <w:autoSpaceDN/>
      <w:adjustRightInd/>
      <w:ind w:firstLine="0"/>
      <w:jc w:val="left"/>
      <w:outlineLvl w:val="9"/>
    </w:pPr>
    <w:rPr>
      <w:b w:val="0"/>
      <w:bCs w:val="0"/>
      <w:sz w:val="24"/>
      <w:szCs w:val="24"/>
    </w:rPr>
  </w:style>
  <w:style w:type="paragraph" w:customStyle="1" w:styleId="220">
    <w:name w:val="Основной текст 22"/>
    <w:basedOn w:val="a"/>
    <w:uiPriority w:val="99"/>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30">
    <w:name w:val="Основной текст 23"/>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table" w:styleId="aff1">
    <w:name w:val="Table Grid"/>
    <w:basedOn w:val="a1"/>
    <w:uiPriority w:val="59"/>
    <w:rsid w:val="0055769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0">
    <w:name w:val="Основной текст 24"/>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Style9">
    <w:name w:val="Style9"/>
    <w:basedOn w:val="a"/>
    <w:uiPriority w:val="99"/>
    <w:rsid w:val="0055769B"/>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11">
    <w:name w:val="Style11"/>
    <w:basedOn w:val="a"/>
    <w:uiPriority w:val="99"/>
    <w:rsid w:val="0055769B"/>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character" w:customStyle="1" w:styleId="FontStyle17">
    <w:name w:val="Font Style17"/>
    <w:uiPriority w:val="99"/>
    <w:rsid w:val="0055769B"/>
    <w:rPr>
      <w:rFonts w:ascii="Times New Roman" w:hAnsi="Times New Roman"/>
      <w:sz w:val="22"/>
    </w:rPr>
  </w:style>
  <w:style w:type="paragraph" w:customStyle="1" w:styleId="250">
    <w:name w:val="Основной текст 25"/>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styleId="aff2">
    <w:name w:val="Normal (Web)"/>
    <w:basedOn w:val="a"/>
    <w:uiPriority w:val="99"/>
    <w:rsid w:val="0055769B"/>
    <w:pPr>
      <w:spacing w:before="150" w:after="0" w:line="240" w:lineRule="auto"/>
      <w:ind w:firstLine="709"/>
      <w:jc w:val="both"/>
    </w:pPr>
    <w:rPr>
      <w:rFonts w:ascii="Arial Unicode MS" w:eastAsia="Arial Unicode MS" w:hAnsi="Times New Roman" w:cs="Times New Roman"/>
      <w:sz w:val="24"/>
      <w:szCs w:val="24"/>
      <w:lang w:eastAsia="ru-RU"/>
    </w:rPr>
  </w:style>
  <w:style w:type="paragraph" w:customStyle="1" w:styleId="ConsNonformat">
    <w:name w:val="ConsNonformat"/>
    <w:rsid w:val="0055769B"/>
    <w:pPr>
      <w:widowControl w:val="0"/>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styleId="aff3">
    <w:name w:val="Plain Text"/>
    <w:basedOn w:val="a"/>
    <w:link w:val="aff4"/>
    <w:uiPriority w:val="99"/>
    <w:rsid w:val="0055769B"/>
    <w:pPr>
      <w:spacing w:after="0" w:line="288" w:lineRule="auto"/>
      <w:ind w:firstLine="720"/>
      <w:jc w:val="both"/>
    </w:pPr>
    <w:rPr>
      <w:rFonts w:ascii="Courier New" w:eastAsia="Times New Roman" w:hAnsi="Courier New" w:cs="Courier New"/>
      <w:sz w:val="24"/>
      <w:szCs w:val="24"/>
      <w:lang w:eastAsia="ru-RU"/>
    </w:rPr>
  </w:style>
  <w:style w:type="character" w:customStyle="1" w:styleId="aff4">
    <w:name w:val="Текст Знак"/>
    <w:basedOn w:val="a0"/>
    <w:link w:val="aff3"/>
    <w:uiPriority w:val="99"/>
    <w:rsid w:val="0055769B"/>
    <w:rPr>
      <w:rFonts w:ascii="Courier New" w:eastAsia="Times New Roman" w:hAnsi="Courier New" w:cs="Courier New"/>
      <w:sz w:val="24"/>
      <w:szCs w:val="24"/>
      <w:lang w:eastAsia="ru-RU"/>
    </w:rPr>
  </w:style>
  <w:style w:type="paragraph" w:customStyle="1" w:styleId="aff5">
    <w:name w:val="Пункт"/>
    <w:basedOn w:val="a"/>
    <w:rsid w:val="0055769B"/>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paragraph" w:customStyle="1" w:styleId="aff6">
    <w:name w:val="Таблицы (моноширинный)"/>
    <w:basedOn w:val="a"/>
    <w:next w:val="a"/>
    <w:rsid w:val="0055769B"/>
    <w:pPr>
      <w:widowControl w:val="0"/>
      <w:autoSpaceDE w:val="0"/>
      <w:autoSpaceDN w:val="0"/>
      <w:adjustRightInd w:val="0"/>
      <w:spacing w:after="0" w:line="240" w:lineRule="auto"/>
      <w:jc w:val="both"/>
    </w:pPr>
    <w:rPr>
      <w:rFonts w:ascii="Courier New" w:eastAsia="Times New Roman" w:hAnsi="Courier New" w:cs="Courier New"/>
      <w:sz w:val="26"/>
      <w:szCs w:val="26"/>
      <w:lang w:eastAsia="ru-RU"/>
    </w:rPr>
  </w:style>
  <w:style w:type="character" w:customStyle="1" w:styleId="SUBST">
    <w:name w:val="__SUBST"/>
    <w:rsid w:val="0055769B"/>
    <w:rPr>
      <w:b/>
      <w:i/>
      <w:sz w:val="22"/>
    </w:rPr>
  </w:style>
  <w:style w:type="paragraph" w:customStyle="1" w:styleId="ConsCell">
    <w:name w:val="ConsCell"/>
    <w:rsid w:val="0055769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tbl">
    <w:name w:val="tbl"/>
    <w:basedOn w:val="a"/>
    <w:rsid w:val="0055769B"/>
    <w:pPr>
      <w:spacing w:after="0" w:line="240" w:lineRule="auto"/>
      <w:jc w:val="center"/>
    </w:pPr>
    <w:rPr>
      <w:rFonts w:ascii="Verdana" w:eastAsia="Arial Unicode MS" w:hAnsi="Verdana" w:cs="Arial Unicode MS"/>
      <w:b/>
      <w:bCs/>
      <w:color w:val="000066"/>
      <w:sz w:val="16"/>
      <w:szCs w:val="16"/>
      <w:lang w:eastAsia="ru-RU"/>
    </w:rPr>
  </w:style>
  <w:style w:type="paragraph" w:customStyle="1" w:styleId="zag1">
    <w:name w:val="zag1"/>
    <w:basedOn w:val="a"/>
    <w:rsid w:val="0055769B"/>
    <w:pPr>
      <w:spacing w:before="100" w:beforeAutospacing="1" w:after="100" w:afterAutospacing="1" w:line="240" w:lineRule="auto"/>
      <w:jc w:val="both"/>
    </w:pPr>
    <w:rPr>
      <w:rFonts w:ascii="Verdana" w:eastAsia="Arial Unicode MS" w:hAnsi="Verdana" w:cs="Arial Unicode MS"/>
      <w:b/>
      <w:bCs/>
      <w:color w:val="106BBF"/>
      <w:sz w:val="20"/>
      <w:szCs w:val="20"/>
      <w:lang w:eastAsia="ru-RU"/>
    </w:rPr>
  </w:style>
  <w:style w:type="paragraph" w:styleId="aff7">
    <w:name w:val="caption"/>
    <w:basedOn w:val="a"/>
    <w:next w:val="a"/>
    <w:uiPriority w:val="35"/>
    <w:qFormat/>
    <w:rsid w:val="0055769B"/>
    <w:pPr>
      <w:spacing w:after="0" w:line="240" w:lineRule="auto"/>
      <w:jc w:val="right"/>
    </w:pPr>
    <w:rPr>
      <w:rFonts w:ascii="Times New Roman" w:eastAsia="Times New Roman" w:hAnsi="Times New Roman" w:cs="Times New Roman"/>
      <w:sz w:val="28"/>
      <w:szCs w:val="24"/>
      <w:lang w:eastAsia="ru-RU"/>
    </w:rPr>
  </w:style>
  <w:style w:type="paragraph" w:styleId="aff8">
    <w:name w:val="Block Text"/>
    <w:basedOn w:val="a"/>
    <w:uiPriority w:val="99"/>
    <w:rsid w:val="0055769B"/>
    <w:pPr>
      <w:spacing w:after="0" w:line="380" w:lineRule="auto"/>
      <w:ind w:left="3000" w:right="2000"/>
      <w:jc w:val="right"/>
    </w:pPr>
    <w:rPr>
      <w:rFonts w:ascii="Times New Roman" w:eastAsia="Times New Roman" w:hAnsi="Times New Roman" w:cs="Times New Roman"/>
      <w:bCs/>
      <w:sz w:val="24"/>
      <w:szCs w:val="24"/>
      <w:lang w:eastAsia="ru-RU"/>
    </w:rPr>
  </w:style>
  <w:style w:type="paragraph" w:customStyle="1" w:styleId="110">
    <w:name w:val="заголовок 11"/>
    <w:basedOn w:val="a"/>
    <w:next w:val="a"/>
    <w:uiPriority w:val="99"/>
    <w:rsid w:val="0055769B"/>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western">
    <w:name w:val="western"/>
    <w:uiPriority w:val="99"/>
    <w:rsid w:val="0055769B"/>
    <w:pPr>
      <w:spacing w:before="100" w:beforeAutospacing="1" w:after="115"/>
    </w:pPr>
    <w:rPr>
      <w:rFonts w:ascii="Calibri" w:eastAsia="Arial Unicode MS" w:hAnsi="Calibri" w:cs="Calibri"/>
      <w:color w:val="000000"/>
      <w:lang w:eastAsia="ru-RU"/>
    </w:rPr>
  </w:style>
  <w:style w:type="paragraph" w:customStyle="1" w:styleId="BodyText21">
    <w:name w:val="Body Text 21"/>
    <w:basedOn w:val="a"/>
    <w:uiPriority w:val="99"/>
    <w:rsid w:val="0055769B"/>
    <w:pPr>
      <w:suppressAutoHyphens/>
      <w:spacing w:after="0" w:line="360" w:lineRule="auto"/>
      <w:jc w:val="center"/>
    </w:pPr>
    <w:rPr>
      <w:rFonts w:ascii="Times New Roman" w:eastAsia="Times New Roman" w:hAnsi="Times New Roman" w:cs="Times New Roman"/>
      <w:b/>
      <w:bCs/>
      <w:sz w:val="28"/>
      <w:szCs w:val="28"/>
      <w:lang w:eastAsia="ar-SA"/>
    </w:rPr>
  </w:style>
  <w:style w:type="paragraph" w:customStyle="1" w:styleId="Heading21">
    <w:name w:val="Heading 21"/>
    <w:basedOn w:val="a"/>
    <w:next w:val="a"/>
    <w:uiPriority w:val="99"/>
    <w:rsid w:val="0055769B"/>
    <w:pPr>
      <w:keepNext/>
      <w:suppressAutoHyphens/>
      <w:spacing w:after="0" w:line="360" w:lineRule="auto"/>
      <w:ind w:left="5040" w:firstLine="720"/>
      <w:jc w:val="both"/>
    </w:pPr>
    <w:rPr>
      <w:rFonts w:ascii="Times New Roman" w:eastAsia="Times New Roman" w:hAnsi="Times New Roman" w:cs="Times New Roman"/>
      <w:sz w:val="28"/>
      <w:szCs w:val="28"/>
      <w:lang w:eastAsia="ar-SA"/>
    </w:rPr>
  </w:style>
  <w:style w:type="paragraph" w:customStyle="1" w:styleId="Normal1">
    <w:name w:val="Normal1"/>
    <w:uiPriority w:val="99"/>
    <w:rsid w:val="0055769B"/>
    <w:pPr>
      <w:suppressAutoHyphens/>
      <w:spacing w:after="0" w:line="240" w:lineRule="auto"/>
    </w:pPr>
    <w:rPr>
      <w:rFonts w:ascii="Times New Roman" w:eastAsia="Times New Roman" w:hAnsi="Times New Roman" w:cs="Times New Roman"/>
      <w:sz w:val="24"/>
      <w:szCs w:val="24"/>
      <w:lang w:eastAsia="ar-SA"/>
    </w:rPr>
  </w:style>
  <w:style w:type="paragraph" w:customStyle="1" w:styleId="-4">
    <w:name w:val="Загл-4"/>
    <w:autoRedefine/>
    <w:rsid w:val="00834B7B"/>
    <w:pPr>
      <w:keepNext/>
      <w:suppressAutoHyphens/>
      <w:spacing w:after="0" w:line="240" w:lineRule="atLeast"/>
      <w:ind w:firstLine="567"/>
      <w:jc w:val="both"/>
    </w:pPr>
    <w:rPr>
      <w:rFonts w:ascii="Times New Roman" w:eastAsia="Times New Roman" w:hAnsi="Times New Roman" w:cs="Times New Roman"/>
      <w:sz w:val="24"/>
      <w:szCs w:val="24"/>
      <w:lang w:eastAsia="ru-RU"/>
    </w:rPr>
  </w:style>
  <w:style w:type="character" w:customStyle="1" w:styleId="afe">
    <w:name w:val="Абзац списка Знак"/>
    <w:aliases w:val="Bullet List Знак,FooterText Знак,numbered Знак,Paragraphe de liste1 Знак,lp1 Знак"/>
    <w:link w:val="afd"/>
    <w:uiPriority w:val="34"/>
    <w:locked/>
    <w:rsid w:val="00714913"/>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1C2F83"/>
    <w:rPr>
      <w:rFonts w:ascii="Arial" w:eastAsia="Times New Roman" w:hAnsi="Arial" w:cs="Arial"/>
      <w:sz w:val="24"/>
      <w:szCs w:val="24"/>
      <w:lang w:eastAsia="ru-RU"/>
    </w:rPr>
  </w:style>
  <w:style w:type="paragraph" w:customStyle="1" w:styleId="-40">
    <w:name w:val="Заголовок-4"/>
    <w:basedOn w:val="a"/>
    <w:rsid w:val="00840976"/>
    <w:pPr>
      <w:spacing w:after="0" w:line="240" w:lineRule="auto"/>
    </w:pPr>
    <w:rPr>
      <w:rFonts w:ascii="Times New Roman" w:eastAsia="Times New Roman" w:hAnsi="Times New Roman" w:cs="Times New Roman"/>
      <w:sz w:val="24"/>
      <w:szCs w:val="24"/>
      <w:lang w:eastAsia="ru-RU"/>
    </w:rPr>
  </w:style>
  <w:style w:type="paragraph" w:customStyle="1" w:styleId="TimesET12pt125">
    <w:name w:val="Стиль TimesET 12 pt по ширине Первая строка:  125 см Междустр...."/>
    <w:basedOn w:val="a"/>
    <w:rsid w:val="0042115B"/>
    <w:pPr>
      <w:widowControl w:val="0"/>
      <w:autoSpaceDE w:val="0"/>
      <w:autoSpaceDN w:val="0"/>
      <w:adjustRightInd w:val="0"/>
      <w:spacing w:after="0" w:line="240" w:lineRule="auto"/>
      <w:ind w:firstLine="709"/>
      <w:jc w:val="both"/>
    </w:pPr>
    <w:rPr>
      <w:rFonts w:ascii="TimesET" w:eastAsia="Times New Roman" w:hAnsi="TimesET" w:cs="Times New Roman"/>
      <w:sz w:val="24"/>
      <w:lang w:eastAsia="ru-RU"/>
    </w:rPr>
  </w:style>
  <w:style w:type="numbering" w:customStyle="1" w:styleId="27">
    <w:name w:val="Нет списка2"/>
    <w:next w:val="a2"/>
    <w:uiPriority w:val="99"/>
    <w:semiHidden/>
    <w:unhideWhenUsed/>
    <w:rsid w:val="003D785D"/>
  </w:style>
  <w:style w:type="character" w:customStyle="1" w:styleId="28">
    <w:name w:val="Знак Знак2"/>
    <w:basedOn w:val="a0"/>
    <w:uiPriority w:val="99"/>
    <w:rsid w:val="003D785D"/>
  </w:style>
  <w:style w:type="character" w:customStyle="1" w:styleId="210">
    <w:name w:val="Знак Знак21"/>
    <w:basedOn w:val="a0"/>
    <w:uiPriority w:val="99"/>
    <w:rsid w:val="003D785D"/>
  </w:style>
  <w:style w:type="numbering" w:customStyle="1" w:styleId="37">
    <w:name w:val="Нет списка3"/>
    <w:next w:val="a2"/>
    <w:uiPriority w:val="99"/>
    <w:semiHidden/>
    <w:unhideWhenUsed/>
    <w:rsid w:val="00E379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0931">
      <w:bodyDiv w:val="1"/>
      <w:marLeft w:val="0"/>
      <w:marRight w:val="0"/>
      <w:marTop w:val="0"/>
      <w:marBottom w:val="0"/>
      <w:divBdr>
        <w:top w:val="none" w:sz="0" w:space="0" w:color="auto"/>
        <w:left w:val="none" w:sz="0" w:space="0" w:color="auto"/>
        <w:bottom w:val="none" w:sz="0" w:space="0" w:color="auto"/>
        <w:right w:val="none" w:sz="0" w:space="0" w:color="auto"/>
      </w:divBdr>
    </w:div>
    <w:div w:id="75520148">
      <w:bodyDiv w:val="1"/>
      <w:marLeft w:val="0"/>
      <w:marRight w:val="0"/>
      <w:marTop w:val="0"/>
      <w:marBottom w:val="0"/>
      <w:divBdr>
        <w:top w:val="none" w:sz="0" w:space="0" w:color="auto"/>
        <w:left w:val="none" w:sz="0" w:space="0" w:color="auto"/>
        <w:bottom w:val="none" w:sz="0" w:space="0" w:color="auto"/>
        <w:right w:val="none" w:sz="0" w:space="0" w:color="auto"/>
      </w:divBdr>
    </w:div>
    <w:div w:id="167327826">
      <w:bodyDiv w:val="1"/>
      <w:marLeft w:val="0"/>
      <w:marRight w:val="0"/>
      <w:marTop w:val="0"/>
      <w:marBottom w:val="0"/>
      <w:divBdr>
        <w:top w:val="none" w:sz="0" w:space="0" w:color="auto"/>
        <w:left w:val="none" w:sz="0" w:space="0" w:color="auto"/>
        <w:bottom w:val="none" w:sz="0" w:space="0" w:color="auto"/>
        <w:right w:val="none" w:sz="0" w:space="0" w:color="auto"/>
      </w:divBdr>
    </w:div>
    <w:div w:id="235286563">
      <w:bodyDiv w:val="1"/>
      <w:marLeft w:val="0"/>
      <w:marRight w:val="0"/>
      <w:marTop w:val="0"/>
      <w:marBottom w:val="0"/>
      <w:divBdr>
        <w:top w:val="none" w:sz="0" w:space="0" w:color="auto"/>
        <w:left w:val="none" w:sz="0" w:space="0" w:color="auto"/>
        <w:bottom w:val="none" w:sz="0" w:space="0" w:color="auto"/>
        <w:right w:val="none" w:sz="0" w:space="0" w:color="auto"/>
      </w:divBdr>
    </w:div>
    <w:div w:id="373626235">
      <w:bodyDiv w:val="1"/>
      <w:marLeft w:val="0"/>
      <w:marRight w:val="0"/>
      <w:marTop w:val="0"/>
      <w:marBottom w:val="0"/>
      <w:divBdr>
        <w:top w:val="none" w:sz="0" w:space="0" w:color="auto"/>
        <w:left w:val="none" w:sz="0" w:space="0" w:color="auto"/>
        <w:bottom w:val="none" w:sz="0" w:space="0" w:color="auto"/>
        <w:right w:val="none" w:sz="0" w:space="0" w:color="auto"/>
      </w:divBdr>
    </w:div>
    <w:div w:id="447549266">
      <w:bodyDiv w:val="1"/>
      <w:marLeft w:val="0"/>
      <w:marRight w:val="0"/>
      <w:marTop w:val="0"/>
      <w:marBottom w:val="0"/>
      <w:divBdr>
        <w:top w:val="none" w:sz="0" w:space="0" w:color="auto"/>
        <w:left w:val="none" w:sz="0" w:space="0" w:color="auto"/>
        <w:bottom w:val="none" w:sz="0" w:space="0" w:color="auto"/>
        <w:right w:val="none" w:sz="0" w:space="0" w:color="auto"/>
      </w:divBdr>
    </w:div>
    <w:div w:id="534582580">
      <w:bodyDiv w:val="1"/>
      <w:marLeft w:val="0"/>
      <w:marRight w:val="0"/>
      <w:marTop w:val="0"/>
      <w:marBottom w:val="0"/>
      <w:divBdr>
        <w:top w:val="none" w:sz="0" w:space="0" w:color="auto"/>
        <w:left w:val="none" w:sz="0" w:space="0" w:color="auto"/>
        <w:bottom w:val="none" w:sz="0" w:space="0" w:color="auto"/>
        <w:right w:val="none" w:sz="0" w:space="0" w:color="auto"/>
      </w:divBdr>
    </w:div>
    <w:div w:id="599417144">
      <w:bodyDiv w:val="1"/>
      <w:marLeft w:val="0"/>
      <w:marRight w:val="0"/>
      <w:marTop w:val="0"/>
      <w:marBottom w:val="0"/>
      <w:divBdr>
        <w:top w:val="none" w:sz="0" w:space="0" w:color="auto"/>
        <w:left w:val="none" w:sz="0" w:space="0" w:color="auto"/>
        <w:bottom w:val="none" w:sz="0" w:space="0" w:color="auto"/>
        <w:right w:val="none" w:sz="0" w:space="0" w:color="auto"/>
      </w:divBdr>
    </w:div>
    <w:div w:id="668099698">
      <w:bodyDiv w:val="1"/>
      <w:marLeft w:val="0"/>
      <w:marRight w:val="0"/>
      <w:marTop w:val="0"/>
      <w:marBottom w:val="0"/>
      <w:divBdr>
        <w:top w:val="none" w:sz="0" w:space="0" w:color="auto"/>
        <w:left w:val="none" w:sz="0" w:space="0" w:color="auto"/>
        <w:bottom w:val="none" w:sz="0" w:space="0" w:color="auto"/>
        <w:right w:val="none" w:sz="0" w:space="0" w:color="auto"/>
      </w:divBdr>
    </w:div>
    <w:div w:id="762797057">
      <w:bodyDiv w:val="1"/>
      <w:marLeft w:val="0"/>
      <w:marRight w:val="0"/>
      <w:marTop w:val="0"/>
      <w:marBottom w:val="0"/>
      <w:divBdr>
        <w:top w:val="none" w:sz="0" w:space="0" w:color="auto"/>
        <w:left w:val="none" w:sz="0" w:space="0" w:color="auto"/>
        <w:bottom w:val="none" w:sz="0" w:space="0" w:color="auto"/>
        <w:right w:val="none" w:sz="0" w:space="0" w:color="auto"/>
      </w:divBdr>
    </w:div>
    <w:div w:id="815953566">
      <w:bodyDiv w:val="1"/>
      <w:marLeft w:val="0"/>
      <w:marRight w:val="0"/>
      <w:marTop w:val="0"/>
      <w:marBottom w:val="0"/>
      <w:divBdr>
        <w:top w:val="none" w:sz="0" w:space="0" w:color="auto"/>
        <w:left w:val="none" w:sz="0" w:space="0" w:color="auto"/>
        <w:bottom w:val="none" w:sz="0" w:space="0" w:color="auto"/>
        <w:right w:val="none" w:sz="0" w:space="0" w:color="auto"/>
      </w:divBdr>
    </w:div>
    <w:div w:id="826434173">
      <w:bodyDiv w:val="1"/>
      <w:marLeft w:val="0"/>
      <w:marRight w:val="0"/>
      <w:marTop w:val="0"/>
      <w:marBottom w:val="0"/>
      <w:divBdr>
        <w:top w:val="none" w:sz="0" w:space="0" w:color="auto"/>
        <w:left w:val="none" w:sz="0" w:space="0" w:color="auto"/>
        <w:bottom w:val="none" w:sz="0" w:space="0" w:color="auto"/>
        <w:right w:val="none" w:sz="0" w:space="0" w:color="auto"/>
      </w:divBdr>
    </w:div>
    <w:div w:id="1233275636">
      <w:bodyDiv w:val="1"/>
      <w:marLeft w:val="0"/>
      <w:marRight w:val="0"/>
      <w:marTop w:val="0"/>
      <w:marBottom w:val="0"/>
      <w:divBdr>
        <w:top w:val="none" w:sz="0" w:space="0" w:color="auto"/>
        <w:left w:val="none" w:sz="0" w:space="0" w:color="auto"/>
        <w:bottom w:val="none" w:sz="0" w:space="0" w:color="auto"/>
        <w:right w:val="none" w:sz="0" w:space="0" w:color="auto"/>
      </w:divBdr>
    </w:div>
    <w:div w:id="1381441003">
      <w:bodyDiv w:val="1"/>
      <w:marLeft w:val="0"/>
      <w:marRight w:val="0"/>
      <w:marTop w:val="0"/>
      <w:marBottom w:val="0"/>
      <w:divBdr>
        <w:top w:val="none" w:sz="0" w:space="0" w:color="auto"/>
        <w:left w:val="none" w:sz="0" w:space="0" w:color="auto"/>
        <w:bottom w:val="none" w:sz="0" w:space="0" w:color="auto"/>
        <w:right w:val="none" w:sz="0" w:space="0" w:color="auto"/>
      </w:divBdr>
    </w:div>
    <w:div w:id="1458987118">
      <w:bodyDiv w:val="1"/>
      <w:marLeft w:val="0"/>
      <w:marRight w:val="0"/>
      <w:marTop w:val="0"/>
      <w:marBottom w:val="0"/>
      <w:divBdr>
        <w:top w:val="none" w:sz="0" w:space="0" w:color="auto"/>
        <w:left w:val="none" w:sz="0" w:space="0" w:color="auto"/>
        <w:bottom w:val="none" w:sz="0" w:space="0" w:color="auto"/>
        <w:right w:val="none" w:sz="0" w:space="0" w:color="auto"/>
      </w:divBdr>
    </w:div>
    <w:div w:id="1481188269">
      <w:bodyDiv w:val="1"/>
      <w:marLeft w:val="0"/>
      <w:marRight w:val="0"/>
      <w:marTop w:val="0"/>
      <w:marBottom w:val="0"/>
      <w:divBdr>
        <w:top w:val="none" w:sz="0" w:space="0" w:color="auto"/>
        <w:left w:val="none" w:sz="0" w:space="0" w:color="auto"/>
        <w:bottom w:val="none" w:sz="0" w:space="0" w:color="auto"/>
        <w:right w:val="none" w:sz="0" w:space="0" w:color="auto"/>
      </w:divBdr>
    </w:div>
    <w:div w:id="1496456930">
      <w:bodyDiv w:val="1"/>
      <w:marLeft w:val="0"/>
      <w:marRight w:val="0"/>
      <w:marTop w:val="0"/>
      <w:marBottom w:val="0"/>
      <w:divBdr>
        <w:top w:val="none" w:sz="0" w:space="0" w:color="auto"/>
        <w:left w:val="none" w:sz="0" w:space="0" w:color="auto"/>
        <w:bottom w:val="none" w:sz="0" w:space="0" w:color="auto"/>
        <w:right w:val="none" w:sz="0" w:space="0" w:color="auto"/>
      </w:divBdr>
    </w:div>
    <w:div w:id="1642035050">
      <w:bodyDiv w:val="1"/>
      <w:marLeft w:val="0"/>
      <w:marRight w:val="0"/>
      <w:marTop w:val="0"/>
      <w:marBottom w:val="0"/>
      <w:divBdr>
        <w:top w:val="none" w:sz="0" w:space="0" w:color="auto"/>
        <w:left w:val="none" w:sz="0" w:space="0" w:color="auto"/>
        <w:bottom w:val="none" w:sz="0" w:space="0" w:color="auto"/>
        <w:right w:val="none" w:sz="0" w:space="0" w:color="auto"/>
      </w:divBdr>
    </w:div>
    <w:div w:id="1682734044">
      <w:bodyDiv w:val="1"/>
      <w:marLeft w:val="0"/>
      <w:marRight w:val="0"/>
      <w:marTop w:val="0"/>
      <w:marBottom w:val="0"/>
      <w:divBdr>
        <w:top w:val="none" w:sz="0" w:space="0" w:color="auto"/>
        <w:left w:val="none" w:sz="0" w:space="0" w:color="auto"/>
        <w:bottom w:val="none" w:sz="0" w:space="0" w:color="auto"/>
        <w:right w:val="none" w:sz="0" w:space="0" w:color="auto"/>
      </w:divBdr>
    </w:div>
    <w:div w:id="1814130615">
      <w:bodyDiv w:val="1"/>
      <w:marLeft w:val="0"/>
      <w:marRight w:val="0"/>
      <w:marTop w:val="0"/>
      <w:marBottom w:val="0"/>
      <w:divBdr>
        <w:top w:val="none" w:sz="0" w:space="0" w:color="auto"/>
        <w:left w:val="none" w:sz="0" w:space="0" w:color="auto"/>
        <w:bottom w:val="none" w:sz="0" w:space="0" w:color="auto"/>
        <w:right w:val="none" w:sz="0" w:space="0" w:color="auto"/>
      </w:divBdr>
    </w:div>
    <w:div w:id="2071265598">
      <w:bodyDiv w:val="1"/>
      <w:marLeft w:val="0"/>
      <w:marRight w:val="0"/>
      <w:marTop w:val="0"/>
      <w:marBottom w:val="0"/>
      <w:divBdr>
        <w:top w:val="none" w:sz="0" w:space="0" w:color="auto"/>
        <w:left w:val="none" w:sz="0" w:space="0" w:color="auto"/>
        <w:bottom w:val="none" w:sz="0" w:space="0" w:color="auto"/>
        <w:right w:val="none" w:sz="0" w:space="0" w:color="auto"/>
      </w:divBdr>
    </w:div>
    <w:div w:id="2129425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0B3B8F6C534595312D16493213A78E1207BA8215445AA34F7B8015020680A23A041C8C8053B73w4L" TargetMode="External"/><Relationship Id="rId18" Type="http://schemas.openxmlformats.org/officeDocument/2006/relationships/hyperlink" Target="consultantplus://offline/ref=A250CFFCDBA81A587D9AF124C88E5121D1B32EF1BF9A946CD03FBDF8E4862AC3ACC332332888A60071l0F" TargetMode="External"/><Relationship Id="rId26" Type="http://schemas.openxmlformats.org/officeDocument/2006/relationships/image" Target="media/image2.wmf"/><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A250CFFCDBA81A587D9AF124C88E5121D1B32EF1BF9A946CD03FBDF8E4862AC3ACC332332888A10071lFF" TargetMode="External"/><Relationship Id="rId34" Type="http://schemas.openxmlformats.org/officeDocument/2006/relationships/hyperlink" Target="consultantplus://offline/ref=EC7B6A261EFB82827C6CB2899CB2CCEFAC1888C87A91C33E0A1123453B32F79262B2BDE4t5M0M" TargetMode="External"/><Relationship Id="rId7" Type="http://schemas.openxmlformats.org/officeDocument/2006/relationships/footnotes" Target="footnotes.xml"/><Relationship Id="rId12" Type="http://schemas.openxmlformats.org/officeDocument/2006/relationships/hyperlink" Target="http://zakupki.gov.ru" TargetMode="External"/><Relationship Id="rId17" Type="http://schemas.openxmlformats.org/officeDocument/2006/relationships/hyperlink" Target="http://www.zakupki.gov.ru" TargetMode="External"/><Relationship Id="rId25" Type="http://schemas.openxmlformats.org/officeDocument/2006/relationships/image" Target="media/image1.wmf"/><Relationship Id="rId33" Type="http://schemas.openxmlformats.org/officeDocument/2006/relationships/hyperlink" Target="https://www.minfin.ru" TargetMode="External"/><Relationship Id="rId38" Type="http://schemas.openxmlformats.org/officeDocument/2006/relationships/image" Target="media/image11.wmf"/><Relationship Id="rId2" Type="http://schemas.openxmlformats.org/officeDocument/2006/relationships/numbering" Target="numbering.xml"/><Relationship Id="rId16" Type="http://schemas.openxmlformats.org/officeDocument/2006/relationships/hyperlink" Target="consultantplus://offline/ref=E7774EBBAA42A02866BB2392831B4C3E3D25C8F1845462C63D34F272FF171ED90873B2F88A13Y0cDM" TargetMode="External"/><Relationship Id="rId20" Type="http://schemas.openxmlformats.org/officeDocument/2006/relationships/hyperlink" Target="consultantplus://offline/ref=A250CFFCDBA81A587D9AF124C88E5121D1B32EF1BF9A946CD03FBDF8E4862AC3ACC332332889A20371lFF" TargetMode="External"/><Relationship Id="rId29"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ychkovavm@mures.ru" TargetMode="External"/><Relationship Id="rId24" Type="http://schemas.openxmlformats.org/officeDocument/2006/relationships/hyperlink" Target="consultantplus://offline/ref=C78A5150AB0904FF573B68CCBB17C4822E3A405B3217C34B9F8C32C22EA4901B0C7E7116D8AD11F2d1E5I" TargetMode="External"/><Relationship Id="rId32" Type="http://schemas.openxmlformats.org/officeDocument/2006/relationships/image" Target="media/image8.wmf"/><Relationship Id="rId37" Type="http://schemas.openxmlformats.org/officeDocument/2006/relationships/image" Target="media/image10.wmf"/><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E7774EBBAA42A02866BB2392831B4C3E3D25C8F1845462C63D34F272FF171ED90873B2F88A11Y0cAM" TargetMode="External"/><Relationship Id="rId23" Type="http://schemas.openxmlformats.org/officeDocument/2006/relationships/hyperlink" Target="consultantplus://offline/ref=C78A5150AB0904FF573B68CCBB17C4822E3A405B3217C34B9F8C32C22EA4901B0C7E7116D8AC12F1d1E4I" TargetMode="External"/><Relationship Id="rId28" Type="http://schemas.openxmlformats.org/officeDocument/2006/relationships/image" Target="media/image4.wmf"/><Relationship Id="rId36" Type="http://schemas.openxmlformats.org/officeDocument/2006/relationships/image" Target="media/image9.wmf"/><Relationship Id="rId10" Type="http://schemas.openxmlformats.org/officeDocument/2006/relationships/hyperlink" Target="mailto:bychkovavm@mures.ru" TargetMode="External"/><Relationship Id="rId19" Type="http://schemas.openxmlformats.org/officeDocument/2006/relationships/hyperlink" Target="consultantplus://offline/ref=A250CFFCDBA81A587D9AF124C88E5121D1B32EF1BF9A946CD03FBDF8E4862AC3ACC332332888A60071lEF" TargetMode="External"/><Relationship Id="rId31" Type="http://schemas.openxmlformats.org/officeDocument/2006/relationships/image" Target="media/image7.wmf"/><Relationship Id="rId4" Type="http://schemas.microsoft.com/office/2007/relationships/stylesWithEffects" Target="stylesWithEffects.xml"/><Relationship Id="rId9" Type="http://schemas.openxmlformats.org/officeDocument/2006/relationships/hyperlink" Target="mailto:info@mures.ru" TargetMode="External"/><Relationship Id="rId14" Type="http://schemas.openxmlformats.org/officeDocument/2006/relationships/hyperlink" Target="consultantplus://offline/ref=432B533B8F9FA0704B8BB5FE07B905815432372D3075AAA8819B02CD9B347967D5DF1AD12El8b0M" TargetMode="External"/><Relationship Id="rId22" Type="http://schemas.openxmlformats.org/officeDocument/2006/relationships/hyperlink" Target="consultantplus://offline/ref=EC7B6A261EFB82827C6CB2899CB2CCEFAC1888C87A91C33E0A1123453B32F79262B2BDE4t5M0M" TargetMode="External"/><Relationship Id="rId27" Type="http://schemas.openxmlformats.org/officeDocument/2006/relationships/image" Target="media/image3.wmf"/><Relationship Id="rId30" Type="http://schemas.openxmlformats.org/officeDocument/2006/relationships/image" Target="media/image6.wmf"/><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8364C-F7E2-4228-99F1-371595056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24257</Words>
  <Characters>138271</Characters>
  <Application>Microsoft Office Word</Application>
  <DocSecurity>0</DocSecurity>
  <Lines>1152</Lines>
  <Paragraphs>324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Вероника М. Бычкова</cp:lastModifiedBy>
  <cp:revision>2</cp:revision>
  <cp:lastPrinted>2018-10-03T11:44:00Z</cp:lastPrinted>
  <dcterms:created xsi:type="dcterms:W3CDTF">2018-11-20T12:21:00Z</dcterms:created>
  <dcterms:modified xsi:type="dcterms:W3CDTF">2018-11-20T12:21:00Z</dcterms:modified>
</cp:coreProperties>
</file>