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E42" w:rsidRPr="00770BA5" w:rsidRDefault="004A1E42" w:rsidP="004A1E4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</w:t>
      </w:r>
      <w:r w:rsidR="00931829">
        <w:rPr>
          <w:rFonts w:ascii="Times New Roman" w:eastAsia="Times New Roman" w:hAnsi="Times New Roman"/>
          <w:bCs/>
          <w:sz w:val="24"/>
          <w:szCs w:val="24"/>
          <w:lang w:eastAsia="ar-SA"/>
        </w:rPr>
        <w:t>1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к Приказу №</w:t>
      </w:r>
      <w:r w:rsidR="00B9053B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931829">
        <w:rPr>
          <w:rFonts w:ascii="Times New Roman" w:eastAsia="Times New Roman" w:hAnsi="Times New Roman"/>
          <w:bCs/>
          <w:sz w:val="24"/>
          <w:szCs w:val="24"/>
          <w:lang w:eastAsia="ar-SA"/>
        </w:rPr>
        <w:t>313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 w:rsidR="00931829">
        <w:rPr>
          <w:rFonts w:ascii="Times New Roman" w:eastAsia="Times New Roman" w:hAnsi="Times New Roman"/>
          <w:bCs/>
          <w:sz w:val="24"/>
          <w:szCs w:val="24"/>
          <w:lang w:eastAsia="ar-SA"/>
        </w:rPr>
        <w:t>05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B9053B">
        <w:rPr>
          <w:rFonts w:ascii="Times New Roman" w:eastAsia="Times New Roman" w:hAnsi="Times New Roman"/>
          <w:bCs/>
          <w:sz w:val="24"/>
          <w:szCs w:val="24"/>
          <w:lang w:eastAsia="ar-SA"/>
        </w:rPr>
        <w:t>0</w:t>
      </w:r>
      <w:r w:rsidR="00931829">
        <w:rPr>
          <w:rFonts w:ascii="Times New Roman" w:eastAsia="Times New Roman" w:hAnsi="Times New Roman"/>
          <w:bCs/>
          <w:sz w:val="24"/>
          <w:szCs w:val="24"/>
          <w:lang w:eastAsia="ar-SA"/>
        </w:rPr>
        <w:t>9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4A1E42" w:rsidRPr="00770BA5" w:rsidRDefault="004A1E42" w:rsidP="004A1E42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1829" w:rsidRDefault="00931829" w:rsidP="00931829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Разъяснения положений </w:t>
      </w:r>
      <w:r>
        <w:rPr>
          <w:rFonts w:ascii="Times New Roman" w:hAnsi="Times New Roman"/>
          <w:b/>
          <w:sz w:val="24"/>
          <w:szCs w:val="24"/>
        </w:rPr>
        <w:t>Документации</w:t>
      </w:r>
      <w:r>
        <w:rPr>
          <w:b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 проведении запроса предложений в электронной форме на право заключения договора поставки </w:t>
      </w:r>
      <w:r>
        <w:rPr>
          <w:rFonts w:ascii="Times New Roman" w:hAnsi="Times New Roman"/>
          <w:b/>
          <w:bCs/>
          <w:sz w:val="24"/>
          <w:szCs w:val="24"/>
        </w:rPr>
        <w:t xml:space="preserve">преобразователей расхода вихревых, </w:t>
      </w:r>
      <w:r>
        <w:rPr>
          <w:rFonts w:ascii="Times New Roman" w:hAnsi="Times New Roman"/>
          <w:b/>
          <w:sz w:val="24"/>
          <w:szCs w:val="24"/>
        </w:rPr>
        <w:t>расходомеров жидкостей роторных и комплектующих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31829" w:rsidRDefault="00931829" w:rsidP="00931829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931829" w:rsidRDefault="00931829" w:rsidP="00931829">
      <w:pPr>
        <w:spacing w:after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о проведении запроса предложений в электронной форме на право заключения договора поставки </w:t>
      </w:r>
      <w:r>
        <w:rPr>
          <w:rFonts w:ascii="Times New Roman" w:hAnsi="Times New Roman"/>
          <w:bCs/>
          <w:sz w:val="24"/>
          <w:szCs w:val="24"/>
        </w:rPr>
        <w:t xml:space="preserve">преобразователей расхода вихревых, </w:t>
      </w:r>
      <w:r>
        <w:rPr>
          <w:rFonts w:ascii="Times New Roman" w:hAnsi="Times New Roman"/>
          <w:sz w:val="24"/>
          <w:szCs w:val="24"/>
        </w:rPr>
        <w:t>расходомеров жидкостей роторных и комплектующих, утвержденной приказом от 27.08.2018 № 305-з (далее – Документация), ставим в известность лиц, желающих</w:t>
      </w:r>
      <w:proofErr w:type="gramEnd"/>
      <w:r>
        <w:rPr>
          <w:rFonts w:ascii="Times New Roman" w:hAnsi="Times New Roman"/>
          <w:sz w:val="24"/>
          <w:szCs w:val="24"/>
        </w:rPr>
        <w:t xml:space="preserve"> принять участие в закупке, о следующих разъяснениях положений Документации:</w:t>
      </w:r>
    </w:p>
    <w:p w:rsidR="00931829" w:rsidRDefault="00931829" w:rsidP="0093182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04.09.2018 на сайт электронной площадки «РТС-тендер» (</w:t>
      </w:r>
      <w:hyperlink r:id="rId5" w:history="1">
        <w:r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http://www.</w:t>
        </w:r>
        <w:r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val="en-US" w:eastAsia="ru-RU"/>
          </w:rPr>
          <w:t>rts</w:t>
        </w:r>
        <w:r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-</w:t>
        </w:r>
        <w:r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val="en-US" w:eastAsia="ru-RU"/>
          </w:rPr>
          <w:t>tender</w:t>
        </w:r>
        <w:r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.ru</w:t>
        </w:r>
      </w:hyperlink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поступил запрос на разъяснение положений Документации по закупке № </w:t>
      </w:r>
      <w:r>
        <w:rPr>
          <w:rFonts w:ascii="Times New Roman" w:hAnsi="Times New Roman"/>
          <w:color w:val="000000"/>
          <w:sz w:val="24"/>
          <w:szCs w:val="24"/>
        </w:rPr>
        <w:t>366769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размещенной 27.08.2018 на электронной площадке «РТС-тендер» 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http://www.rts-tender.ru/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и в единой информационной системе в сфере закупок товаров, работ, услуг (№ </w:t>
      </w:r>
      <w:r>
        <w:rPr>
          <w:rStyle w:val="notice-number3"/>
          <w:rFonts w:ascii="Times New Roman" w:hAnsi="Times New Roman"/>
          <w:color w:val="000000"/>
          <w:sz w:val="24"/>
          <w:szCs w:val="24"/>
        </w:rPr>
        <w:t>31806859137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), на право заключения договора поставки </w:t>
      </w:r>
      <w:r>
        <w:rPr>
          <w:rFonts w:ascii="Times New Roman" w:hAnsi="Times New Roman"/>
          <w:bCs/>
          <w:sz w:val="24"/>
          <w:szCs w:val="24"/>
        </w:rPr>
        <w:t xml:space="preserve">преобразователей расхода вихревых, </w:t>
      </w:r>
      <w:r>
        <w:rPr>
          <w:rFonts w:ascii="Times New Roman" w:hAnsi="Times New Roman"/>
          <w:sz w:val="24"/>
          <w:szCs w:val="24"/>
        </w:rPr>
        <w:t>расходомеров жидкостей роторных и комплектующих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gramEnd"/>
    </w:p>
    <w:p w:rsidR="00931829" w:rsidRDefault="00931829" w:rsidP="00931829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>
        <w:rPr>
          <w:rFonts w:ascii="Times New Roman" w:hAnsi="Times New Roman"/>
          <w:color w:val="000000"/>
          <w:sz w:val="24"/>
          <w:szCs w:val="24"/>
        </w:rPr>
        <w:t>Добрый день! В рамках подачи альтернативных предложений для корректного подбора аналогов прошу предоставить опросные листы на преобразователи и расходомеры по закупке. С Уважением АО "АРКТЕХ"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931829" w:rsidRDefault="00931829" w:rsidP="00931829">
      <w:pPr>
        <w:spacing w:after="0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ответ на запрос АО «МЭС» сообщает: </w:t>
      </w:r>
    </w:p>
    <w:p w:rsidR="00931829" w:rsidRDefault="00931829" w:rsidP="00931829">
      <w:pPr>
        <w:spacing w:after="0"/>
        <w:ind w:firstLine="708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соответствии с </w:t>
      </w:r>
      <w:proofErr w:type="spellStart"/>
      <w:r>
        <w:rPr>
          <w:rFonts w:ascii="Times New Roman" w:hAnsi="Times New Roman"/>
          <w:bCs/>
          <w:sz w:val="24"/>
          <w:szCs w:val="24"/>
        </w:rPr>
        <w:t>пп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5.1 «Требования к безопасности, качеству, техническим характеристикам, функциональным характеристикам (потребительским свойствам) товара» п. 5 Технического задания  Документации установлено, что наименование, тип, марка и количество Товара, являющегося предметом закупки, определено по спецификациям проектной документации на техническое перевооружение котельной. Пунктом 2 статьи 8 Федерального закона от 21 июля 1997 г. № 116-ФЗ «О промышленной безопасности опасных производственных объектов» установлено, что отклонения от проектной документации на техническое перевооружение опасного производственного объекта в процессе его технического перевооружения не допускаются. </w:t>
      </w:r>
    </w:p>
    <w:p w:rsidR="00931829" w:rsidRDefault="00931829" w:rsidP="00931829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соответствии с </w:t>
      </w:r>
      <w:proofErr w:type="gramStart"/>
      <w:r>
        <w:rPr>
          <w:rFonts w:ascii="Times New Roman" w:hAnsi="Times New Roman"/>
          <w:bCs/>
          <w:sz w:val="24"/>
          <w:szCs w:val="24"/>
        </w:rPr>
        <w:t>вышеизложенным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поставка аналогов (или эквивалентов) невозможна.</w:t>
      </w:r>
    </w:p>
    <w:p w:rsidR="004A1E42" w:rsidRPr="00BB2BBC" w:rsidRDefault="004A1E42" w:rsidP="004A1E42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6C0B" w:rsidRDefault="00931829"/>
    <w:sectPr w:rsidR="00C56C0B" w:rsidSect="00D323A2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F2"/>
    <w:rsid w:val="002943F2"/>
    <w:rsid w:val="002E171C"/>
    <w:rsid w:val="004A1E42"/>
    <w:rsid w:val="00931829"/>
    <w:rsid w:val="00B37712"/>
    <w:rsid w:val="00B9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E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1829"/>
    <w:rPr>
      <w:color w:val="0000FF" w:themeColor="hyperlink"/>
      <w:u w:val="single"/>
    </w:rPr>
  </w:style>
  <w:style w:type="character" w:customStyle="1" w:styleId="notice-number3">
    <w:name w:val="notice-number3"/>
    <w:rsid w:val="009318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E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1829"/>
    <w:rPr>
      <w:color w:val="0000FF" w:themeColor="hyperlink"/>
      <w:u w:val="single"/>
    </w:rPr>
  </w:style>
  <w:style w:type="character" w:customStyle="1" w:styleId="notice-number3">
    <w:name w:val="notice-number3"/>
    <w:rsid w:val="00931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ts-tend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4</cp:revision>
  <dcterms:created xsi:type="dcterms:W3CDTF">2018-03-26T06:32:00Z</dcterms:created>
  <dcterms:modified xsi:type="dcterms:W3CDTF">2018-09-05T13:41:00Z</dcterms:modified>
</cp:coreProperties>
</file>