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E42" w:rsidRPr="00770BA5" w:rsidRDefault="004A1E42" w:rsidP="004A1E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Приложение № 2 к Приказу №</w:t>
      </w:r>
      <w:r w:rsidR="00B9053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100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B9053B">
        <w:rPr>
          <w:rFonts w:ascii="Times New Roman" w:eastAsia="Times New Roman" w:hAnsi="Times New Roman"/>
          <w:bCs/>
          <w:sz w:val="24"/>
          <w:szCs w:val="24"/>
          <w:lang w:eastAsia="ar-SA"/>
        </w:rPr>
        <w:t>26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B9053B">
        <w:rPr>
          <w:rFonts w:ascii="Times New Roman" w:eastAsia="Times New Roman" w:hAnsi="Times New Roman"/>
          <w:bCs/>
          <w:sz w:val="24"/>
          <w:szCs w:val="24"/>
          <w:lang w:eastAsia="ar-SA"/>
        </w:rPr>
        <w:t>03</w:t>
      </w:r>
      <w:bookmarkStart w:id="0" w:name="_GoBack"/>
      <w:bookmarkEnd w:id="0"/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4A1E42" w:rsidRPr="00770BA5" w:rsidRDefault="004A1E42" w:rsidP="004A1E42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1E42" w:rsidRPr="00770BA5" w:rsidRDefault="004A1E42" w:rsidP="004A1E4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Pr="009677BC">
        <w:rPr>
          <w:rFonts w:ascii="Times New Roman" w:hAnsi="Times New Roman"/>
          <w:b/>
          <w:bCs/>
          <w:sz w:val="24"/>
          <w:szCs w:val="24"/>
        </w:rPr>
        <w:t>лакокрасочных материалов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</w:p>
    <w:p w:rsidR="004A1E42" w:rsidRPr="008858F2" w:rsidRDefault="004A1E42" w:rsidP="004A1E4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858F2">
        <w:rPr>
          <w:rFonts w:ascii="Times New Roman" w:hAnsi="Times New Roman"/>
          <w:b/>
          <w:sz w:val="24"/>
          <w:szCs w:val="24"/>
        </w:rPr>
        <w:t>(участниками закупки являются только субъекты малого и среднего предпринимательства)</w:t>
      </w:r>
    </w:p>
    <w:p w:rsidR="004A1E42" w:rsidRPr="008858F2" w:rsidRDefault="004A1E42" w:rsidP="004A1E42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58F2">
        <w:rPr>
          <w:rFonts w:ascii="Times New Roman" w:hAnsi="Times New Roman"/>
          <w:sz w:val="24"/>
          <w:szCs w:val="24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котировок в электронной форме на право заключения договора поставки </w:t>
      </w:r>
      <w:r w:rsidRPr="008858F2">
        <w:rPr>
          <w:rFonts w:ascii="Times New Roman" w:hAnsi="Times New Roman"/>
          <w:bCs/>
          <w:sz w:val="24"/>
          <w:szCs w:val="24"/>
        </w:rPr>
        <w:t>лакокрасочных материалов</w:t>
      </w:r>
      <w:r w:rsidRPr="008858F2">
        <w:rPr>
          <w:rFonts w:ascii="Times New Roman" w:hAnsi="Times New Roman"/>
          <w:sz w:val="24"/>
          <w:szCs w:val="24"/>
        </w:rPr>
        <w:t xml:space="preserve">  (участниками закупки являются только субъекты малого и среднего предпринимательства), утвержденной приказом от 21.03.2018 № 94-з (далее – Документация), ставит в</w:t>
      </w:r>
      <w:proofErr w:type="gramEnd"/>
      <w:r w:rsidRPr="008858F2">
        <w:rPr>
          <w:rFonts w:ascii="Times New Roman" w:hAnsi="Times New Roman"/>
          <w:sz w:val="24"/>
          <w:szCs w:val="24"/>
        </w:rPr>
        <w:t xml:space="preserve"> известность лиц, желающих принять участие в закупке, о следующих разъяснениях положений Документации:</w:t>
      </w:r>
    </w:p>
    <w:p w:rsidR="004A1E42" w:rsidRPr="00683579" w:rsidRDefault="004A1E42" w:rsidP="004A1E42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 на сайт электронной площадки «РТС-тендер» (</w:t>
      </w:r>
      <w:hyperlink r:id="rId5" w:history="1"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rts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-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tender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.ru</w:t>
        </w:r>
      </w:hyperlink>
      <w:r w:rsidRPr="006835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) поступил запрос </w:t>
      </w:r>
      <w:r w:rsidRPr="00683579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№ 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26868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размещенной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.2018 на электронной площадке «РТС-тендер» (http://www.rts-tender.ru/) и в единой информационной системе в сфере закупок товаров, работ, услуг (№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31806269197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) на право заключения договора поставки </w:t>
      </w:r>
      <w:r w:rsidRPr="008858F2">
        <w:rPr>
          <w:rFonts w:ascii="Times New Roman" w:hAnsi="Times New Roman"/>
          <w:bCs/>
          <w:sz w:val="24"/>
          <w:szCs w:val="24"/>
        </w:rPr>
        <w:t>лакокрасочных материалов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A1E42" w:rsidRPr="00683579" w:rsidRDefault="004A1E42" w:rsidP="004A1E42">
      <w:pPr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>Добрый день! В спецификации поставляемого товара по позиции № 27 (Олифа "</w:t>
      </w:r>
      <w:proofErr w:type="spellStart"/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>оксоль</w:t>
      </w:r>
      <w:proofErr w:type="gramStart"/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>"В</w:t>
      </w:r>
      <w:proofErr w:type="spellEnd"/>
      <w:proofErr w:type="gramEnd"/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 указан ГОСТ 32389-2013. В техническом задании указан ГОСТ 190-78. </w:t>
      </w:r>
      <w:proofErr w:type="gramStart"/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>Какому</w:t>
      </w:r>
      <w:proofErr w:type="gramEnd"/>
      <w:r w:rsidRPr="008858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ГОСТ должна соответствовать олифа</w:t>
      </w: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A1E42" w:rsidRPr="00683579" w:rsidRDefault="004A1E42" w:rsidP="004A1E42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4A1E42" w:rsidRPr="00BB2BBC" w:rsidRDefault="004A1E42" w:rsidP="004A1E4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6C0B" w:rsidRDefault="00B9053B"/>
    <w:sectPr w:rsidR="00C56C0B" w:rsidSect="00D323A2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2"/>
    <w:rsid w:val="002943F2"/>
    <w:rsid w:val="002E171C"/>
    <w:rsid w:val="004A1E42"/>
    <w:rsid w:val="00B37712"/>
    <w:rsid w:val="00B9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2018-03-26T06:32:00Z</dcterms:created>
  <dcterms:modified xsi:type="dcterms:W3CDTF">2018-03-26T13:12:00Z</dcterms:modified>
</cp:coreProperties>
</file>