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06D19" w:rsidRPr="007F3E2C" w:rsidRDefault="00522974" w:rsidP="00206D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</w:t>
      </w:r>
      <w:r w:rsidR="00206D19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206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="00206D19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206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6D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206D19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созданию автоматизированной системы учета энергопотребления тепловых ресурсов, поставляемых ОАО «</w:t>
      </w:r>
      <w:proofErr w:type="spellStart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>Мурманэнергосбыт</w:t>
      </w:r>
      <w:proofErr w:type="spellEnd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», в рамках работ по расширению </w:t>
      </w:r>
      <w:proofErr w:type="gramStart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>функциональности областной системы автоматизации процессов управления</w:t>
      </w:r>
      <w:proofErr w:type="gramEnd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 и учета энергопотребления, энергосбережения и </w:t>
      </w:r>
      <w:proofErr w:type="spellStart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 w:rsidR="00206D19" w:rsidRPr="007F3E2C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ED5046" w:rsidRDefault="00ED5046" w:rsidP="00206D19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D19" w:rsidRPr="007F3E2C" w:rsidRDefault="00206D19" w:rsidP="00206D19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открытого одноэтапного запроса предложений: </w:t>
      </w:r>
    </w:p>
    <w:p w:rsidR="00206D19" w:rsidRPr="007F3E2C" w:rsidRDefault="00206D19" w:rsidP="00206D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1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.1.Предмет договора: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функциональности областной системы автоматизации процессов управления</w:t>
      </w:r>
      <w:proofErr w:type="gram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энергопотребления, энергосбережения и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</w:t>
      </w:r>
    </w:p>
    <w:p w:rsidR="00206D19" w:rsidRPr="007F3E2C" w:rsidRDefault="00206D19" w:rsidP="00206D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7F3E2C">
        <w:rPr>
          <w:rFonts w:ascii="Times New Roman" w:hAnsi="Times New Roman" w:cs="Times New Roman"/>
          <w:b/>
          <w:bCs/>
          <w:sz w:val="28"/>
          <w:szCs w:val="28"/>
        </w:rPr>
        <w:t>Объем работ:</w:t>
      </w:r>
      <w:r w:rsidRPr="007F3E2C">
        <w:rPr>
          <w:rFonts w:ascii="Times New Roman" w:hAnsi="Times New Roman" w:cs="Times New Roman"/>
          <w:sz w:val="28"/>
          <w:szCs w:val="28"/>
        </w:rPr>
        <w:t xml:space="preserve"> не менее 400 шт.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выполняемых Работ: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подробный перечень изложен в  Техническом задании.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этап: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Предпроектное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Проектирование;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этап: Поставка оборудования, монтаж, пусконаладочные работы;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этап: Обучение персонала, сертификация и сдача системы в эксплуатацию.</w:t>
      </w:r>
    </w:p>
    <w:p w:rsidR="00206D19" w:rsidRPr="008334B9" w:rsidRDefault="00206D19" w:rsidP="00206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составляет 26 930 000 рублей 00 копеек, в том числе НДС и</w:t>
      </w:r>
      <w:r w:rsidRPr="007F3E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все расходы Исполнителя, а также затраты, связанные с выездом персонала (командировочные расходы, проживание, стоимость проезда).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работ определяется на основании локальной сметы (Приложение № 2 к договору подряда (Приложение № 4 к Документации о проведении открытого одноэтапного запроса предложений на право заключения договора на 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</w:t>
      </w:r>
      <w:r w:rsidR="00C238CA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ффективности</w:t>
      </w:r>
      <w:proofErr w:type="spellEnd"/>
      <w:r w:rsidR="00C23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</w:t>
      </w:r>
      <w:r w:rsidR="006A0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B07" w:rsidRP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="006A0B07" w:rsidRP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6A0B07" w:rsidRP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Документация))</w:t>
      </w:r>
      <w:r w:rsidR="008334B9" w:rsidRP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CA" w:rsidRP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06D19" w:rsidRPr="007F3E2C" w:rsidRDefault="00206D19" w:rsidP="00206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работы должны быть закончены до 31.12.2014г.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выполняет работы по настоящему договору поэтапно, согласно план-графика работ (Приложение №3 к договору подряда (Приложение № 4 к Документации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06D19" w:rsidRPr="007F3E2C" w:rsidRDefault="00206D19" w:rsidP="00206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</w:t>
      </w:r>
      <w:proofErr w:type="gram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объекты потребления тепловой энергии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Мурманской области согласно Приложения № 2 технического задания (Приложение №1 к договору подряда (Приложение № 4 к Документации)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Адресная программа может быть изменена по результатам утвержденного расширенного технического задания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 по взаимному согласованию сторон. Изменения и (или) дополнения оформляются в виде отдельных дополнительных соглашений, являющихся неотъемлемой частью договора.</w:t>
      </w:r>
    </w:p>
    <w:p w:rsidR="00206D19" w:rsidRPr="007F3E2C" w:rsidRDefault="00206D19" w:rsidP="00206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Условия оплаты: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Исполнителя, в размере 10 % от цены работ, указанной в договоре. Предоплата осуществляется на основании выставленного Исполнителем счета.</w:t>
      </w:r>
    </w:p>
    <w:p w:rsidR="00206D19" w:rsidRPr="007F3E2C" w:rsidRDefault="00206D19" w:rsidP="0020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не предусматривает промежуточную оплату выполненных работ, исключая предоплату, указанную в договоре. Окончательный расчет по договору производится Заказчиком не позднее 200 (двухсот) банковских дней с момента подписания Заказчиком Акта приема-передачи выполненных работ и получения от Исполнителя счета и счета-фактуры на оплату выполненных работ, выставленных исполнителем Заказчику.</w:t>
      </w:r>
    </w:p>
    <w:p w:rsidR="00206D19" w:rsidRDefault="00206D19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D19" w:rsidRDefault="001B628D" w:rsidP="00206D19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06D19" w:rsidRPr="000861C5" w:rsidRDefault="00206D19" w:rsidP="00206D19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06D19" w:rsidRDefault="00206D19" w:rsidP="00206D1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06D19" w:rsidRDefault="00206D19" w:rsidP="00206D1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информационных технологий ОАО «</w:t>
      </w:r>
      <w:proofErr w:type="spellStart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06D19" w:rsidRDefault="00206D19" w:rsidP="00206D1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Максимович И.Д. – руководитель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информационной безопасности  отдела информационных технологий ОАО «</w:t>
      </w:r>
      <w:proofErr w:type="spellStart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06D19" w:rsidRPr="006E7841" w:rsidRDefault="00206D19" w:rsidP="00206D19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монтажу и эксплуатации приборов учета</w:t>
      </w:r>
      <w:r w:rsidR="006778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6D19" w:rsidRPr="005C4E36" w:rsidRDefault="00206D19" w:rsidP="00206D1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206D19" w:rsidRDefault="00206D19" w:rsidP="00206D19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6D19" w:rsidRDefault="00206D19" w:rsidP="00206D19">
      <w:pPr>
        <w:pStyle w:val="a3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E8C" w:rsidRPr="00F27E8C" w:rsidRDefault="00F27E8C" w:rsidP="00206D19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206D19" w:rsidRPr="00206D19" w:rsidRDefault="00206D19" w:rsidP="00206D19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Палаткин </w:t>
      </w:r>
      <w:r w:rsidRP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– инженер отдела по монтажу и эксплуатации приборов учета ОАО «</w:t>
      </w:r>
      <w:proofErr w:type="spellStart"/>
      <w:r w:rsidRP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2974" w:rsidRPr="00522974" w:rsidRDefault="00531F57" w:rsidP="00206D19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206D19" w:rsidRPr="0020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="00206D19" w:rsidRPr="0020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06D19" w:rsidRPr="0020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="00206D19" w:rsidRPr="0020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энергоэффективности</w:t>
      </w:r>
      <w:proofErr w:type="spellEnd"/>
      <w:r w:rsidR="00206D19" w:rsidRPr="0020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Мурманской области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206D1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адресу: г. Мурманск, ул. </w:t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proofErr w:type="gramEnd"/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 15, </w:t>
      </w:r>
      <w:proofErr w:type="spellStart"/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11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ED5046" w:rsidRDefault="00522974" w:rsidP="00216BD3">
      <w:pPr>
        <w:spacing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</w:t>
      </w:r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созданию автоматизированной системы учета энергопотребления тепловых ресурсов, поставляемых ОАО «</w:t>
      </w:r>
      <w:proofErr w:type="spellStart"/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="00216BD3" w:rsidRP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B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(далее по тексту – Протокол рассмотрения заявок</w:t>
      </w:r>
      <w:proofErr w:type="gramEnd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рассмотрены заявки следующих 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3AD9" w:rsidRPr="00DB4890" w:rsidRDefault="001A3AD9" w:rsidP="001A3A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4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Заявка № 1</w:t>
      </w:r>
      <w:r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ЗАО </w:t>
      </w:r>
      <w:r w:rsidRPr="00DB4890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 xml:space="preserve">НПФ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DB4890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195273</w:t>
      </w:r>
      <w:r w:rsidRPr="00DB489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Санкт Петербург, пр. Пискаревский</w:t>
      </w:r>
      <w:r w:rsidRPr="00DB4890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63</w:t>
      </w:r>
      <w:r w:rsidR="00C83F9E">
        <w:rPr>
          <w:rFonts w:ascii="Times New Roman" w:hAnsi="Times New Roman" w:cs="Times New Roman"/>
          <w:sz w:val="28"/>
          <w:szCs w:val="28"/>
        </w:rPr>
        <w:t>, лит. А, оф. 222.</w:t>
      </w:r>
      <w:r w:rsidRPr="00DB4890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7802213574</w:t>
      </w:r>
      <w:r w:rsidRPr="00DB4890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780601001</w:t>
      </w:r>
      <w:r w:rsidRPr="00DB4890">
        <w:rPr>
          <w:rFonts w:ascii="Times New Roman" w:hAnsi="Times New Roman" w:cs="Times New Roman"/>
          <w:sz w:val="28"/>
          <w:szCs w:val="28"/>
        </w:rPr>
        <w:t>, ОГРН</w:t>
      </w:r>
      <w:r>
        <w:rPr>
          <w:rFonts w:ascii="Times New Roman" w:hAnsi="Times New Roman" w:cs="Times New Roman"/>
          <w:sz w:val="28"/>
          <w:szCs w:val="28"/>
        </w:rPr>
        <w:t xml:space="preserve"> 1037804052098</w:t>
      </w:r>
      <w:r w:rsidRPr="00DB4890">
        <w:rPr>
          <w:rFonts w:ascii="Times New Roman" w:hAnsi="Times New Roman" w:cs="Times New Roman"/>
          <w:sz w:val="28"/>
          <w:szCs w:val="28"/>
        </w:rPr>
        <w:t>.</w:t>
      </w:r>
    </w:p>
    <w:p w:rsidR="001A3AD9" w:rsidRPr="00DB4890" w:rsidRDefault="001A3AD9" w:rsidP="001A3AD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B489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489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26.11</w:t>
      </w:r>
      <w:r w:rsidRPr="00DB4890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B489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B489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1A3AD9" w:rsidRPr="001C1AD2" w:rsidRDefault="001A3AD9" w:rsidP="001A3A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8334B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закупки </w:t>
      </w: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26 500 000 рублей 00 копеек, в том числе НДС. </w:t>
      </w:r>
    </w:p>
    <w:p w:rsid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AD9" w:rsidRPr="00AC0E8F" w:rsidRDefault="001A3AD9" w:rsidP="001A3AD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следующее РЕШЕНИЕ:</w:t>
      </w:r>
    </w:p>
    <w:p w:rsidR="001A3AD9" w:rsidRPr="00AC0E8F" w:rsidRDefault="001A3AD9" w:rsidP="001A3A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8F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8 Информационной карты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4.10.3. Документации и п. 7.6.13. Положения о закупке товаров, работ, услуг ОАО «</w:t>
      </w:r>
      <w:proofErr w:type="spellStart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признать запрос предложений несостоявшимся и рассмотреть возможность заключения договора с </w:t>
      </w:r>
      <w:r w:rsidRPr="00AC0E8F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AC0E8F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AC0E8F">
        <w:rPr>
          <w:rFonts w:ascii="Times New Roman" w:hAnsi="Times New Roman" w:cs="Times New Roman"/>
          <w:sz w:val="28"/>
          <w:szCs w:val="28"/>
        </w:rPr>
        <w:t>»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Документации, и в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ключенный в перечень У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1A3AD9" w:rsidRPr="00AC0E8F" w:rsidRDefault="001A3AD9" w:rsidP="001A3AD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AD9" w:rsidRPr="00AC0E8F" w:rsidRDefault="001A3AD9" w:rsidP="001A3AD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C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оценила заявку в соответствии с п. 4.12. Документации</w:t>
      </w:r>
      <w:r w:rsidRPr="00AC0E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частника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запроса предложений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E8F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AC0E8F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Pr="00AC0E8F">
        <w:rPr>
          <w:rFonts w:ascii="Times New Roman" w:hAnsi="Times New Roman" w:cs="Times New Roman"/>
          <w:sz w:val="28"/>
          <w:szCs w:val="28"/>
        </w:rPr>
        <w:t>»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AD9" w:rsidRPr="00AC0E8F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 договора», «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выполнения аналогичных работ в Мурманской области или субъектах Российской Федерации, аналогичных Мурманской области»</w:t>
      </w:r>
      <w:r w:rsidRPr="00AC0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C0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репутация».</w:t>
      </w:r>
    </w:p>
    <w:p w:rsidR="001A3AD9" w:rsidRPr="00AC0E8F" w:rsidRDefault="001A3AD9" w:rsidP="001A3AD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критериев оценки заявок (Приложение №1  к настоящему протоколу)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равен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BC7" w:rsidRPr="00AC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3,45.</w:t>
      </w:r>
    </w:p>
    <w:p w:rsidR="001A3AD9" w:rsidRPr="00AC0E8F" w:rsidRDefault="001A3AD9" w:rsidP="001A3AD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AD9" w:rsidRPr="00AC0E8F" w:rsidRDefault="001A3AD9" w:rsidP="001A3AD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закупке считает</w:t>
      </w:r>
      <w:r w:rsidR="00B06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B24" w:rsidRPr="00B06B2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ОАО «</w:t>
      </w:r>
      <w:proofErr w:type="spellStart"/>
      <w:r w:rsidR="00B06B24" w:rsidRPr="00B06B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06B24" w:rsidRPr="00B06B24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вправе заключить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</w:t>
      </w:r>
      <w:proofErr w:type="spellEnd"/>
      <w:proofErr w:type="gramEnd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</w:t>
      </w:r>
      <w:r w:rsidRPr="00AC0E8F">
        <w:rPr>
          <w:rFonts w:ascii="Times New Roman" w:eastAsia="Times New Roman" w:hAnsi="Times New Roman" w:cs="Times New Roman"/>
          <w:sz w:val="28"/>
          <w:szCs w:val="28"/>
        </w:rPr>
        <w:t>на выполнение работ по созданию автоматизированной системы учета энергопотребления тепловых ресурсов, поставляемых ОАО «</w:t>
      </w:r>
      <w:proofErr w:type="spellStart"/>
      <w:r w:rsidRPr="00AC0E8F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Pr="00AC0E8F">
        <w:rPr>
          <w:rFonts w:ascii="Times New Roman" w:eastAsia="Times New Roman" w:hAnsi="Times New Roman" w:cs="Times New Roman"/>
          <w:sz w:val="28"/>
          <w:szCs w:val="28"/>
        </w:rPr>
        <w:t xml:space="preserve">», в рамках работ по расширению функциональности областной системы автоматизации процессов управления и учета энергопотребления, энергосбережения и </w:t>
      </w:r>
      <w:proofErr w:type="spellStart"/>
      <w:r w:rsidRPr="00AC0E8F">
        <w:rPr>
          <w:rFonts w:ascii="Times New Roman" w:eastAsia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AC0E8F">
        <w:rPr>
          <w:rFonts w:ascii="Times New Roman" w:eastAsia="Times New Roman" w:hAnsi="Times New Roman" w:cs="Times New Roman"/>
          <w:sz w:val="28"/>
          <w:szCs w:val="28"/>
        </w:rPr>
        <w:t xml:space="preserve"> Мурманской области</w:t>
      </w:r>
    </w:p>
    <w:p w:rsidR="001A3AD9" w:rsidRPr="00AC0E8F" w:rsidRDefault="001A3AD9" w:rsidP="001A3AD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C0E8F">
        <w:rPr>
          <w:rFonts w:ascii="Times New Roman" w:hAnsi="Times New Roman" w:cs="Times New Roman"/>
          <w:sz w:val="28"/>
          <w:szCs w:val="28"/>
        </w:rPr>
        <w:t xml:space="preserve">ЗАО  «НПФ </w:t>
      </w:r>
      <w:proofErr w:type="spellStart"/>
      <w:r w:rsidRPr="00AC0E8F">
        <w:rPr>
          <w:rFonts w:ascii="Times New Roman" w:hAnsi="Times New Roman" w:cs="Times New Roman"/>
          <w:sz w:val="28"/>
          <w:szCs w:val="28"/>
        </w:rPr>
        <w:t>Теплоком</w:t>
      </w:r>
      <w:proofErr w:type="spellEnd"/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соответствующий требованиям Документации, и включенный в перечень 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 8 Информационной карты</w:t>
      </w:r>
      <w:r w:rsidR="00833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4.10.3. Документации и п. 7.6.13. Положения о закупке товаров, работ, услуг ОАО «</w:t>
      </w:r>
      <w:proofErr w:type="spellStart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C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2262D" w:rsidRPr="00922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 </w:t>
      </w:r>
      <w:r w:rsidR="0092262D" w:rsidRPr="00922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условиях, указанных в заявке Участника за</w:t>
      </w:r>
      <w:r w:rsidR="00922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проса предложений</w:t>
      </w:r>
      <w:r w:rsidR="0092262D" w:rsidRPr="00922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в Документации:</w:t>
      </w:r>
    </w:p>
    <w:p w:rsidR="001A3AD9" w:rsidRPr="00AC0E8F" w:rsidRDefault="001A3AD9" w:rsidP="001A3AD9">
      <w:pPr>
        <w:tabs>
          <w:tab w:val="left" w:pos="573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A3AD9" w:rsidRPr="007F3E2C" w:rsidRDefault="0092262D" w:rsidP="0092262D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1A3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A3AD9"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.1.Предмет договора: </w:t>
      </w:r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созданию автоматизированной системы учета энергопотребления тепловых ресурсов, поставляемых ОАО «</w:t>
      </w:r>
      <w:proofErr w:type="spellStart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работ по расширению </w:t>
      </w:r>
      <w:proofErr w:type="gramStart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функциональности областной системы автоматизации процессов управления</w:t>
      </w:r>
      <w:proofErr w:type="gramEnd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энергопотребления, энергосбережения и </w:t>
      </w:r>
      <w:proofErr w:type="spellStart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="001A3AD9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</w:t>
      </w:r>
    </w:p>
    <w:p w:rsidR="001A3AD9" w:rsidRPr="007F3E2C" w:rsidRDefault="001A3AD9" w:rsidP="001A3AD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2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7F3E2C">
        <w:rPr>
          <w:rFonts w:ascii="Times New Roman" w:hAnsi="Times New Roman" w:cs="Times New Roman"/>
          <w:b/>
          <w:bCs/>
          <w:sz w:val="28"/>
          <w:szCs w:val="28"/>
        </w:rPr>
        <w:t>Объем работ:</w:t>
      </w:r>
      <w:r w:rsidRPr="007F3E2C">
        <w:rPr>
          <w:rFonts w:ascii="Times New Roman" w:hAnsi="Times New Roman" w:cs="Times New Roman"/>
          <w:sz w:val="28"/>
          <w:szCs w:val="28"/>
        </w:rPr>
        <w:t xml:space="preserve"> не менее 400 шт.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выполняемых Работ: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подробный перечень изложен в  Техническом задании.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 этап: 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Предпроектное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Проектирование;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этап: Поставка оборудования, монтаж, пусконаладочные работы;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этап: Обучение персонала, сертификация и сдача системы в эксплуатацию.</w:t>
      </w:r>
    </w:p>
    <w:p w:rsidR="001A3AD9" w:rsidRPr="007F3E2C" w:rsidRDefault="001A3AD9" w:rsidP="001A3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9B2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26 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 00 копеек, в том числе НДС и</w:t>
      </w:r>
      <w:r w:rsidRPr="007F3E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все расходы Исполнителя, а также затраты, связанные с выездом персонала (командировочные расходы, проживание, стоимость проезда). Стоимость работ определяется на основании локальной сметы</w:t>
      </w:r>
      <w:r w:rsidR="00497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(Коммерческое предложение </w:t>
      </w:r>
      <w:r w:rsidR="00497087" w:rsidRPr="00497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 «НПФ </w:t>
      </w:r>
      <w:proofErr w:type="spellStart"/>
      <w:r w:rsidR="00497087" w:rsidRPr="004970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Теплоком</w:t>
      </w:r>
      <w:proofErr w:type="spellEnd"/>
      <w:r w:rsidR="00497087" w:rsidRPr="004970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970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AD9" w:rsidRPr="007F3E2C" w:rsidRDefault="001A3AD9" w:rsidP="001A3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работы должны быть закончены до 31.12.2014г.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выполняет работы по настоящему договору поэтапно, согласно план-графика работ (Приложение №3 к договору подряда (Приложение № 4 к Документации)</w:t>
      </w:r>
      <w:r w:rsidR="00960D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AD9" w:rsidRPr="007F3E2C" w:rsidRDefault="001A3AD9" w:rsidP="001A3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</w:t>
      </w:r>
      <w:proofErr w:type="gram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</w:t>
      </w:r>
      <w:proofErr w:type="gram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объекты потребления тепловой энергии ОАО «</w:t>
      </w:r>
      <w:proofErr w:type="spellStart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Мурманской области согласно Приложения № 2 технического задания (Приложение №1 к договору подряда (Приложение № 4 к Документации)</w:t>
      </w:r>
      <w:r w:rsidR="00960D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Адресная программа может быть изменена по результатам утвержденного расширенного технического задания только по взаимному согласованию сторон. Изменения и (или) дополнения оформляются в виде отдельных дополнительных соглашений, являющихся неотъемлемой частью договора.</w:t>
      </w:r>
    </w:p>
    <w:p w:rsidR="001A3AD9" w:rsidRPr="007F3E2C" w:rsidRDefault="001A3AD9" w:rsidP="001A3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Условия оплаты: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Исполнителя, в размере 10 % от цены работ, указанной в договоре. Предоплата осуществляется на основании выставленного Исполнителем счета.</w:t>
      </w:r>
    </w:p>
    <w:p w:rsidR="001A3AD9" w:rsidRPr="007F3E2C" w:rsidRDefault="001A3AD9" w:rsidP="001A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не предусматривает промежуточную оплату выполненных работ, исключая предоплату, указанную в договоре. Окончательный расчет по договору производится Заказчиком не позднее 200 (двухсот) банковских дней с момента подписания Заказчиком Акта приема-передачи выполненных работ и получения от Исполнителя счета и счета-фактуры на оплату выполненных работ, выставленных исполнителем Заказчику.</w:t>
      </w:r>
      <w:bookmarkEnd w:id="0"/>
    </w:p>
    <w:p w:rsidR="001A3AD9" w:rsidRPr="001A3AD9" w:rsidRDefault="001A3AD9" w:rsidP="001A3AD9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A3AD9" w:rsidRPr="00522974" w:rsidRDefault="001A3AD9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9C4" w:rsidRDefault="00B839C4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39C4" w:rsidRDefault="00B839C4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6BD3" w:rsidRPr="005C4E36" w:rsidRDefault="00216BD3" w:rsidP="00216B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6BD3" w:rsidRPr="005C4E36" w:rsidRDefault="00216BD3" w:rsidP="00216BD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Хоняк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16BD3" w:rsidRPr="00674E69" w:rsidRDefault="00216BD3" w:rsidP="00216BD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6BD3" w:rsidRPr="005C4E36" w:rsidRDefault="00216BD3" w:rsidP="00216BD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16BD3" w:rsidRPr="005C4E36" w:rsidRDefault="00216BD3" w:rsidP="00216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6BD3" w:rsidRPr="005C4E36" w:rsidRDefault="00216BD3" w:rsidP="00216BD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Максимович И.Д.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16BD3" w:rsidRPr="005C4E36" w:rsidRDefault="00216BD3" w:rsidP="00216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6BD3" w:rsidRDefault="00216BD3" w:rsidP="00216BD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16BD3" w:rsidRDefault="00216BD3" w:rsidP="00216BD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6BD3" w:rsidRPr="005C4E36" w:rsidRDefault="00216BD3" w:rsidP="00216BD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</w:t>
      </w:r>
      <w:proofErr w:type="spellEnd"/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6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16BD3" w:rsidRPr="005C4E36" w:rsidRDefault="00216BD3" w:rsidP="00216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E9785A" w:rsidRDefault="00A11AB7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</w:t>
      </w:r>
      <w:proofErr w:type="spellStart"/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(без права голоса):</w:t>
      </w:r>
    </w:p>
    <w:p w:rsidR="00E9785A" w:rsidRDefault="00216BD3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Палаткин С.П.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1AB7" w:rsidRP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677860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612935">
      <w:footerReference w:type="default" r:id="rId9"/>
      <w:pgSz w:w="11906" w:h="16838"/>
      <w:pgMar w:top="567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087" w:rsidRDefault="00497087">
      <w:pPr>
        <w:spacing w:after="0" w:line="240" w:lineRule="auto"/>
      </w:pPr>
      <w:r>
        <w:separator/>
      </w:r>
    </w:p>
  </w:endnote>
  <w:endnote w:type="continuationSeparator" w:id="0">
    <w:p w:rsidR="00497087" w:rsidRDefault="0049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Content>
      <w:p w:rsidR="00497087" w:rsidRDefault="00497087">
        <w:pPr>
          <w:pStyle w:val="a5"/>
          <w:jc w:val="center"/>
        </w:pPr>
      </w:p>
      <w:p w:rsidR="00497087" w:rsidRDefault="0049708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839C4">
          <w:rPr>
            <w:noProof/>
          </w:rPr>
          <w:t>4</w:t>
        </w:r>
        <w:r>
          <w:fldChar w:fldCharType="end"/>
        </w:r>
      </w:p>
    </w:sdtContent>
  </w:sdt>
  <w:p w:rsidR="00497087" w:rsidRDefault="004970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087" w:rsidRDefault="00497087">
      <w:pPr>
        <w:spacing w:after="0" w:line="240" w:lineRule="auto"/>
      </w:pPr>
      <w:r>
        <w:separator/>
      </w:r>
    </w:p>
  </w:footnote>
  <w:footnote w:type="continuationSeparator" w:id="0">
    <w:p w:rsidR="00497087" w:rsidRDefault="00497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E9AE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A3AD9"/>
    <w:rsid w:val="001B32A6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06D19"/>
    <w:rsid w:val="0021567A"/>
    <w:rsid w:val="00215F73"/>
    <w:rsid w:val="00216BD3"/>
    <w:rsid w:val="00225532"/>
    <w:rsid w:val="00225C8D"/>
    <w:rsid w:val="002335B7"/>
    <w:rsid w:val="00246F63"/>
    <w:rsid w:val="0025436E"/>
    <w:rsid w:val="00260C40"/>
    <w:rsid w:val="00272ED4"/>
    <w:rsid w:val="00275694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2208"/>
    <w:rsid w:val="00354513"/>
    <w:rsid w:val="00357F92"/>
    <w:rsid w:val="0036519A"/>
    <w:rsid w:val="00371BCA"/>
    <w:rsid w:val="00375C68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C7A"/>
    <w:rsid w:val="00492A1B"/>
    <w:rsid w:val="00493D20"/>
    <w:rsid w:val="00494CF7"/>
    <w:rsid w:val="00495097"/>
    <w:rsid w:val="0049708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45E63"/>
    <w:rsid w:val="00551171"/>
    <w:rsid w:val="005714FF"/>
    <w:rsid w:val="005750F3"/>
    <w:rsid w:val="005765EE"/>
    <w:rsid w:val="00580F9A"/>
    <w:rsid w:val="00587686"/>
    <w:rsid w:val="005A03B2"/>
    <w:rsid w:val="005A39B2"/>
    <w:rsid w:val="005B38D2"/>
    <w:rsid w:val="005B5087"/>
    <w:rsid w:val="005B6296"/>
    <w:rsid w:val="005B6457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4156C"/>
    <w:rsid w:val="00643C65"/>
    <w:rsid w:val="00652F1E"/>
    <w:rsid w:val="006619C8"/>
    <w:rsid w:val="00671B9D"/>
    <w:rsid w:val="006741DD"/>
    <w:rsid w:val="00677860"/>
    <w:rsid w:val="00681765"/>
    <w:rsid w:val="00682289"/>
    <w:rsid w:val="0069183C"/>
    <w:rsid w:val="00694319"/>
    <w:rsid w:val="0069557B"/>
    <w:rsid w:val="006A0B07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52BC7"/>
    <w:rsid w:val="00764836"/>
    <w:rsid w:val="0077325A"/>
    <w:rsid w:val="007804F7"/>
    <w:rsid w:val="00782DCA"/>
    <w:rsid w:val="007831CF"/>
    <w:rsid w:val="00786C09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334B9"/>
    <w:rsid w:val="008436D4"/>
    <w:rsid w:val="0084447A"/>
    <w:rsid w:val="00845DA2"/>
    <w:rsid w:val="0084730D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0D35"/>
    <w:rsid w:val="008A124D"/>
    <w:rsid w:val="008A222C"/>
    <w:rsid w:val="008A7D59"/>
    <w:rsid w:val="008B1F2C"/>
    <w:rsid w:val="008B4106"/>
    <w:rsid w:val="008C69FD"/>
    <w:rsid w:val="008E1750"/>
    <w:rsid w:val="00900D6B"/>
    <w:rsid w:val="0091011C"/>
    <w:rsid w:val="009105A7"/>
    <w:rsid w:val="009109BB"/>
    <w:rsid w:val="00915E06"/>
    <w:rsid w:val="0092262D"/>
    <w:rsid w:val="00922748"/>
    <w:rsid w:val="0092471A"/>
    <w:rsid w:val="00925427"/>
    <w:rsid w:val="00927C30"/>
    <w:rsid w:val="009356F4"/>
    <w:rsid w:val="00936525"/>
    <w:rsid w:val="00950CF9"/>
    <w:rsid w:val="00952285"/>
    <w:rsid w:val="009522F3"/>
    <w:rsid w:val="00953D17"/>
    <w:rsid w:val="00960D51"/>
    <w:rsid w:val="00966DE1"/>
    <w:rsid w:val="0097076C"/>
    <w:rsid w:val="009752E3"/>
    <w:rsid w:val="009A4DD3"/>
    <w:rsid w:val="009A66B1"/>
    <w:rsid w:val="009B5EC2"/>
    <w:rsid w:val="009D2C9F"/>
    <w:rsid w:val="009D30BB"/>
    <w:rsid w:val="009E1082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45A6D"/>
    <w:rsid w:val="00A51519"/>
    <w:rsid w:val="00A53224"/>
    <w:rsid w:val="00A55871"/>
    <w:rsid w:val="00A57576"/>
    <w:rsid w:val="00A576D2"/>
    <w:rsid w:val="00A6192E"/>
    <w:rsid w:val="00A8021D"/>
    <w:rsid w:val="00A85F09"/>
    <w:rsid w:val="00A93C11"/>
    <w:rsid w:val="00A96847"/>
    <w:rsid w:val="00A97083"/>
    <w:rsid w:val="00AB39D1"/>
    <w:rsid w:val="00AC0314"/>
    <w:rsid w:val="00AC0E8F"/>
    <w:rsid w:val="00AC15C1"/>
    <w:rsid w:val="00AC7AC0"/>
    <w:rsid w:val="00AD7693"/>
    <w:rsid w:val="00B06B24"/>
    <w:rsid w:val="00B126F9"/>
    <w:rsid w:val="00B26BDC"/>
    <w:rsid w:val="00B31177"/>
    <w:rsid w:val="00B44EA5"/>
    <w:rsid w:val="00B55397"/>
    <w:rsid w:val="00B55B2C"/>
    <w:rsid w:val="00B56D34"/>
    <w:rsid w:val="00B60B49"/>
    <w:rsid w:val="00B6217B"/>
    <w:rsid w:val="00B650DB"/>
    <w:rsid w:val="00B72889"/>
    <w:rsid w:val="00B839C4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238CA"/>
    <w:rsid w:val="00C6211D"/>
    <w:rsid w:val="00C66511"/>
    <w:rsid w:val="00C66904"/>
    <w:rsid w:val="00C73498"/>
    <w:rsid w:val="00C779A7"/>
    <w:rsid w:val="00C83F9E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3D4C"/>
    <w:rsid w:val="00D67C1F"/>
    <w:rsid w:val="00D7361A"/>
    <w:rsid w:val="00D80EE0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5554"/>
    <w:rsid w:val="00F37758"/>
    <w:rsid w:val="00F524FB"/>
    <w:rsid w:val="00F604A2"/>
    <w:rsid w:val="00F63105"/>
    <w:rsid w:val="00F64EAE"/>
    <w:rsid w:val="00F770D4"/>
    <w:rsid w:val="00F8064B"/>
    <w:rsid w:val="00F811D0"/>
    <w:rsid w:val="00F8303F"/>
    <w:rsid w:val="00F85D97"/>
    <w:rsid w:val="00F9090D"/>
    <w:rsid w:val="00FA5107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FAF4F-1270-44E2-A0C1-D26CD182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5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deeva</cp:lastModifiedBy>
  <cp:revision>233</cp:revision>
  <cp:lastPrinted>2014-11-28T10:16:00Z</cp:lastPrinted>
  <dcterms:created xsi:type="dcterms:W3CDTF">2014-03-05T11:04:00Z</dcterms:created>
  <dcterms:modified xsi:type="dcterms:W3CDTF">2014-11-28T10:04:00Z</dcterms:modified>
</cp:coreProperties>
</file>