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-443230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DE2D29" w:rsidRDefault="00DE2D29" w:rsidP="00DE2D29">
      <w:pPr>
        <w:jc w:val="right"/>
      </w:pPr>
      <w:r>
        <w:rPr>
          <w:bCs/>
          <w:sz w:val="28"/>
          <w:szCs w:val="28"/>
          <w:lang w:eastAsia="ar-SA"/>
        </w:rPr>
        <w:t xml:space="preserve">Приложение №1 к приказу № </w:t>
      </w:r>
      <w:r w:rsidR="00BE759E">
        <w:rPr>
          <w:bCs/>
          <w:sz w:val="28"/>
          <w:szCs w:val="28"/>
          <w:lang w:eastAsia="ar-SA"/>
        </w:rPr>
        <w:t>214</w:t>
      </w:r>
      <w:r>
        <w:rPr>
          <w:bCs/>
          <w:sz w:val="28"/>
          <w:szCs w:val="28"/>
          <w:lang w:eastAsia="ar-SA"/>
        </w:rPr>
        <w:t>-з от 10 октября 2014 г.</w:t>
      </w:r>
    </w:p>
    <w:p w:rsidR="000576FB" w:rsidRDefault="009279CB" w:rsidP="00DE2D29">
      <w:pPr>
        <w:tabs>
          <w:tab w:val="left" w:pos="1095"/>
          <w:tab w:val="center" w:pos="5102"/>
        </w:tabs>
        <w:jc w:val="both"/>
        <w:outlineLvl w:val="0"/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0576FB" w:rsidRDefault="000576FB" w:rsidP="000576F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A00743">
        <w:rPr>
          <w:b/>
          <w:sz w:val="28"/>
          <w:szCs w:val="28"/>
        </w:rPr>
        <w:t>о проведении открытого запроса цен на право заключения договора поставки гражданских п</w:t>
      </w:r>
      <w:bookmarkStart w:id="0" w:name="_GoBack"/>
      <w:bookmarkEnd w:id="0"/>
      <w:r w:rsidRPr="00A00743">
        <w:rPr>
          <w:b/>
          <w:sz w:val="28"/>
          <w:szCs w:val="28"/>
        </w:rPr>
        <w:t>ротивогазов</w:t>
      </w:r>
    </w:p>
    <w:p w:rsidR="000576FB" w:rsidRPr="000576FB" w:rsidRDefault="000576FB" w:rsidP="000576FB">
      <w:pPr>
        <w:tabs>
          <w:tab w:val="left" w:pos="851"/>
        </w:tabs>
        <w:jc w:val="center"/>
        <w:rPr>
          <w:b/>
          <w:sz w:val="28"/>
          <w:szCs w:val="28"/>
        </w:rPr>
      </w:pPr>
      <w:r w:rsidRPr="00A00743">
        <w:rPr>
          <w:b/>
          <w:sz w:val="28"/>
          <w:szCs w:val="28"/>
        </w:rPr>
        <w:t>для нужд ОАО «Мурманэнергосбыт</w:t>
      </w:r>
      <w:r w:rsidRPr="000576FB">
        <w:rPr>
          <w:b/>
          <w:sz w:val="28"/>
          <w:szCs w:val="28"/>
        </w:rPr>
        <w:t>» (далее</w:t>
      </w:r>
      <w:r>
        <w:rPr>
          <w:b/>
          <w:sz w:val="28"/>
          <w:szCs w:val="28"/>
        </w:rPr>
        <w:t xml:space="preserve"> -</w:t>
      </w:r>
      <w:r w:rsidRPr="000576FB">
        <w:rPr>
          <w:b/>
          <w:sz w:val="28"/>
          <w:szCs w:val="28"/>
        </w:rPr>
        <w:t xml:space="preserve"> Документация).</w:t>
      </w:r>
    </w:p>
    <w:p w:rsidR="000576FB" w:rsidRDefault="000576FB" w:rsidP="000576FB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1B503A" w:rsidRPr="008910C8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8910C8">
        <w:rPr>
          <w:sz w:val="28"/>
          <w:szCs w:val="28"/>
          <w:lang w:eastAsia="ar-SA"/>
        </w:rPr>
        <w:t xml:space="preserve">Изложить п. </w:t>
      </w:r>
      <w:r w:rsidRPr="008910C8">
        <w:rPr>
          <w:sz w:val="28"/>
          <w:szCs w:val="28"/>
        </w:rPr>
        <w:t>3.8.2.</w:t>
      </w:r>
      <w:bookmarkStart w:id="1" w:name="_Toc366761025"/>
      <w:bookmarkStart w:id="2" w:name="_Toc366762347"/>
      <w:bookmarkStart w:id="3" w:name="_Toc394314142"/>
      <w:r w:rsidRPr="008910C8">
        <w:rPr>
          <w:iCs/>
          <w:sz w:val="28"/>
          <w:szCs w:val="28"/>
          <w:lang w:val="x-none"/>
        </w:rPr>
        <w:t xml:space="preserve"> Информационн</w:t>
      </w:r>
      <w:r w:rsidRPr="008910C8">
        <w:rPr>
          <w:iCs/>
          <w:sz w:val="28"/>
          <w:szCs w:val="28"/>
        </w:rPr>
        <w:t>ой</w:t>
      </w:r>
      <w:r w:rsidRPr="008910C8">
        <w:rPr>
          <w:iCs/>
          <w:sz w:val="28"/>
          <w:szCs w:val="28"/>
          <w:lang w:val="x-none"/>
        </w:rPr>
        <w:t xml:space="preserve"> карт</w:t>
      </w:r>
      <w:bookmarkEnd w:id="1"/>
      <w:bookmarkEnd w:id="2"/>
      <w:bookmarkEnd w:id="3"/>
      <w:r w:rsidRPr="008910C8">
        <w:rPr>
          <w:iCs/>
          <w:sz w:val="28"/>
          <w:szCs w:val="28"/>
        </w:rPr>
        <w:t xml:space="preserve">ы Документации, п. </w:t>
      </w:r>
      <w:r w:rsidRPr="008910C8">
        <w:rPr>
          <w:sz w:val="28"/>
          <w:szCs w:val="28"/>
        </w:rPr>
        <w:t xml:space="preserve">5.2. </w:t>
      </w:r>
      <w:r>
        <w:rPr>
          <w:sz w:val="28"/>
          <w:szCs w:val="28"/>
          <w:lang w:eastAsia="ar-SA"/>
        </w:rPr>
        <w:t xml:space="preserve">раздела 5 «Техническое задание» </w:t>
      </w:r>
      <w:r w:rsidRPr="008910C8">
        <w:rPr>
          <w:sz w:val="28"/>
          <w:szCs w:val="28"/>
        </w:rPr>
        <w:t xml:space="preserve">Документации, п. </w:t>
      </w:r>
      <w:r w:rsidRPr="008910C8">
        <w:rPr>
          <w:color w:val="000000"/>
          <w:sz w:val="28"/>
          <w:szCs w:val="28"/>
        </w:rPr>
        <w:t xml:space="preserve">1.4.5.2. Договора </w:t>
      </w:r>
      <w:bookmarkStart w:id="4" w:name="_Toc394314187"/>
      <w:r w:rsidRPr="008910C8">
        <w:rPr>
          <w:color w:val="000000"/>
          <w:sz w:val="28"/>
          <w:szCs w:val="28"/>
        </w:rPr>
        <w:t>(</w:t>
      </w:r>
      <w:r w:rsidRPr="008910C8">
        <w:rPr>
          <w:iCs/>
          <w:sz w:val="28"/>
          <w:szCs w:val="28"/>
        </w:rPr>
        <w:t>Приложение № 4</w:t>
      </w:r>
      <w:bookmarkEnd w:id="4"/>
      <w:r w:rsidRPr="008910C8">
        <w:rPr>
          <w:iCs/>
          <w:sz w:val="28"/>
          <w:szCs w:val="28"/>
        </w:rPr>
        <w:t xml:space="preserve"> к Документации)</w:t>
      </w:r>
      <w:r>
        <w:rPr>
          <w:iCs/>
          <w:sz w:val="28"/>
          <w:szCs w:val="28"/>
        </w:rPr>
        <w:t xml:space="preserve"> в следующей редакции:</w:t>
      </w:r>
    </w:p>
    <w:p w:rsidR="001B503A" w:rsidRDefault="001B503A" w:rsidP="001B503A">
      <w:pPr>
        <w:pStyle w:val="a9"/>
        <w:tabs>
          <w:tab w:val="left" w:pos="0"/>
        </w:tabs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Pr="008910C8">
        <w:rPr>
          <w:iCs/>
          <w:sz w:val="28"/>
          <w:szCs w:val="28"/>
        </w:rPr>
        <w:t>Товар должен соответствовать требованиям ГОСТ 12.4.041-2001, ГОСТ 12.4.189-99, ГОСТ 12.4.251-2009</w:t>
      </w:r>
      <w:r>
        <w:rPr>
          <w:iCs/>
          <w:sz w:val="28"/>
          <w:szCs w:val="28"/>
        </w:rPr>
        <w:t xml:space="preserve"> (или ГОСТ 12.4.235-2012)</w:t>
      </w:r>
      <w:r w:rsidRPr="008910C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».</w:t>
      </w:r>
    </w:p>
    <w:p w:rsidR="001B503A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Строку 8 </w:t>
      </w:r>
      <w:proofErr w:type="spellStart"/>
      <w:r>
        <w:rPr>
          <w:sz w:val="28"/>
          <w:szCs w:val="28"/>
          <w:lang w:eastAsia="ar-SA"/>
        </w:rPr>
        <w:t>п.п</w:t>
      </w:r>
      <w:proofErr w:type="spellEnd"/>
      <w:r>
        <w:rPr>
          <w:sz w:val="28"/>
          <w:szCs w:val="28"/>
          <w:lang w:eastAsia="ar-SA"/>
        </w:rPr>
        <w:t>. 3 Таблицы п. 5.15. «Техническая характеристика товара» раздела 5 «Техническое задание» Документации изложить в следующей редакции:</w:t>
      </w:r>
    </w:p>
    <w:tbl>
      <w:tblPr>
        <w:tblW w:w="9780" w:type="dxa"/>
        <w:tblInd w:w="132" w:type="dxa"/>
        <w:tblLayout w:type="fixed"/>
        <w:tblLook w:val="04A0" w:firstRow="1" w:lastRow="0" w:firstColumn="1" w:lastColumn="0" w:noHBand="0" w:noVBand="1"/>
      </w:tblPr>
      <w:tblGrid>
        <w:gridCol w:w="7795"/>
        <w:gridCol w:w="1985"/>
      </w:tblGrid>
      <w:tr w:rsidR="001B503A" w:rsidTr="00881C55">
        <w:trPr>
          <w:trHeight w:val="44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3A" w:rsidRDefault="001B503A" w:rsidP="00881C55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line="254" w:lineRule="auto"/>
              <w:rPr>
                <w:lang w:eastAsia="ar-SA"/>
              </w:rPr>
            </w:pPr>
            <w:r>
              <w:t>- пары ртути при концентрации 13+/-1 мг/м3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3A" w:rsidRDefault="001B503A" w:rsidP="00881C55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line="254" w:lineRule="auto"/>
              <w:jc w:val="center"/>
              <w:rPr>
                <w:lang w:eastAsia="ar-SA"/>
              </w:rPr>
            </w:pPr>
            <w:r>
              <w:t>не менее 6000</w:t>
            </w:r>
          </w:p>
        </w:tc>
      </w:tr>
    </w:tbl>
    <w:p w:rsidR="001B503A" w:rsidRDefault="001B503A" w:rsidP="001B503A">
      <w:pPr>
        <w:pStyle w:val="a9"/>
        <w:tabs>
          <w:tab w:val="left" w:pos="0"/>
        </w:tabs>
        <w:ind w:left="360"/>
        <w:jc w:val="both"/>
        <w:rPr>
          <w:sz w:val="28"/>
          <w:szCs w:val="28"/>
          <w:lang w:eastAsia="ar-SA"/>
        </w:rPr>
      </w:pPr>
    </w:p>
    <w:p w:rsidR="001B503A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157CCD">
        <w:rPr>
          <w:sz w:val="28"/>
          <w:szCs w:val="28"/>
        </w:rPr>
        <w:t>Форм</w:t>
      </w:r>
      <w:r>
        <w:rPr>
          <w:sz w:val="28"/>
          <w:szCs w:val="28"/>
        </w:rPr>
        <w:t>у</w:t>
      </w:r>
      <w:r w:rsidRPr="00157CCD">
        <w:rPr>
          <w:sz w:val="28"/>
          <w:szCs w:val="28"/>
        </w:rPr>
        <w:t xml:space="preserve"> Технического предложения</w:t>
      </w:r>
      <w:r>
        <w:rPr>
          <w:sz w:val="28"/>
          <w:szCs w:val="28"/>
        </w:rPr>
        <w:t xml:space="preserve"> </w:t>
      </w:r>
      <w:r w:rsidRPr="00157CCD">
        <w:rPr>
          <w:sz w:val="28"/>
          <w:szCs w:val="28"/>
        </w:rPr>
        <w:t>(форма 2</w:t>
      </w:r>
      <w:r>
        <w:rPr>
          <w:sz w:val="28"/>
          <w:szCs w:val="28"/>
        </w:rPr>
        <w:t xml:space="preserve"> </w:t>
      </w:r>
      <w:r w:rsidRPr="001F0F5D">
        <w:rPr>
          <w:sz w:val="28"/>
          <w:szCs w:val="28"/>
        </w:rPr>
        <w:t>Приложения №</w:t>
      </w:r>
      <w:r>
        <w:rPr>
          <w:sz w:val="28"/>
          <w:szCs w:val="28"/>
        </w:rPr>
        <w:t> </w:t>
      </w:r>
      <w:r w:rsidRPr="001F0F5D">
        <w:rPr>
          <w:sz w:val="28"/>
          <w:szCs w:val="28"/>
        </w:rPr>
        <w:t>1</w:t>
      </w:r>
      <w:r>
        <w:rPr>
          <w:sz w:val="28"/>
          <w:szCs w:val="28"/>
        </w:rPr>
        <w:t xml:space="preserve"> Документации</w:t>
      </w:r>
      <w:r w:rsidRPr="00157CC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82E6E">
        <w:rPr>
          <w:sz w:val="28"/>
          <w:szCs w:val="28"/>
        </w:rPr>
        <w:t>изложить в следующей</w:t>
      </w:r>
      <w:r w:rsidRPr="00382E6E">
        <w:rPr>
          <w:snapToGrid w:val="0"/>
          <w:sz w:val="28"/>
          <w:szCs w:val="28"/>
        </w:rPr>
        <w:t xml:space="preserve"> </w:t>
      </w:r>
      <w:r w:rsidRPr="00382E6E">
        <w:rPr>
          <w:sz w:val="28"/>
          <w:szCs w:val="28"/>
        </w:rPr>
        <w:t>редакции:</w:t>
      </w:r>
    </w:p>
    <w:p w:rsidR="001B503A" w:rsidRDefault="001B503A" w:rsidP="001B503A">
      <w:pPr>
        <w:pStyle w:val="20"/>
        <w:numPr>
          <w:ilvl w:val="0"/>
          <w:numId w:val="0"/>
        </w:numPr>
        <w:ind w:left="360"/>
        <w:jc w:val="right"/>
      </w:pPr>
      <w:bookmarkStart w:id="5" w:name="_Ref55336345"/>
      <w:bookmarkStart w:id="6" w:name="_Ref55335821"/>
      <w:bookmarkStart w:id="7" w:name="_Toc394314183"/>
      <w:r w:rsidRPr="00D9220C">
        <w:t xml:space="preserve">Техническое предложение (форма </w:t>
      </w:r>
      <w:r>
        <w:t>2</w:t>
      </w:r>
      <w:r w:rsidRPr="00D9220C">
        <w:t>)</w:t>
      </w:r>
      <w:bookmarkEnd w:id="5"/>
      <w:bookmarkEnd w:id="6"/>
      <w:bookmarkEnd w:id="7"/>
    </w:p>
    <w:p w:rsidR="001B503A" w:rsidRPr="00835627" w:rsidRDefault="001B503A" w:rsidP="001B503A">
      <w:pPr>
        <w:keepNext/>
        <w:spacing w:before="240" w:after="120" w:line="360" w:lineRule="auto"/>
        <w:jc w:val="center"/>
      </w:pPr>
      <w:r w:rsidRPr="00835627">
        <w:t>Форма Технического предложения</w:t>
      </w:r>
    </w:p>
    <w:p w:rsidR="001B503A" w:rsidRPr="00835627" w:rsidRDefault="001B503A" w:rsidP="001B503A">
      <w:pPr>
        <w:pBdr>
          <w:top w:val="single" w:sz="4" w:space="1" w:color="000000"/>
        </w:pBdr>
        <w:shd w:val="clear" w:color="auto" w:fill="E0E0E0"/>
        <w:spacing w:line="360" w:lineRule="auto"/>
        <w:ind w:right="21"/>
        <w:jc w:val="center"/>
        <w:rPr>
          <w:b/>
          <w:spacing w:val="36"/>
        </w:rPr>
      </w:pPr>
      <w:r w:rsidRPr="00835627">
        <w:rPr>
          <w:b/>
          <w:spacing w:val="36"/>
        </w:rPr>
        <w:t>начало формы</w:t>
      </w:r>
    </w:p>
    <w:p w:rsidR="001B503A" w:rsidRDefault="001B503A" w:rsidP="001B503A">
      <w:pPr>
        <w:jc w:val="right"/>
      </w:pPr>
    </w:p>
    <w:p w:rsidR="001B503A" w:rsidRPr="00835627" w:rsidRDefault="001B503A" w:rsidP="001B503A">
      <w:pPr>
        <w:jc w:val="right"/>
      </w:pPr>
      <w:r w:rsidRPr="00835627">
        <w:t xml:space="preserve">Приложение </w:t>
      </w:r>
      <w:r>
        <w:t>2</w:t>
      </w:r>
      <w:r w:rsidRPr="00835627">
        <w:t xml:space="preserve"> к письму о подаче оферты</w:t>
      </w:r>
      <w:r w:rsidRPr="00835627">
        <w:br/>
        <w:t>от «____»_____________ </w:t>
      </w:r>
      <w:proofErr w:type="gramStart"/>
      <w:r w:rsidRPr="00835627">
        <w:t>г</w:t>
      </w:r>
      <w:proofErr w:type="gramEnd"/>
      <w:r w:rsidRPr="00835627">
        <w:t>. №__________</w:t>
      </w:r>
    </w:p>
    <w:p w:rsidR="001B503A" w:rsidRPr="00835627" w:rsidRDefault="001B503A" w:rsidP="001B503A">
      <w:pPr>
        <w:spacing w:line="360" w:lineRule="auto"/>
        <w:ind w:firstLine="567"/>
        <w:jc w:val="both"/>
      </w:pPr>
    </w:p>
    <w:p w:rsidR="001B503A" w:rsidRPr="00835627" w:rsidRDefault="001B503A" w:rsidP="001B503A">
      <w:pPr>
        <w:spacing w:line="360" w:lineRule="auto"/>
        <w:jc w:val="center"/>
        <w:rPr>
          <w:b/>
        </w:rPr>
      </w:pPr>
      <w:r w:rsidRPr="00835627">
        <w:rPr>
          <w:b/>
        </w:rPr>
        <w:t>Техническое предложение</w:t>
      </w:r>
    </w:p>
    <w:p w:rsidR="001B503A" w:rsidRDefault="001B503A" w:rsidP="001B503A">
      <w:pPr>
        <w:spacing w:line="360" w:lineRule="auto"/>
        <w:jc w:val="both"/>
      </w:pPr>
    </w:p>
    <w:p w:rsidR="001B503A" w:rsidRDefault="001B503A" w:rsidP="001B503A">
      <w:pPr>
        <w:spacing w:line="360" w:lineRule="auto"/>
        <w:jc w:val="both"/>
      </w:pPr>
      <w:r w:rsidRPr="00835627">
        <w:t>Наименование и адрес Участника запроса цен: ____________________________</w:t>
      </w:r>
    </w:p>
    <w:tbl>
      <w:tblPr>
        <w:tblpPr w:leftFromText="180" w:rightFromText="180" w:vertAnchor="text" w:horzAnchor="margin" w:tblpXSpec="center" w:tblpY="320"/>
        <w:tblW w:w="10456" w:type="dxa"/>
        <w:tblLayout w:type="fixed"/>
        <w:tblLook w:val="0000" w:firstRow="0" w:lastRow="0" w:firstColumn="0" w:lastColumn="0" w:noHBand="0" w:noVBand="0"/>
      </w:tblPr>
      <w:tblGrid>
        <w:gridCol w:w="675"/>
        <w:gridCol w:w="5670"/>
        <w:gridCol w:w="4111"/>
      </w:tblGrid>
      <w:tr w:rsidR="001B503A" w:rsidRPr="00A97B04" w:rsidTr="00881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03A" w:rsidRPr="004C3024" w:rsidRDefault="001B503A" w:rsidP="00881C55">
            <w:pPr>
              <w:keepNext/>
              <w:snapToGrid w:val="0"/>
              <w:spacing w:before="40" w:after="40"/>
              <w:ind w:left="57" w:right="57"/>
              <w:rPr>
                <w:sz w:val="20"/>
                <w:szCs w:val="20"/>
              </w:rPr>
            </w:pPr>
            <w:r w:rsidRPr="004C3024">
              <w:rPr>
                <w:sz w:val="20"/>
                <w:szCs w:val="20"/>
              </w:rPr>
              <w:t xml:space="preserve">№ </w:t>
            </w:r>
            <w:proofErr w:type="gramStart"/>
            <w:r w:rsidRPr="004C3024">
              <w:rPr>
                <w:sz w:val="20"/>
                <w:szCs w:val="20"/>
              </w:rPr>
              <w:t>п</w:t>
            </w:r>
            <w:proofErr w:type="gramEnd"/>
            <w:r w:rsidRPr="004C3024">
              <w:rPr>
                <w:sz w:val="20"/>
                <w:szCs w:val="20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03A" w:rsidRPr="004C3024" w:rsidRDefault="001B503A" w:rsidP="00881C55">
            <w:pPr>
              <w:keepNext/>
              <w:snapToGrid w:val="0"/>
              <w:spacing w:before="40" w:after="40"/>
              <w:ind w:left="57" w:right="57"/>
              <w:rPr>
                <w:sz w:val="20"/>
                <w:szCs w:val="20"/>
              </w:rPr>
            </w:pPr>
            <w:r w:rsidRPr="004C3024">
              <w:rPr>
                <w:sz w:val="20"/>
                <w:szCs w:val="20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03A" w:rsidRPr="004C3024" w:rsidRDefault="001B503A" w:rsidP="00881C55">
            <w:pPr>
              <w:keepNext/>
              <w:snapToGrid w:val="0"/>
              <w:spacing w:before="40" w:after="40"/>
              <w:ind w:left="57" w:right="57"/>
              <w:rPr>
                <w:sz w:val="20"/>
                <w:szCs w:val="20"/>
              </w:rPr>
            </w:pPr>
            <w:r w:rsidRPr="004C3024">
              <w:rPr>
                <w:sz w:val="20"/>
                <w:szCs w:val="20"/>
              </w:rPr>
              <w:t>Предложение Участника запроса цен</w:t>
            </w:r>
          </w:p>
        </w:tc>
      </w:tr>
      <w:tr w:rsidR="001B503A" w:rsidRPr="00A97B04" w:rsidTr="00881C55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03A" w:rsidRPr="00012517" w:rsidRDefault="001B503A" w:rsidP="00881C55">
            <w:pPr>
              <w:numPr>
                <w:ilvl w:val="0"/>
                <w:numId w:val="30"/>
              </w:num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03A" w:rsidRPr="00012517" w:rsidRDefault="001B503A" w:rsidP="00881C55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012517">
              <w:rPr>
                <w:b/>
                <w:sz w:val="20"/>
                <w:szCs w:val="20"/>
              </w:rPr>
              <w:t>Гражданский противогаз.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Г</w:t>
            </w:r>
            <w:r w:rsidRPr="00012517">
              <w:rPr>
                <w:sz w:val="20"/>
                <w:szCs w:val="20"/>
              </w:rPr>
              <w:t xml:space="preserve">ражданский </w:t>
            </w:r>
            <w:r>
              <w:rPr>
                <w:sz w:val="20"/>
                <w:szCs w:val="20"/>
              </w:rPr>
              <w:t>п</w:t>
            </w:r>
            <w:r w:rsidRPr="00012517">
              <w:rPr>
                <w:sz w:val="20"/>
                <w:szCs w:val="20"/>
              </w:rPr>
              <w:t xml:space="preserve">ротивогаз (далее – </w:t>
            </w:r>
            <w:r>
              <w:rPr>
                <w:sz w:val="20"/>
                <w:szCs w:val="20"/>
              </w:rPr>
              <w:t>Товар</w:t>
            </w:r>
            <w:r w:rsidRPr="00012517">
              <w:rPr>
                <w:sz w:val="20"/>
                <w:szCs w:val="20"/>
              </w:rPr>
              <w:t xml:space="preserve">) должен обеспечивать: 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>- защиту органов дыхания, глаз и кожи лица человека от отравляющих веществ, радиоактивной пыли (РП), биологических аэрозолей, аварийно-химических опасных веществ (АХОВ) и аварийно-химических опасных веществ ингаляционного действия (АХОВИД) радионуклидов йода и его органических соединений;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>- возможность приема и передачи звуковой информации голосом или с помощью технических средств;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>- легкость надевания на пострадавшего человека.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lastRenderedPageBreak/>
              <w:t xml:space="preserve">2. </w:t>
            </w:r>
            <w:r w:rsidRPr="00012517"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 w:rsidRPr="00114A09">
              <w:rPr>
                <w:sz w:val="20"/>
                <w:szCs w:val="20"/>
              </w:rPr>
              <w:t>Товар должен соответствовать требованиям ГОСТ 12.4.041-2001, ГОСТ 12.4.189-99, ГОСТ 12.4.251-2009 (или ГОСТ 12.4.235-2012)</w:t>
            </w:r>
            <w:r w:rsidRPr="00012517">
              <w:rPr>
                <w:sz w:val="20"/>
                <w:szCs w:val="20"/>
              </w:rPr>
              <w:t>.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>3. Поставляемы</w:t>
            </w:r>
            <w:r>
              <w:rPr>
                <w:sz w:val="20"/>
                <w:szCs w:val="20"/>
              </w:rPr>
              <w:t>й</w:t>
            </w:r>
            <w:r w:rsidRPr="000125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Товара</w:t>
            </w:r>
            <w:r w:rsidRPr="00012517">
              <w:rPr>
                <w:sz w:val="20"/>
                <w:szCs w:val="20"/>
              </w:rPr>
              <w:t xml:space="preserve"> долж</w:t>
            </w:r>
            <w:r>
              <w:rPr>
                <w:sz w:val="20"/>
                <w:szCs w:val="20"/>
              </w:rPr>
              <w:t>е</w:t>
            </w:r>
            <w:r w:rsidRPr="00012517">
              <w:rPr>
                <w:sz w:val="20"/>
                <w:szCs w:val="20"/>
              </w:rPr>
              <w:t>н сопровождаться паспортом на партию (оригинал или заверенная копия) с печатью отдела технического контроля предприятия-изготовителя.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4. Резьбовое соединение комплектующих изделий должно иметь один типоразмер в соответствии с </w:t>
            </w:r>
            <w:proofErr w:type="gramStart"/>
            <w:r w:rsidRPr="00012517">
              <w:rPr>
                <w:sz w:val="20"/>
                <w:szCs w:val="20"/>
              </w:rPr>
              <w:t>действующим</w:t>
            </w:r>
            <w:proofErr w:type="gramEnd"/>
            <w:r w:rsidRPr="00012517">
              <w:rPr>
                <w:sz w:val="20"/>
                <w:szCs w:val="20"/>
              </w:rPr>
              <w:t xml:space="preserve"> ГОСТ 8762-75 или ГОСТ 12.4.214-99. 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5. Лицевая часть </w:t>
            </w:r>
            <w:r w:rsidRPr="00407D3E">
              <w:rPr>
                <w:sz w:val="20"/>
                <w:szCs w:val="20"/>
              </w:rPr>
              <w:t>Товара</w:t>
            </w:r>
            <w:r w:rsidRPr="00012517">
              <w:rPr>
                <w:sz w:val="20"/>
                <w:szCs w:val="20"/>
              </w:rPr>
              <w:t xml:space="preserve"> должна: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>- состоять из корпуса лицевой части с независимым обтюратором, отформованным за одно целое с корпусом маски, очкового узла со стеклами, переговорного устройства, узлов клапан вдоха и выдоха, обтекателя, оголовья;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 - иметь пятиточечное крепление лямок оголовья. Крепление и оголовье должны обеспечивать герметизацию маски к лицу человека способом самозатягивания. Прочность ремней крепления и оголовья лицевых частей должны соответствовать требованиям ГОСТ </w:t>
            </w:r>
            <w:proofErr w:type="gramStart"/>
            <w:r w:rsidRPr="00012517">
              <w:rPr>
                <w:sz w:val="20"/>
                <w:szCs w:val="20"/>
              </w:rPr>
              <w:t>Р</w:t>
            </w:r>
            <w:proofErr w:type="gramEnd"/>
            <w:r w:rsidRPr="00012517">
              <w:rPr>
                <w:sz w:val="20"/>
                <w:szCs w:val="20"/>
              </w:rPr>
              <w:t xml:space="preserve"> 12.4.189-99;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- должна быть устойчива к воспламенению, позволять осуществлять крепление коробки фильтрующе-поглощающей, как справа, так и слева. 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6. Коробка фильтрующе-поглощающая (далее – ФПК) должна обеспечивать дополнительную защиту от аммиака и его производных. Масса ФПК не должна превышать 500 гр. ГОСТ </w:t>
            </w:r>
            <w:proofErr w:type="gramStart"/>
            <w:r w:rsidRPr="00012517">
              <w:rPr>
                <w:sz w:val="20"/>
                <w:szCs w:val="20"/>
              </w:rPr>
              <w:t>Р</w:t>
            </w:r>
            <w:proofErr w:type="gramEnd"/>
            <w:r w:rsidRPr="00012517">
              <w:rPr>
                <w:sz w:val="20"/>
                <w:szCs w:val="20"/>
              </w:rPr>
              <w:t xml:space="preserve"> 12.4.251-2009.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7. На корпусе ФПК должна быть нанесена маркировка с указанием наименования производителя, наименование изделия, номера партии и даты выпуска (день, месяц, год) согласно ГОСТ 12.4.034-2001.   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Товар</w:t>
            </w:r>
            <w:r w:rsidRPr="00012517">
              <w:rPr>
                <w:sz w:val="20"/>
                <w:szCs w:val="20"/>
              </w:rPr>
              <w:t xml:space="preserve"> долж</w:t>
            </w:r>
            <w:r>
              <w:rPr>
                <w:sz w:val="20"/>
                <w:szCs w:val="20"/>
              </w:rPr>
              <w:t>е</w:t>
            </w:r>
            <w:r w:rsidRPr="00012517">
              <w:rPr>
                <w:sz w:val="20"/>
                <w:szCs w:val="20"/>
              </w:rPr>
              <w:t xml:space="preserve">н быть поставлен в заводской упаковке – ящике, закрытом крышкой с замками и запломбированном пломбами организации. В каждом ящике должно быть упаковано 20 комплектов. Лицевые части должны быть уложены в ящик в следующем </w:t>
            </w:r>
            <w:proofErr w:type="spellStart"/>
            <w:r w:rsidRPr="00012517">
              <w:rPr>
                <w:sz w:val="20"/>
                <w:szCs w:val="20"/>
              </w:rPr>
              <w:t>ростовочном</w:t>
            </w:r>
            <w:proofErr w:type="spellEnd"/>
            <w:r w:rsidRPr="00012517">
              <w:rPr>
                <w:sz w:val="20"/>
                <w:szCs w:val="20"/>
              </w:rPr>
              <w:t xml:space="preserve"> ассортименте: 1 роста – 8 штук; 2 роста – 8 штук; 3 роста – 4 штуки. Каждое тарное место (ящик) должен содержать руководство (инструкцию) по эксплуатации </w:t>
            </w:r>
            <w:r>
              <w:rPr>
                <w:sz w:val="20"/>
                <w:szCs w:val="20"/>
              </w:rPr>
              <w:t>Товара</w:t>
            </w:r>
            <w:r w:rsidRPr="00012517">
              <w:rPr>
                <w:sz w:val="20"/>
                <w:szCs w:val="20"/>
              </w:rPr>
              <w:t>. Маркировка ящиков - в соответствии с ГОСТ – 14192.</w:t>
            </w: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 xml:space="preserve">9. </w:t>
            </w:r>
            <w:r>
              <w:rPr>
                <w:sz w:val="20"/>
                <w:szCs w:val="20"/>
              </w:rPr>
              <w:t>Товар и комплектующие к не</w:t>
            </w:r>
            <w:r w:rsidRPr="00012517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у</w:t>
            </w:r>
            <w:r w:rsidRPr="00012517">
              <w:rPr>
                <w:sz w:val="20"/>
                <w:szCs w:val="20"/>
              </w:rPr>
              <w:t xml:space="preserve"> поставляются новыми (не бывшими в употреблении, не восстановленные и не собранные из </w:t>
            </w:r>
            <w:proofErr w:type="gramStart"/>
            <w:r w:rsidRPr="00012517">
              <w:rPr>
                <w:sz w:val="20"/>
                <w:szCs w:val="20"/>
              </w:rPr>
              <w:t>компонентов</w:t>
            </w:r>
            <w:proofErr w:type="gramEnd"/>
            <w:r w:rsidRPr="00012517">
              <w:rPr>
                <w:sz w:val="20"/>
                <w:szCs w:val="20"/>
              </w:rPr>
              <w:t xml:space="preserve"> бывших в эксплуатации). Дата изготовления </w:t>
            </w:r>
            <w:r>
              <w:rPr>
                <w:sz w:val="20"/>
                <w:szCs w:val="20"/>
              </w:rPr>
              <w:t>Товара</w:t>
            </w:r>
            <w:r w:rsidRPr="00012517">
              <w:rPr>
                <w:sz w:val="20"/>
                <w:szCs w:val="20"/>
              </w:rPr>
              <w:t xml:space="preserve"> не ранее 2012 г. </w:t>
            </w:r>
          </w:p>
          <w:p w:rsidR="001B503A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 w:rsidRPr="00012517">
              <w:rPr>
                <w:sz w:val="20"/>
                <w:szCs w:val="20"/>
              </w:rPr>
              <w:t>10. Температурный диапазон</w:t>
            </w:r>
            <w:r>
              <w:rPr>
                <w:sz w:val="20"/>
                <w:szCs w:val="20"/>
              </w:rPr>
              <w:t xml:space="preserve"> эксплуатации от - 400 до +400. </w:t>
            </w:r>
            <w:r w:rsidRPr="00012517">
              <w:rPr>
                <w:sz w:val="20"/>
                <w:szCs w:val="20"/>
              </w:rPr>
              <w:t xml:space="preserve">11. Масса </w:t>
            </w:r>
            <w:r>
              <w:rPr>
                <w:sz w:val="20"/>
                <w:szCs w:val="20"/>
              </w:rPr>
              <w:t>товара</w:t>
            </w:r>
            <w:r w:rsidRPr="00012517">
              <w:rPr>
                <w:sz w:val="20"/>
                <w:szCs w:val="20"/>
              </w:rPr>
              <w:t xml:space="preserve"> (в сборе, без сумки), </w:t>
            </w:r>
            <w:proofErr w:type="gramStart"/>
            <w:r w:rsidRPr="00012517">
              <w:rPr>
                <w:sz w:val="20"/>
                <w:szCs w:val="20"/>
              </w:rPr>
              <w:t>г</w:t>
            </w:r>
            <w:proofErr w:type="gramEnd"/>
            <w:r w:rsidRPr="00012517">
              <w:rPr>
                <w:sz w:val="20"/>
                <w:szCs w:val="20"/>
              </w:rPr>
              <w:t>, не более 950 гр.</w:t>
            </w:r>
          </w:p>
          <w:p w:rsidR="001B503A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12517">
              <w:rPr>
                <w:sz w:val="20"/>
                <w:szCs w:val="20"/>
              </w:rPr>
              <w:t xml:space="preserve">.  В состав </w:t>
            </w:r>
            <w:r w:rsidRPr="00407D3E">
              <w:rPr>
                <w:sz w:val="20"/>
                <w:szCs w:val="20"/>
              </w:rPr>
              <w:t>Товара</w:t>
            </w:r>
            <w:r w:rsidRPr="00012517">
              <w:rPr>
                <w:sz w:val="20"/>
                <w:szCs w:val="20"/>
              </w:rPr>
              <w:t xml:space="preserve"> должны входить:</w:t>
            </w:r>
          </w:p>
          <w:tbl>
            <w:tblPr>
              <w:tblW w:w="5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4"/>
              <w:gridCol w:w="1276"/>
            </w:tblGrid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Фильтр (фильтрующе-поглощающая коробка)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Лицевая часть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1шт.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Средство против запотевания стекол очкового узла (пленки или гель) – в коробке по 6 шт.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1 комплект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Шнур прижимной резиновый для закрепления не запотевающих пленок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1шт.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утеплительные манжеты (комплектуется 40% от партии)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2 шт.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Сумка для ношения и хранения противогаза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Default="001B503A" w:rsidP="00881C55">
                  <w:pPr>
                    <w:framePr w:hSpace="180" w:wrap="around" w:vAnchor="text" w:hAnchor="margin" w:xAlign="center" w:y="320"/>
                  </w:pPr>
                  <w:r w:rsidRPr="00D735CF">
                    <w:rPr>
                      <w:sz w:val="20"/>
                      <w:szCs w:val="20"/>
                    </w:rPr>
                    <w:t>1шт.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Памятка по обращению с противогазом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Default="001B503A" w:rsidP="00881C55">
                  <w:pPr>
                    <w:framePr w:hSpace="180" w:wrap="around" w:vAnchor="text" w:hAnchor="margin" w:xAlign="center" w:y="320"/>
                  </w:pPr>
                  <w:r w:rsidRPr="00D735CF">
                    <w:rPr>
                      <w:sz w:val="20"/>
                      <w:szCs w:val="20"/>
                    </w:rPr>
                    <w:t>1шт.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Техническое описание и инструкция по эксплуатации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1 экз. на каждое тарное место</w:t>
                  </w:r>
                </w:p>
              </w:tc>
            </w:tr>
            <w:tr w:rsidR="001B503A" w:rsidRPr="00D735CF" w:rsidTr="00881C55">
              <w:tc>
                <w:tcPr>
                  <w:tcW w:w="3964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t>Паспорт на изделие (заверяется заводом-</w:t>
                  </w:r>
                  <w:r w:rsidRPr="00D735CF">
                    <w:rPr>
                      <w:sz w:val="20"/>
                      <w:szCs w:val="20"/>
                    </w:rPr>
                    <w:lastRenderedPageBreak/>
                    <w:t>изготовителем)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both"/>
                    <w:rPr>
                      <w:sz w:val="20"/>
                      <w:szCs w:val="20"/>
                    </w:rPr>
                  </w:pPr>
                  <w:r w:rsidRPr="00D735CF">
                    <w:rPr>
                      <w:sz w:val="20"/>
                      <w:szCs w:val="20"/>
                    </w:rPr>
                    <w:lastRenderedPageBreak/>
                    <w:t xml:space="preserve">1 экз. на </w:t>
                  </w:r>
                  <w:r w:rsidRPr="00D735CF">
                    <w:rPr>
                      <w:sz w:val="20"/>
                      <w:szCs w:val="20"/>
                    </w:rPr>
                    <w:lastRenderedPageBreak/>
                    <w:t>партию</w:t>
                  </w:r>
                </w:p>
              </w:tc>
            </w:tr>
          </w:tbl>
          <w:p w:rsidR="001B503A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B503A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 </w:t>
            </w:r>
            <w:r w:rsidRPr="00793F41">
              <w:rPr>
                <w:sz w:val="20"/>
                <w:szCs w:val="20"/>
              </w:rPr>
              <w:t xml:space="preserve">Техническая характеристика </w:t>
            </w:r>
            <w:r>
              <w:rPr>
                <w:sz w:val="20"/>
                <w:szCs w:val="20"/>
              </w:rPr>
              <w:t>Товара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1050"/>
            </w:tblGrid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snapToGrid w:val="0"/>
                    <w:ind w:right="-192"/>
                    <w:jc w:val="both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Значение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Площадь поля зрения не менее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70%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 xml:space="preserve">1. Коэффициент подсоса аэрозоля фильтра </w:t>
                  </w:r>
                  <w:proofErr w:type="gramStart"/>
                  <w:r w:rsidRPr="00D735CF">
                    <w:rPr>
                      <w:sz w:val="22"/>
                      <w:szCs w:val="22"/>
                    </w:rPr>
                    <w:t>по</w:t>
                  </w:r>
                  <w:proofErr w:type="gramEnd"/>
                  <w:r w:rsidRPr="00D735CF">
                    <w:rPr>
                      <w:sz w:val="22"/>
                      <w:szCs w:val="22"/>
                    </w:rPr>
                    <w:t xml:space="preserve"> стандартного масляного тумана под лицевую часть, %, не более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ind w:right="-759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 xml:space="preserve">0, 0001 % 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2. Коэффициент проницаемости фильтра по радиоактивным веществам при концентрации</w:t>
                  </w:r>
                  <w:proofErr w:type="gramStart"/>
                  <w:r w:rsidRPr="00D735CF">
                    <w:rPr>
                      <w:sz w:val="22"/>
                      <w:szCs w:val="22"/>
                    </w:rPr>
                    <w:t xml:space="preserve"> С</w:t>
                  </w:r>
                  <w:proofErr w:type="gramEnd"/>
                  <w:r w:rsidRPr="00D735CF">
                    <w:rPr>
                      <w:sz w:val="22"/>
                      <w:szCs w:val="22"/>
                    </w:rPr>
                    <w:t>о=(1х10-5) Ки/дм3, %, не более: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радиоактивный йод-131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ind w:right="-334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0, 0001 %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3. Время защитного действия фильтра при возникающих концентрациях С</w:t>
                  </w:r>
                  <w:proofErr w:type="gramStart"/>
                  <w:r w:rsidRPr="00D735CF">
                    <w:rPr>
                      <w:sz w:val="22"/>
                      <w:szCs w:val="22"/>
                    </w:rPr>
                    <w:t>0</w:t>
                  </w:r>
                  <w:proofErr w:type="gramEnd"/>
                  <w:r w:rsidRPr="00D735CF">
                    <w:rPr>
                      <w:sz w:val="22"/>
                      <w:szCs w:val="22"/>
                    </w:rPr>
                    <w:t xml:space="preserve"> мг/дм3, мин, не менее: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циклогексан при концентрации 3,5 мг/дм3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70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сероводород при концентрации 1,4 мг/дм3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40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хлор при концентрации 15,0  мг/дм3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20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 xml:space="preserve">- диоксид серы при концентрации 13,3 мг/дм3  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20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аммиак при концентрации 0,7 мг/дм3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50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хлорциан при концентрации 5,0 мг/дм3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20</w:t>
                  </w:r>
                </w:p>
              </w:tc>
            </w:tr>
            <w:tr w:rsidR="001B503A" w:rsidRPr="00D735CF" w:rsidTr="00881C55">
              <w:tc>
                <w:tcPr>
                  <w:tcW w:w="4106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- пары ртути при концентрации 13</w:t>
                  </w:r>
                  <w:r>
                    <w:rPr>
                      <w:sz w:val="22"/>
                      <w:szCs w:val="22"/>
                    </w:rPr>
                    <w:t>+/-1</w:t>
                  </w:r>
                  <w:r w:rsidRPr="00D735CF">
                    <w:rPr>
                      <w:sz w:val="22"/>
                      <w:szCs w:val="22"/>
                    </w:rPr>
                    <w:t xml:space="preserve"> мг/м3</w:t>
                  </w:r>
                </w:p>
              </w:tc>
              <w:tc>
                <w:tcPr>
                  <w:tcW w:w="1050" w:type="dxa"/>
                  <w:shd w:val="clear" w:color="auto" w:fill="auto"/>
                </w:tcPr>
                <w:p w:rsidR="001B503A" w:rsidRPr="00D735CF" w:rsidRDefault="001B503A" w:rsidP="00881C55">
                  <w:pPr>
                    <w:framePr w:hSpace="180" w:wrap="around" w:vAnchor="text" w:hAnchor="margin" w:xAlign="center" w:y="320"/>
                    <w:rPr>
                      <w:sz w:val="22"/>
                      <w:szCs w:val="22"/>
                    </w:rPr>
                  </w:pPr>
                  <w:r w:rsidRPr="00D735CF">
                    <w:rPr>
                      <w:sz w:val="22"/>
                      <w:szCs w:val="22"/>
                    </w:rPr>
                    <w:t>не менее 6000</w:t>
                  </w:r>
                </w:p>
              </w:tc>
            </w:tr>
          </w:tbl>
          <w:p w:rsidR="001B503A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B503A" w:rsidRPr="00012517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03A" w:rsidRPr="004C3024" w:rsidRDefault="001B503A" w:rsidP="00881C55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1B503A" w:rsidRDefault="001B503A" w:rsidP="001B503A">
      <w:pPr>
        <w:spacing w:line="360" w:lineRule="auto"/>
        <w:ind w:firstLine="567"/>
        <w:jc w:val="both"/>
      </w:pPr>
    </w:p>
    <w:p w:rsidR="001B503A" w:rsidRPr="00714CFF" w:rsidRDefault="001B503A" w:rsidP="001B503A">
      <w:pPr>
        <w:spacing w:line="360" w:lineRule="auto"/>
        <w:ind w:firstLine="567"/>
        <w:jc w:val="both"/>
      </w:pPr>
      <w:r w:rsidRPr="00714CFF">
        <w:t xml:space="preserve">Товар поставляется новым </w:t>
      </w:r>
      <w:r w:rsidRPr="00714CFF">
        <w:rPr>
          <w:color w:val="000000"/>
        </w:rPr>
        <w:t>(не бывшим в эксплуатации, не восстановленный и не собранный из компонентов, бывших в эксплуатации)</w:t>
      </w:r>
      <w:r w:rsidRPr="00714CFF">
        <w:t xml:space="preserve"> и изготовленным не ранее 2012 года.</w:t>
      </w:r>
    </w:p>
    <w:p w:rsidR="001B503A" w:rsidRPr="00714CFF" w:rsidRDefault="001B503A" w:rsidP="001B503A">
      <w:pPr>
        <w:spacing w:line="360" w:lineRule="auto"/>
        <w:ind w:firstLine="567"/>
        <w:jc w:val="both"/>
      </w:pPr>
      <w:r w:rsidRPr="00714CFF">
        <w:t>Гарантийный срок эксплуатации на Товар _______________ месяцев.</w:t>
      </w:r>
    </w:p>
    <w:p w:rsidR="001B503A" w:rsidRDefault="001B503A" w:rsidP="001B503A">
      <w:pPr>
        <w:spacing w:line="360" w:lineRule="auto"/>
        <w:ind w:firstLine="567"/>
        <w:jc w:val="both"/>
      </w:pPr>
      <w:r w:rsidRPr="00714CFF">
        <w:rPr>
          <w:bCs/>
        </w:rPr>
        <w:t>Гарантийный срок хранения Товара</w:t>
      </w:r>
      <w:r>
        <w:rPr>
          <w:bCs/>
        </w:rPr>
        <w:t xml:space="preserve">            ________________месяцев.</w:t>
      </w:r>
      <w:r>
        <w:t xml:space="preserve">  </w:t>
      </w:r>
    </w:p>
    <w:p w:rsidR="001B503A" w:rsidRPr="00835627" w:rsidRDefault="001B503A" w:rsidP="001B503A">
      <w:pPr>
        <w:ind w:firstLine="567"/>
        <w:jc w:val="both"/>
      </w:pPr>
      <w:r w:rsidRPr="00835627">
        <w:t>____________________________________</w:t>
      </w:r>
    </w:p>
    <w:p w:rsidR="001B503A" w:rsidRPr="00835627" w:rsidRDefault="001B503A" w:rsidP="001B503A">
      <w:pPr>
        <w:ind w:right="3684" w:firstLine="567"/>
        <w:jc w:val="center"/>
        <w:rPr>
          <w:vertAlign w:val="superscript"/>
        </w:rPr>
      </w:pPr>
      <w:r w:rsidRPr="00835627">
        <w:rPr>
          <w:vertAlign w:val="superscript"/>
        </w:rPr>
        <w:t>(подпись, М.П.)</w:t>
      </w:r>
    </w:p>
    <w:p w:rsidR="001B503A" w:rsidRPr="00835627" w:rsidRDefault="001B503A" w:rsidP="001B503A">
      <w:pPr>
        <w:ind w:firstLine="567"/>
        <w:jc w:val="both"/>
      </w:pPr>
      <w:r w:rsidRPr="00835627">
        <w:t>____________________________________</w:t>
      </w:r>
    </w:p>
    <w:p w:rsidR="001B503A" w:rsidRPr="00835627" w:rsidRDefault="001B503A" w:rsidP="001B503A">
      <w:pPr>
        <w:ind w:right="3684" w:firstLine="567"/>
        <w:jc w:val="center"/>
        <w:rPr>
          <w:vertAlign w:val="superscript"/>
        </w:rPr>
      </w:pPr>
      <w:r w:rsidRPr="00835627">
        <w:rPr>
          <w:vertAlign w:val="superscript"/>
        </w:rPr>
        <w:t xml:space="preserve">(фамилия, имя, отчество </w:t>
      </w:r>
      <w:proofErr w:type="gramStart"/>
      <w:r w:rsidRPr="00835627">
        <w:rPr>
          <w:vertAlign w:val="superscript"/>
        </w:rPr>
        <w:t>подписавшего</w:t>
      </w:r>
      <w:proofErr w:type="gramEnd"/>
      <w:r w:rsidRPr="00835627">
        <w:rPr>
          <w:vertAlign w:val="superscript"/>
        </w:rPr>
        <w:t>, должность)</w:t>
      </w:r>
    </w:p>
    <w:p w:rsidR="001B503A" w:rsidRPr="00835627" w:rsidRDefault="001B503A" w:rsidP="001B503A">
      <w:pPr>
        <w:pBdr>
          <w:bottom w:val="single" w:sz="4" w:space="1" w:color="000000"/>
        </w:pBdr>
        <w:shd w:val="clear" w:color="auto" w:fill="E0E0E0"/>
        <w:spacing w:line="360" w:lineRule="auto"/>
        <w:ind w:right="21"/>
        <w:jc w:val="center"/>
        <w:rPr>
          <w:b/>
          <w:spacing w:val="36"/>
        </w:rPr>
      </w:pPr>
      <w:r w:rsidRPr="00835627">
        <w:rPr>
          <w:b/>
          <w:spacing w:val="36"/>
        </w:rPr>
        <w:t>конец формы</w:t>
      </w:r>
    </w:p>
    <w:p w:rsidR="001B503A" w:rsidRPr="00835627" w:rsidRDefault="001B503A" w:rsidP="001B503A">
      <w:pPr>
        <w:pBdr>
          <w:bottom w:val="single" w:sz="4" w:space="1" w:color="000000"/>
        </w:pBdr>
        <w:shd w:val="clear" w:color="auto" w:fill="E0E0E0"/>
        <w:spacing w:line="360" w:lineRule="auto"/>
        <w:ind w:right="21"/>
        <w:jc w:val="center"/>
      </w:pPr>
      <w:r w:rsidRPr="00835627">
        <w:t>Инструкции по заполнению</w:t>
      </w:r>
    </w:p>
    <w:p w:rsidR="001B503A" w:rsidRPr="00835627" w:rsidRDefault="001B503A" w:rsidP="001B503A">
      <w:pPr>
        <w:tabs>
          <w:tab w:val="left" w:pos="0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1. Участник запроса цен приводит номер и дату письма о подаче оферты, приложением к которому является данное техническое предложение.</w:t>
      </w:r>
    </w:p>
    <w:p w:rsidR="001B503A" w:rsidRPr="00835627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 xml:space="preserve">2. Участник запроса цен указывает свое фирменное наименование (в </w:t>
      </w:r>
      <w:proofErr w:type="spellStart"/>
      <w:r w:rsidRPr="00835627">
        <w:rPr>
          <w:sz w:val="18"/>
          <w:szCs w:val="18"/>
        </w:rPr>
        <w:t>т.ч</w:t>
      </w:r>
      <w:proofErr w:type="spellEnd"/>
      <w:r w:rsidRPr="00835627">
        <w:rPr>
          <w:sz w:val="18"/>
          <w:szCs w:val="18"/>
        </w:rPr>
        <w:t>. организационно-правовую форму) и свой адрес.</w:t>
      </w:r>
    </w:p>
    <w:p w:rsidR="001B503A" w:rsidRPr="00835627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3. В техническом предложении описываются все позиции таблицы коммерческого предложения.</w:t>
      </w:r>
    </w:p>
    <w:p w:rsidR="001B503A" w:rsidRPr="00835627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4. В колонке «Требования Заказчика» отдельно приводится каждое отдельное требование.</w:t>
      </w:r>
    </w:p>
    <w:p w:rsidR="001B503A" w:rsidRPr="00E23F5C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835627">
        <w:rPr>
          <w:sz w:val="18"/>
          <w:szCs w:val="18"/>
        </w:rPr>
        <w:t>5. В колонке «Предложение Участника запроса цен» указывается конкретное описание соответствующих характеристик Товара</w:t>
      </w:r>
      <w:r w:rsidRPr="00E23F5C">
        <w:rPr>
          <w:sz w:val="18"/>
          <w:szCs w:val="18"/>
        </w:rPr>
        <w:t>, значения технических и иных показателей.</w:t>
      </w:r>
    </w:p>
    <w:p w:rsidR="001B503A" w:rsidRPr="00714CFF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b/>
          <w:sz w:val="18"/>
          <w:szCs w:val="18"/>
        </w:rPr>
      </w:pPr>
      <w:r w:rsidRPr="00E23F5C">
        <w:rPr>
          <w:sz w:val="18"/>
          <w:szCs w:val="18"/>
        </w:rPr>
        <w:lastRenderedPageBreak/>
        <w:t xml:space="preserve">6. </w:t>
      </w:r>
      <w:r w:rsidRPr="00714CFF">
        <w:rPr>
          <w:b/>
          <w:sz w:val="18"/>
          <w:szCs w:val="18"/>
        </w:rPr>
        <w:t>Гарантийный срок эксплуатации, предложенный Участником, не может быть менее срока, указанного в п. 3.9.1. Информационной карты</w:t>
      </w:r>
      <w:r>
        <w:rPr>
          <w:b/>
          <w:sz w:val="18"/>
          <w:szCs w:val="18"/>
        </w:rPr>
        <w:t xml:space="preserve"> Документации</w:t>
      </w:r>
      <w:r w:rsidRPr="00714CFF">
        <w:rPr>
          <w:b/>
          <w:sz w:val="18"/>
          <w:szCs w:val="18"/>
        </w:rPr>
        <w:t>, п.5.12. Документации.</w:t>
      </w:r>
    </w:p>
    <w:p w:rsidR="001B503A" w:rsidRPr="00714CFF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sz w:val="18"/>
          <w:szCs w:val="18"/>
        </w:rPr>
      </w:pPr>
      <w:r w:rsidRPr="00714CFF">
        <w:rPr>
          <w:b/>
          <w:sz w:val="18"/>
          <w:szCs w:val="18"/>
        </w:rPr>
        <w:t xml:space="preserve">7. </w:t>
      </w:r>
      <w:r w:rsidRPr="00714CFF">
        <w:rPr>
          <w:b/>
          <w:bCs/>
          <w:sz w:val="18"/>
          <w:szCs w:val="18"/>
        </w:rPr>
        <w:t>В случае не указания сведений по</w:t>
      </w:r>
      <w:r w:rsidRPr="00714CFF">
        <w:rPr>
          <w:b/>
          <w:sz w:val="18"/>
          <w:szCs w:val="18"/>
        </w:rPr>
        <w:t xml:space="preserve"> гарантийному сроку эксплуатации на Товар, Комиссия по закупке будет считать, что Участником по умолчанию предложено 12 месяцев.</w:t>
      </w:r>
    </w:p>
    <w:p w:rsidR="001B503A" w:rsidRPr="00714CFF" w:rsidRDefault="001B503A" w:rsidP="001B503A">
      <w:pPr>
        <w:tabs>
          <w:tab w:val="num" w:pos="1276"/>
          <w:tab w:val="left" w:pos="1494"/>
        </w:tabs>
        <w:spacing w:line="360" w:lineRule="auto"/>
        <w:jc w:val="both"/>
        <w:rPr>
          <w:b/>
          <w:sz w:val="18"/>
          <w:szCs w:val="18"/>
        </w:rPr>
      </w:pPr>
      <w:r w:rsidRPr="00714CFF">
        <w:rPr>
          <w:b/>
          <w:sz w:val="18"/>
          <w:szCs w:val="18"/>
        </w:rPr>
        <w:t>8. Гарантийный срок хранения Товара, предложенный Участником,</w:t>
      </w:r>
      <w:r w:rsidRPr="00714CFF">
        <w:rPr>
          <w:sz w:val="18"/>
          <w:szCs w:val="18"/>
        </w:rPr>
        <w:t xml:space="preserve"> </w:t>
      </w:r>
      <w:r w:rsidRPr="00714CFF">
        <w:rPr>
          <w:b/>
          <w:sz w:val="18"/>
          <w:szCs w:val="18"/>
        </w:rPr>
        <w:t>не может быть менее срока, указанного в п. 3.8.6. Информационной карты</w:t>
      </w:r>
      <w:r>
        <w:rPr>
          <w:b/>
          <w:sz w:val="18"/>
          <w:szCs w:val="18"/>
        </w:rPr>
        <w:t xml:space="preserve"> Документации</w:t>
      </w:r>
      <w:r w:rsidRPr="00714CFF">
        <w:rPr>
          <w:b/>
          <w:sz w:val="18"/>
          <w:szCs w:val="18"/>
        </w:rPr>
        <w:t>, п.5.11. Документации.</w:t>
      </w:r>
    </w:p>
    <w:p w:rsidR="001B503A" w:rsidRPr="008B60CD" w:rsidRDefault="001B503A" w:rsidP="001B503A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8B60CD">
        <w:rPr>
          <w:b/>
          <w:bCs/>
          <w:sz w:val="18"/>
          <w:szCs w:val="18"/>
        </w:rPr>
        <w:t>9. В случае не указания сведений по</w:t>
      </w:r>
      <w:r w:rsidRPr="008B60CD">
        <w:rPr>
          <w:b/>
          <w:sz w:val="18"/>
          <w:szCs w:val="18"/>
        </w:rPr>
        <w:t xml:space="preserve"> гарантийному сроку хранения Товара, Комиссия по закупке будет считать, что Участником по умолчанию предложено 12 лет с даты изготовления.</w:t>
      </w:r>
    </w:p>
    <w:p w:rsidR="001B503A" w:rsidRDefault="001B503A" w:rsidP="001B503A">
      <w:pPr>
        <w:pStyle w:val="a9"/>
        <w:tabs>
          <w:tab w:val="left" w:pos="0"/>
        </w:tabs>
        <w:ind w:left="360"/>
        <w:jc w:val="both"/>
        <w:rPr>
          <w:sz w:val="28"/>
          <w:szCs w:val="28"/>
          <w:lang w:eastAsia="ar-SA"/>
        </w:rPr>
      </w:pPr>
    </w:p>
    <w:p w:rsidR="001B503A" w:rsidRPr="00157CCD" w:rsidRDefault="001B503A" w:rsidP="001B503A">
      <w:pPr>
        <w:pStyle w:val="a9"/>
        <w:tabs>
          <w:tab w:val="left" w:pos="0"/>
        </w:tabs>
        <w:ind w:left="360"/>
        <w:jc w:val="both"/>
        <w:rPr>
          <w:sz w:val="28"/>
          <w:szCs w:val="28"/>
          <w:lang w:eastAsia="ar-SA"/>
        </w:rPr>
      </w:pPr>
    </w:p>
    <w:p w:rsidR="001B503A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82E6E">
        <w:rPr>
          <w:sz w:val="28"/>
          <w:szCs w:val="28"/>
        </w:rPr>
        <w:t>п. 4. Информационной карты Документации изложить в следующей</w:t>
      </w:r>
      <w:r w:rsidRPr="00382E6E">
        <w:rPr>
          <w:snapToGrid w:val="0"/>
          <w:sz w:val="28"/>
          <w:szCs w:val="28"/>
        </w:rPr>
        <w:t xml:space="preserve"> </w:t>
      </w:r>
      <w:r w:rsidRPr="00382E6E">
        <w:rPr>
          <w:sz w:val="28"/>
          <w:szCs w:val="28"/>
        </w:rPr>
        <w:t>редакции:</w:t>
      </w:r>
    </w:p>
    <w:p w:rsidR="001B503A" w:rsidRPr="00007DED" w:rsidRDefault="001B503A" w:rsidP="001B503A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>«</w:t>
      </w:r>
      <w:r w:rsidRPr="00007DED">
        <w:rPr>
          <w:b/>
          <w:sz w:val="28"/>
          <w:szCs w:val="28"/>
          <w:lang w:eastAsia="ar-SA"/>
        </w:rPr>
        <w:t>Дата и место</w:t>
      </w:r>
      <w:r w:rsidRPr="00007DED">
        <w:rPr>
          <w:sz w:val="28"/>
          <w:szCs w:val="28"/>
          <w:lang w:eastAsia="ar-SA"/>
        </w:rPr>
        <w:t xml:space="preserve"> </w:t>
      </w:r>
      <w:r w:rsidRPr="00007DED">
        <w:rPr>
          <w:b/>
          <w:sz w:val="28"/>
          <w:szCs w:val="28"/>
          <w:lang w:eastAsia="ar-SA"/>
        </w:rPr>
        <w:t>вскрытия конвертов</w:t>
      </w:r>
      <w:r w:rsidRPr="00007DED">
        <w:rPr>
          <w:sz w:val="28"/>
          <w:szCs w:val="28"/>
          <w:lang w:eastAsia="ar-SA"/>
        </w:rPr>
        <w:t xml:space="preserve"> с заявками на участие в закупке: 20.10.2014 г. по адресу: г. Мурманск, ул. Промышленная, д. 15, </w:t>
      </w:r>
      <w:proofErr w:type="spellStart"/>
      <w:r w:rsidRPr="00007DED">
        <w:rPr>
          <w:sz w:val="28"/>
          <w:szCs w:val="28"/>
          <w:lang w:eastAsia="ar-SA"/>
        </w:rPr>
        <w:t>каб</w:t>
      </w:r>
      <w:proofErr w:type="spellEnd"/>
      <w:r w:rsidRPr="00007DED">
        <w:rPr>
          <w:sz w:val="28"/>
          <w:szCs w:val="28"/>
          <w:lang w:eastAsia="ar-SA"/>
        </w:rPr>
        <w:t>. 19.</w:t>
      </w:r>
    </w:p>
    <w:p w:rsidR="001B503A" w:rsidRPr="00007DED" w:rsidRDefault="001B503A" w:rsidP="001B503A">
      <w:pPr>
        <w:pStyle w:val="a9"/>
        <w:tabs>
          <w:tab w:val="left" w:pos="0"/>
        </w:tabs>
        <w:jc w:val="both"/>
        <w:rPr>
          <w:sz w:val="28"/>
          <w:szCs w:val="28"/>
          <w:lang w:eastAsia="ar-SA"/>
        </w:rPr>
      </w:pPr>
      <w:r w:rsidRPr="00007DED">
        <w:rPr>
          <w:b/>
          <w:sz w:val="28"/>
          <w:szCs w:val="28"/>
          <w:lang w:eastAsia="ar-SA"/>
        </w:rPr>
        <w:t>Дата, время и место рассмотрения заявок</w:t>
      </w:r>
      <w:r w:rsidRPr="00007DED">
        <w:rPr>
          <w:sz w:val="28"/>
          <w:szCs w:val="28"/>
          <w:lang w:eastAsia="ar-SA"/>
        </w:rPr>
        <w:t xml:space="preserve"> на участие в закупке:</w:t>
      </w:r>
    </w:p>
    <w:p w:rsidR="001B503A" w:rsidRPr="00007DED" w:rsidRDefault="001B503A" w:rsidP="001B503A">
      <w:pPr>
        <w:pStyle w:val="a9"/>
        <w:tabs>
          <w:tab w:val="left" w:pos="0"/>
        </w:tabs>
        <w:ind w:left="0" w:firstLine="720"/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>21.10.2014 г. в 11:00 (</w:t>
      </w:r>
      <w:proofErr w:type="gramStart"/>
      <w:r w:rsidRPr="00007DED">
        <w:rPr>
          <w:sz w:val="28"/>
          <w:szCs w:val="28"/>
          <w:lang w:eastAsia="ar-SA"/>
        </w:rPr>
        <w:t>МСК</w:t>
      </w:r>
      <w:proofErr w:type="gramEnd"/>
      <w:r w:rsidRPr="00007DED">
        <w:rPr>
          <w:sz w:val="28"/>
          <w:szCs w:val="28"/>
          <w:lang w:eastAsia="ar-SA"/>
        </w:rPr>
        <w:t xml:space="preserve">) по адресу: г. Мурманск, ул. Промышленная, д. 15, </w:t>
      </w:r>
      <w:proofErr w:type="spellStart"/>
      <w:r w:rsidRPr="00007DED">
        <w:rPr>
          <w:sz w:val="28"/>
          <w:szCs w:val="28"/>
          <w:lang w:eastAsia="ar-SA"/>
        </w:rPr>
        <w:t>каб</w:t>
      </w:r>
      <w:proofErr w:type="spellEnd"/>
      <w:r w:rsidRPr="00007DED">
        <w:rPr>
          <w:sz w:val="28"/>
          <w:szCs w:val="28"/>
          <w:lang w:eastAsia="ar-SA"/>
        </w:rPr>
        <w:t>. 19.</w:t>
      </w:r>
    </w:p>
    <w:p w:rsidR="001B503A" w:rsidRPr="00007DED" w:rsidRDefault="001B503A" w:rsidP="001B503A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007DED">
        <w:rPr>
          <w:b/>
          <w:sz w:val="28"/>
          <w:szCs w:val="28"/>
          <w:lang w:eastAsia="ar-SA"/>
        </w:rPr>
        <w:t>Дата, время и место подведения итогов</w:t>
      </w:r>
      <w:r w:rsidRPr="00007DED">
        <w:rPr>
          <w:sz w:val="28"/>
          <w:szCs w:val="28"/>
          <w:lang w:eastAsia="ar-SA"/>
        </w:rPr>
        <w:t xml:space="preserve"> размещения закупки: 21.10.2014 г. в 14:30 (</w:t>
      </w:r>
      <w:proofErr w:type="gramStart"/>
      <w:r w:rsidRPr="00007DED">
        <w:rPr>
          <w:sz w:val="28"/>
          <w:szCs w:val="28"/>
          <w:lang w:eastAsia="ar-SA"/>
        </w:rPr>
        <w:t>МСК</w:t>
      </w:r>
      <w:proofErr w:type="gramEnd"/>
      <w:r w:rsidRPr="00007DED">
        <w:rPr>
          <w:sz w:val="28"/>
          <w:szCs w:val="28"/>
          <w:lang w:eastAsia="ar-SA"/>
        </w:rPr>
        <w:t xml:space="preserve">) по адресу: г. Мурманск, ул. Промышленная, д. 15, </w:t>
      </w:r>
      <w:proofErr w:type="spellStart"/>
      <w:r w:rsidRPr="00007DED">
        <w:rPr>
          <w:sz w:val="28"/>
          <w:szCs w:val="28"/>
          <w:lang w:eastAsia="ar-SA"/>
        </w:rPr>
        <w:t>каб</w:t>
      </w:r>
      <w:proofErr w:type="spellEnd"/>
      <w:r w:rsidRPr="00007DED">
        <w:rPr>
          <w:sz w:val="28"/>
          <w:szCs w:val="28"/>
          <w:lang w:eastAsia="ar-SA"/>
        </w:rPr>
        <w:t>. 19.».</w:t>
      </w:r>
    </w:p>
    <w:p w:rsidR="001B503A" w:rsidRPr="00007DED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proofErr w:type="spellStart"/>
      <w:r w:rsidRPr="00007DED">
        <w:rPr>
          <w:sz w:val="28"/>
          <w:szCs w:val="28"/>
          <w:lang w:eastAsia="ar-SA"/>
        </w:rPr>
        <w:t>Абз</w:t>
      </w:r>
      <w:proofErr w:type="spellEnd"/>
      <w:r w:rsidRPr="00007DED">
        <w:rPr>
          <w:sz w:val="28"/>
          <w:szCs w:val="28"/>
          <w:lang w:eastAsia="ar-SA"/>
        </w:rPr>
        <w:t>. 3 п. 7. Информационной карты Документации изложить в следующей редакции:</w:t>
      </w:r>
    </w:p>
    <w:p w:rsidR="001B503A" w:rsidRPr="00007DED" w:rsidRDefault="001B503A" w:rsidP="001B503A">
      <w:pPr>
        <w:pStyle w:val="a9"/>
        <w:tabs>
          <w:tab w:val="left" w:pos="0"/>
        </w:tabs>
        <w:ind w:left="0" w:firstLine="720"/>
        <w:jc w:val="both"/>
        <w:rPr>
          <w:b/>
          <w:sz w:val="28"/>
          <w:szCs w:val="28"/>
          <w:lang w:eastAsia="ar-SA"/>
        </w:rPr>
      </w:pPr>
      <w:r w:rsidRPr="00007DED">
        <w:rPr>
          <w:b/>
          <w:sz w:val="28"/>
          <w:szCs w:val="28"/>
          <w:lang w:eastAsia="ar-SA"/>
        </w:rPr>
        <w:t>«Дата и время окончания срока подачи заявок на участие в запросе цен: 20.10.2014 г. 09:00 (</w:t>
      </w:r>
      <w:proofErr w:type="gramStart"/>
      <w:r w:rsidRPr="00007DED">
        <w:rPr>
          <w:b/>
          <w:sz w:val="28"/>
          <w:szCs w:val="28"/>
          <w:lang w:eastAsia="ar-SA"/>
        </w:rPr>
        <w:t>МСК</w:t>
      </w:r>
      <w:proofErr w:type="gramEnd"/>
      <w:r w:rsidRPr="00007DED">
        <w:rPr>
          <w:b/>
          <w:sz w:val="28"/>
          <w:szCs w:val="28"/>
          <w:lang w:eastAsia="ar-SA"/>
        </w:rPr>
        <w:t>).».</w:t>
      </w:r>
    </w:p>
    <w:p w:rsidR="001B503A" w:rsidRPr="00007DED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b/>
          <w:sz w:val="28"/>
          <w:szCs w:val="28"/>
          <w:lang w:eastAsia="ar-SA"/>
        </w:rPr>
      </w:pPr>
      <w:proofErr w:type="spellStart"/>
      <w:r w:rsidRPr="00007DED">
        <w:rPr>
          <w:snapToGrid w:val="0"/>
          <w:sz w:val="28"/>
          <w:szCs w:val="28"/>
        </w:rPr>
        <w:t>Абз</w:t>
      </w:r>
      <w:proofErr w:type="spellEnd"/>
      <w:r w:rsidRPr="00007DED">
        <w:rPr>
          <w:snapToGrid w:val="0"/>
          <w:sz w:val="28"/>
          <w:szCs w:val="28"/>
        </w:rPr>
        <w:t>. 3 п. 8</w:t>
      </w:r>
      <w:r w:rsidRPr="00007DED">
        <w:rPr>
          <w:sz w:val="28"/>
          <w:szCs w:val="28"/>
        </w:rPr>
        <w:t xml:space="preserve"> Информационной карты  Документации изложить в следующей редакции:</w:t>
      </w:r>
    </w:p>
    <w:p w:rsidR="001B503A" w:rsidRPr="00007DED" w:rsidRDefault="001B503A" w:rsidP="001B503A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>«Дата и время окончания приема запросов на разъяснения положений Документации от Участников закупки: 16.10.2014 г. 09:00 (</w:t>
      </w:r>
      <w:proofErr w:type="gramStart"/>
      <w:r w:rsidRPr="00007DED">
        <w:rPr>
          <w:sz w:val="28"/>
          <w:szCs w:val="28"/>
          <w:lang w:eastAsia="ar-SA"/>
        </w:rPr>
        <w:t>МСК</w:t>
      </w:r>
      <w:proofErr w:type="gramEnd"/>
      <w:r w:rsidRPr="00007DED">
        <w:rPr>
          <w:sz w:val="28"/>
          <w:szCs w:val="28"/>
          <w:lang w:eastAsia="ar-SA"/>
        </w:rPr>
        <w:t>).».</w:t>
      </w:r>
    </w:p>
    <w:p w:rsidR="001B503A" w:rsidRPr="00007DED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proofErr w:type="spellStart"/>
      <w:r w:rsidRPr="00007DED">
        <w:rPr>
          <w:sz w:val="28"/>
          <w:szCs w:val="28"/>
          <w:lang w:eastAsia="ar-SA"/>
        </w:rPr>
        <w:t>Абз</w:t>
      </w:r>
      <w:proofErr w:type="spellEnd"/>
      <w:r w:rsidRPr="00007DED">
        <w:rPr>
          <w:sz w:val="28"/>
          <w:szCs w:val="28"/>
          <w:lang w:eastAsia="ar-SA"/>
        </w:rPr>
        <w:t xml:space="preserve">. 3 </w:t>
      </w:r>
      <w:proofErr w:type="spellStart"/>
      <w:r w:rsidRPr="00007DED">
        <w:rPr>
          <w:sz w:val="28"/>
          <w:szCs w:val="28"/>
          <w:lang w:eastAsia="ar-SA"/>
        </w:rPr>
        <w:t>п.п</w:t>
      </w:r>
      <w:proofErr w:type="spellEnd"/>
      <w:r w:rsidRPr="00007DED">
        <w:rPr>
          <w:sz w:val="28"/>
          <w:szCs w:val="28"/>
          <w:lang w:eastAsia="ar-SA"/>
        </w:rPr>
        <w:t>. 4.2.1. п.4.2. Документации изложить в следующей редакции:</w:t>
      </w:r>
    </w:p>
    <w:p w:rsidR="001B503A" w:rsidRPr="00007DED" w:rsidRDefault="001B503A" w:rsidP="001B503A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>«</w:t>
      </w:r>
      <w:r w:rsidRPr="00007DED">
        <w:rPr>
          <w:b/>
          <w:sz w:val="28"/>
          <w:szCs w:val="28"/>
          <w:lang w:eastAsia="ar-SA"/>
        </w:rPr>
        <w:t>Дата и время окончания приема запросов на разъяснения положений Документации от Участников закупки: 16.10.2014 г. 09:00 (</w:t>
      </w:r>
      <w:proofErr w:type="gramStart"/>
      <w:r w:rsidRPr="00007DED">
        <w:rPr>
          <w:b/>
          <w:sz w:val="28"/>
          <w:szCs w:val="28"/>
          <w:lang w:eastAsia="ar-SA"/>
        </w:rPr>
        <w:t>МСК</w:t>
      </w:r>
      <w:proofErr w:type="gramEnd"/>
      <w:r w:rsidRPr="00007DED">
        <w:rPr>
          <w:b/>
          <w:sz w:val="28"/>
          <w:szCs w:val="28"/>
          <w:lang w:eastAsia="ar-SA"/>
        </w:rPr>
        <w:t>)</w:t>
      </w:r>
      <w:r w:rsidRPr="00007DED">
        <w:rPr>
          <w:sz w:val="28"/>
          <w:szCs w:val="28"/>
          <w:lang w:eastAsia="ar-SA"/>
        </w:rPr>
        <w:t>».</w:t>
      </w:r>
    </w:p>
    <w:p w:rsidR="001B503A" w:rsidRPr="00007DED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>Первое предложение п. 4.8. Документации изложить в следующей редакции:</w:t>
      </w:r>
    </w:p>
    <w:p w:rsidR="001B503A" w:rsidRPr="00007DED" w:rsidRDefault="001B503A" w:rsidP="001B503A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 xml:space="preserve">«Участник закупки обязан подать заявку на участие в запросе цен в период </w:t>
      </w:r>
      <w:r w:rsidRPr="00007DED">
        <w:rPr>
          <w:b/>
          <w:sz w:val="28"/>
          <w:szCs w:val="28"/>
          <w:lang w:eastAsia="ar-SA"/>
        </w:rPr>
        <w:t>с 08:30 (</w:t>
      </w:r>
      <w:proofErr w:type="gramStart"/>
      <w:r w:rsidRPr="00007DED">
        <w:rPr>
          <w:b/>
          <w:sz w:val="28"/>
          <w:szCs w:val="28"/>
          <w:lang w:eastAsia="ar-SA"/>
        </w:rPr>
        <w:t>МСК</w:t>
      </w:r>
      <w:proofErr w:type="gramEnd"/>
      <w:r w:rsidRPr="00007DED">
        <w:rPr>
          <w:b/>
          <w:sz w:val="28"/>
          <w:szCs w:val="28"/>
          <w:lang w:eastAsia="ar-SA"/>
        </w:rPr>
        <w:t>) 07.10.2014 г. по 09:00 (МСК) 20.10.2014 г.</w:t>
      </w:r>
      <w:r w:rsidRPr="00007DED">
        <w:rPr>
          <w:sz w:val="28"/>
          <w:szCs w:val="28"/>
          <w:lang w:eastAsia="ar-SA"/>
        </w:rPr>
        <w:t xml:space="preserve"> в письменной форме.</w:t>
      </w:r>
    </w:p>
    <w:p w:rsidR="001B503A" w:rsidRPr="00007DED" w:rsidRDefault="001B503A" w:rsidP="001B503A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007DED"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1B503A" w:rsidRDefault="001B503A" w:rsidP="001B503A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sz w:val="28"/>
          <w:szCs w:val="28"/>
          <w:u w:val="single"/>
        </w:rPr>
      </w:pPr>
    </w:p>
    <w:p w:rsidR="001B503A" w:rsidRDefault="001B503A" w:rsidP="001B503A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1B503A" w:rsidRPr="00DB48DF" w:rsidRDefault="001B503A" w:rsidP="001B503A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участие в </w:t>
      </w:r>
      <w:r>
        <w:rPr>
          <w:b/>
          <w:snapToGrid w:val="0"/>
          <w:sz w:val="28"/>
          <w:szCs w:val="28"/>
          <w:u w:val="single"/>
        </w:rPr>
        <w:t xml:space="preserve">открытом запросе цен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1B503A" w:rsidRPr="007D24D5" w:rsidRDefault="001B503A" w:rsidP="001B503A">
      <w:pPr>
        <w:tabs>
          <w:tab w:val="left" w:pos="851"/>
        </w:tabs>
        <w:spacing w:line="276" w:lineRule="auto"/>
        <w:jc w:val="both"/>
        <w:rPr>
          <w:b/>
          <w:sz w:val="28"/>
          <w:szCs w:val="28"/>
          <w:lang w:eastAsia="ar-SA"/>
        </w:rPr>
      </w:pPr>
    </w:p>
    <w:p w:rsidR="001B503A" w:rsidRDefault="001B503A" w:rsidP="001B503A"/>
    <w:p w:rsidR="001B503A" w:rsidRDefault="001B503A" w:rsidP="001B503A"/>
    <w:p w:rsidR="001B503A" w:rsidRDefault="001B503A" w:rsidP="001B503A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Исполнительный директор</w:t>
      </w:r>
    </w:p>
    <w:p w:rsidR="001B503A" w:rsidRDefault="001B503A" w:rsidP="001B503A">
      <w:pPr>
        <w:jc w:val="both"/>
        <w:outlineLvl w:val="0"/>
        <w:rPr>
          <w:b/>
          <w:sz w:val="28"/>
          <w:szCs w:val="28"/>
        </w:rPr>
      </w:pPr>
      <w:r w:rsidRPr="009637D0">
        <w:rPr>
          <w:b/>
          <w:sz w:val="28"/>
          <w:szCs w:val="28"/>
        </w:rPr>
        <w:t>ОАО «Мурманэнергосбыт»</w:t>
      </w:r>
      <w:r>
        <w:rPr>
          <w:b/>
          <w:sz w:val="28"/>
          <w:szCs w:val="28"/>
        </w:rPr>
        <w:t xml:space="preserve">                               ______________</w:t>
      </w:r>
      <w:r w:rsidRPr="009637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Логинов</w:t>
      </w:r>
    </w:p>
    <w:p w:rsidR="001B503A" w:rsidRPr="00B17C13" w:rsidRDefault="001B503A" w:rsidP="001B503A">
      <w:pPr>
        <w:rPr>
          <w:sz w:val="26"/>
          <w:szCs w:val="26"/>
        </w:rPr>
      </w:pPr>
    </w:p>
    <w:p w:rsidR="000576FB" w:rsidRPr="00B17C13" w:rsidRDefault="000576FB" w:rsidP="001B503A">
      <w:pPr>
        <w:pStyle w:val="a9"/>
        <w:tabs>
          <w:tab w:val="left" w:pos="0"/>
        </w:tabs>
        <w:ind w:left="360"/>
        <w:jc w:val="both"/>
        <w:rPr>
          <w:sz w:val="26"/>
          <w:szCs w:val="26"/>
        </w:rPr>
      </w:pPr>
    </w:p>
    <w:sectPr w:rsidR="000576FB" w:rsidRPr="00B17C13" w:rsidSect="001B503A">
      <w:headerReference w:type="default" r:id="rId10"/>
      <w:footerReference w:type="default" r:id="rId11"/>
      <w:pgSz w:w="11906" w:h="16838"/>
      <w:pgMar w:top="1134" w:right="567" w:bottom="851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2E" w:rsidRDefault="00E5662E" w:rsidP="00996567">
      <w:r>
        <w:separator/>
      </w:r>
    </w:p>
  </w:endnote>
  <w:endnote w:type="continuationSeparator" w:id="0">
    <w:p w:rsidR="00E5662E" w:rsidRDefault="00E5662E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8C614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2E" w:rsidRDefault="00E5662E" w:rsidP="00996567">
      <w:r>
        <w:separator/>
      </w:r>
    </w:p>
  </w:footnote>
  <w:footnote w:type="continuationSeparator" w:id="0">
    <w:p w:rsidR="00E5662E" w:rsidRDefault="00E5662E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6113E3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BE759E">
          <w:rPr>
            <w:noProof/>
            <w:sz w:val="20"/>
            <w:szCs w:val="20"/>
          </w:rPr>
          <w:t>4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6113E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0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8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0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28"/>
  </w:num>
  <w:num w:numId="3">
    <w:abstractNumId w:val="11"/>
  </w:num>
  <w:num w:numId="4">
    <w:abstractNumId w:val="16"/>
  </w:num>
  <w:num w:numId="5">
    <w:abstractNumId w:val="34"/>
  </w:num>
  <w:num w:numId="6">
    <w:abstractNumId w:val="33"/>
  </w:num>
  <w:num w:numId="7">
    <w:abstractNumId w:val="17"/>
  </w:num>
  <w:num w:numId="8">
    <w:abstractNumId w:val="14"/>
  </w:num>
  <w:num w:numId="9">
    <w:abstractNumId w:val="21"/>
  </w:num>
  <w:num w:numId="10">
    <w:abstractNumId w:val="23"/>
  </w:num>
  <w:num w:numId="11">
    <w:abstractNumId w:val="37"/>
  </w:num>
  <w:num w:numId="12">
    <w:abstractNumId w:val="22"/>
  </w:num>
  <w:num w:numId="13">
    <w:abstractNumId w:val="32"/>
  </w:num>
  <w:num w:numId="14">
    <w:abstractNumId w:val="26"/>
  </w:num>
  <w:num w:numId="15">
    <w:abstractNumId w:val="15"/>
  </w:num>
  <w:num w:numId="16">
    <w:abstractNumId w:val="30"/>
  </w:num>
  <w:num w:numId="17">
    <w:abstractNumId w:val="10"/>
  </w:num>
  <w:num w:numId="18">
    <w:abstractNumId w:val="36"/>
  </w:num>
  <w:num w:numId="19">
    <w:abstractNumId w:val="20"/>
  </w:num>
  <w:num w:numId="20">
    <w:abstractNumId w:val="27"/>
  </w:num>
  <w:num w:numId="21">
    <w:abstractNumId w:val="19"/>
  </w:num>
  <w:num w:numId="22">
    <w:abstractNumId w:val="18"/>
  </w:num>
  <w:num w:numId="23">
    <w:abstractNumId w:val="25"/>
  </w:num>
  <w:num w:numId="24">
    <w:abstractNumId w:val="35"/>
  </w:num>
  <w:num w:numId="25">
    <w:abstractNumId w:val="31"/>
  </w:num>
  <w:num w:numId="26">
    <w:abstractNumId w:val="7"/>
  </w:num>
  <w:num w:numId="2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2"/>
  </w:num>
  <w:num w:numId="30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109D7"/>
    <w:rsid w:val="00056211"/>
    <w:rsid w:val="000576FB"/>
    <w:rsid w:val="000700F0"/>
    <w:rsid w:val="000904B0"/>
    <w:rsid w:val="00096E7B"/>
    <w:rsid w:val="000A3D22"/>
    <w:rsid w:val="000A4EA0"/>
    <w:rsid w:val="000A50D7"/>
    <w:rsid w:val="000A53A1"/>
    <w:rsid w:val="000D0123"/>
    <w:rsid w:val="000D1B80"/>
    <w:rsid w:val="000D332F"/>
    <w:rsid w:val="000D3F49"/>
    <w:rsid w:val="000E7849"/>
    <w:rsid w:val="000F2798"/>
    <w:rsid w:val="000F60CD"/>
    <w:rsid w:val="000F6565"/>
    <w:rsid w:val="00103663"/>
    <w:rsid w:val="00110C61"/>
    <w:rsid w:val="00125751"/>
    <w:rsid w:val="00127D96"/>
    <w:rsid w:val="0015538E"/>
    <w:rsid w:val="00172AB8"/>
    <w:rsid w:val="001739E9"/>
    <w:rsid w:val="00180F80"/>
    <w:rsid w:val="00191000"/>
    <w:rsid w:val="0019673E"/>
    <w:rsid w:val="001A348C"/>
    <w:rsid w:val="001B503A"/>
    <w:rsid w:val="001B7A0A"/>
    <w:rsid w:val="001E219F"/>
    <w:rsid w:val="001E4FED"/>
    <w:rsid w:val="001F7439"/>
    <w:rsid w:val="002067A1"/>
    <w:rsid w:val="0021115C"/>
    <w:rsid w:val="0021469B"/>
    <w:rsid w:val="0021604D"/>
    <w:rsid w:val="002238CA"/>
    <w:rsid w:val="00225A8E"/>
    <w:rsid w:val="00233409"/>
    <w:rsid w:val="0025366E"/>
    <w:rsid w:val="00275170"/>
    <w:rsid w:val="00284DE6"/>
    <w:rsid w:val="002932D7"/>
    <w:rsid w:val="002B526B"/>
    <w:rsid w:val="002C079B"/>
    <w:rsid w:val="002C1237"/>
    <w:rsid w:val="002E7814"/>
    <w:rsid w:val="002F6C33"/>
    <w:rsid w:val="00300E3D"/>
    <w:rsid w:val="0030309B"/>
    <w:rsid w:val="003119CA"/>
    <w:rsid w:val="003318DF"/>
    <w:rsid w:val="00346722"/>
    <w:rsid w:val="00346C7E"/>
    <w:rsid w:val="003521F3"/>
    <w:rsid w:val="00374F6E"/>
    <w:rsid w:val="00376B71"/>
    <w:rsid w:val="00382634"/>
    <w:rsid w:val="00386DD4"/>
    <w:rsid w:val="003A7C9E"/>
    <w:rsid w:val="003B69B8"/>
    <w:rsid w:val="003B787F"/>
    <w:rsid w:val="003C0E50"/>
    <w:rsid w:val="003C5B9C"/>
    <w:rsid w:val="003D3918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F0CD4"/>
    <w:rsid w:val="004F4ABA"/>
    <w:rsid w:val="004F79EA"/>
    <w:rsid w:val="00515EBA"/>
    <w:rsid w:val="00520B02"/>
    <w:rsid w:val="00521212"/>
    <w:rsid w:val="005435FD"/>
    <w:rsid w:val="0057258B"/>
    <w:rsid w:val="00575CFE"/>
    <w:rsid w:val="005812D7"/>
    <w:rsid w:val="00581CE1"/>
    <w:rsid w:val="00584BB7"/>
    <w:rsid w:val="00592F02"/>
    <w:rsid w:val="005951E4"/>
    <w:rsid w:val="005B766C"/>
    <w:rsid w:val="005C542A"/>
    <w:rsid w:val="005C7B57"/>
    <w:rsid w:val="005D5544"/>
    <w:rsid w:val="005F4E71"/>
    <w:rsid w:val="005F7B22"/>
    <w:rsid w:val="006018B5"/>
    <w:rsid w:val="00603417"/>
    <w:rsid w:val="0060360C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C45C5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7FE2"/>
    <w:rsid w:val="007706A8"/>
    <w:rsid w:val="00775A72"/>
    <w:rsid w:val="00786128"/>
    <w:rsid w:val="00786366"/>
    <w:rsid w:val="007942AD"/>
    <w:rsid w:val="007969CD"/>
    <w:rsid w:val="00796C3E"/>
    <w:rsid w:val="007B7903"/>
    <w:rsid w:val="007D17CB"/>
    <w:rsid w:val="007E4976"/>
    <w:rsid w:val="007F0901"/>
    <w:rsid w:val="007F3C9A"/>
    <w:rsid w:val="00805BA3"/>
    <w:rsid w:val="00826030"/>
    <w:rsid w:val="00826AE2"/>
    <w:rsid w:val="00834A87"/>
    <w:rsid w:val="0083569E"/>
    <w:rsid w:val="00836FE2"/>
    <w:rsid w:val="00837291"/>
    <w:rsid w:val="00851712"/>
    <w:rsid w:val="00851AEB"/>
    <w:rsid w:val="008851D8"/>
    <w:rsid w:val="00885454"/>
    <w:rsid w:val="008910C8"/>
    <w:rsid w:val="00891A62"/>
    <w:rsid w:val="008A323C"/>
    <w:rsid w:val="008A502F"/>
    <w:rsid w:val="008A5BBE"/>
    <w:rsid w:val="008B78C2"/>
    <w:rsid w:val="008C3526"/>
    <w:rsid w:val="008C59E9"/>
    <w:rsid w:val="008C6148"/>
    <w:rsid w:val="008D512C"/>
    <w:rsid w:val="008D5B67"/>
    <w:rsid w:val="008D61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52C06"/>
    <w:rsid w:val="009660FE"/>
    <w:rsid w:val="00973E68"/>
    <w:rsid w:val="009745BB"/>
    <w:rsid w:val="00996567"/>
    <w:rsid w:val="009A6B88"/>
    <w:rsid w:val="009B0D94"/>
    <w:rsid w:val="009B696F"/>
    <w:rsid w:val="00A00743"/>
    <w:rsid w:val="00A02166"/>
    <w:rsid w:val="00A1159C"/>
    <w:rsid w:val="00A15EE1"/>
    <w:rsid w:val="00A1613F"/>
    <w:rsid w:val="00A22A0D"/>
    <w:rsid w:val="00A519C2"/>
    <w:rsid w:val="00A52FEC"/>
    <w:rsid w:val="00A56529"/>
    <w:rsid w:val="00A76F67"/>
    <w:rsid w:val="00A81395"/>
    <w:rsid w:val="00A86602"/>
    <w:rsid w:val="00A86777"/>
    <w:rsid w:val="00A96BD5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1435"/>
    <w:rsid w:val="00AF1B01"/>
    <w:rsid w:val="00B06365"/>
    <w:rsid w:val="00B14E71"/>
    <w:rsid w:val="00B17C13"/>
    <w:rsid w:val="00B46789"/>
    <w:rsid w:val="00B55DB1"/>
    <w:rsid w:val="00B618C5"/>
    <w:rsid w:val="00B7074D"/>
    <w:rsid w:val="00B75AA8"/>
    <w:rsid w:val="00B831F3"/>
    <w:rsid w:val="00B90F4D"/>
    <w:rsid w:val="00B95BC1"/>
    <w:rsid w:val="00BA20EA"/>
    <w:rsid w:val="00BB740D"/>
    <w:rsid w:val="00BC2B62"/>
    <w:rsid w:val="00BD4C5F"/>
    <w:rsid w:val="00BD6D2E"/>
    <w:rsid w:val="00BE4B87"/>
    <w:rsid w:val="00BE759E"/>
    <w:rsid w:val="00C10637"/>
    <w:rsid w:val="00C377F4"/>
    <w:rsid w:val="00C42CC2"/>
    <w:rsid w:val="00C52A40"/>
    <w:rsid w:val="00C734C7"/>
    <w:rsid w:val="00C842B8"/>
    <w:rsid w:val="00CB0999"/>
    <w:rsid w:val="00CD5774"/>
    <w:rsid w:val="00CE04C2"/>
    <w:rsid w:val="00CF118D"/>
    <w:rsid w:val="00D0497E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97CFA"/>
    <w:rsid w:val="00DB3547"/>
    <w:rsid w:val="00DB44C6"/>
    <w:rsid w:val="00DB45E5"/>
    <w:rsid w:val="00DB4982"/>
    <w:rsid w:val="00DD5C97"/>
    <w:rsid w:val="00DE2D29"/>
    <w:rsid w:val="00DF7030"/>
    <w:rsid w:val="00E05C63"/>
    <w:rsid w:val="00E25DA2"/>
    <w:rsid w:val="00E429A3"/>
    <w:rsid w:val="00E43831"/>
    <w:rsid w:val="00E449AC"/>
    <w:rsid w:val="00E52858"/>
    <w:rsid w:val="00E5662E"/>
    <w:rsid w:val="00E603F5"/>
    <w:rsid w:val="00E65BDA"/>
    <w:rsid w:val="00E74CF3"/>
    <w:rsid w:val="00E91AA5"/>
    <w:rsid w:val="00EA2813"/>
    <w:rsid w:val="00EC11D0"/>
    <w:rsid w:val="00ED3139"/>
    <w:rsid w:val="00ED4D75"/>
    <w:rsid w:val="00ED5A12"/>
    <w:rsid w:val="00ED6EDF"/>
    <w:rsid w:val="00ED709E"/>
    <w:rsid w:val="00EE2C5C"/>
    <w:rsid w:val="00EE493B"/>
    <w:rsid w:val="00F176E1"/>
    <w:rsid w:val="00F3514D"/>
    <w:rsid w:val="00F3590A"/>
    <w:rsid w:val="00F419FD"/>
    <w:rsid w:val="00F73066"/>
    <w:rsid w:val="00F75413"/>
    <w:rsid w:val="00F75776"/>
    <w:rsid w:val="00FA7529"/>
    <w:rsid w:val="00FC6AA8"/>
    <w:rsid w:val="00FC77EC"/>
    <w:rsid w:val="00FD1E97"/>
    <w:rsid w:val="00FE7E4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71B6E-A556-4D37-B973-76269570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rusnak</cp:lastModifiedBy>
  <cp:revision>236</cp:revision>
  <cp:lastPrinted>2014-07-31T06:39:00Z</cp:lastPrinted>
  <dcterms:created xsi:type="dcterms:W3CDTF">2013-06-17T07:47:00Z</dcterms:created>
  <dcterms:modified xsi:type="dcterms:W3CDTF">2014-10-10T07:54:00Z</dcterms:modified>
</cp:coreProperties>
</file>